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7024" w:rsidRPr="00765871" w:rsidRDefault="00937024" w:rsidP="00937024">
      <w:pPr>
        <w:jc w:val="center"/>
        <w:rPr>
          <w:rFonts w:ascii="Times New Roman" w:eastAsia="Arial Unicode MS" w:hAnsi="Times New Roman" w:cs="Times New Roman"/>
        </w:rPr>
      </w:pPr>
    </w:p>
    <w:p w:rsidR="00332834" w:rsidRPr="00765871" w:rsidRDefault="00332834" w:rsidP="00937024">
      <w:pPr>
        <w:jc w:val="center"/>
        <w:rPr>
          <w:rFonts w:ascii="Times New Roman" w:eastAsia="Arial Unicode MS" w:hAnsi="Times New Roman" w:cs="Times New Roman"/>
        </w:rPr>
      </w:pPr>
    </w:p>
    <w:p w:rsidR="00937024" w:rsidRPr="00765871" w:rsidRDefault="00937024" w:rsidP="00937024">
      <w:pPr>
        <w:jc w:val="center"/>
        <w:rPr>
          <w:rFonts w:ascii="Times New Roman" w:eastAsia="Arial Unicode MS" w:hAnsi="Times New Roman" w:cs="Times New Roman"/>
        </w:rPr>
      </w:pPr>
    </w:p>
    <w:p w:rsidR="00937024" w:rsidRDefault="00937024" w:rsidP="0073260F">
      <w:pPr>
        <w:tabs>
          <w:tab w:val="left" w:pos="708"/>
          <w:tab w:val="left" w:pos="1416"/>
          <w:tab w:val="left" w:pos="2124"/>
          <w:tab w:val="left" w:pos="2832"/>
          <w:tab w:val="left" w:pos="3540"/>
          <w:tab w:val="left" w:pos="4248"/>
          <w:tab w:val="left" w:pos="4956"/>
          <w:tab w:val="left" w:pos="5664"/>
          <w:tab w:val="left" w:pos="6372"/>
          <w:tab w:val="left" w:pos="8318"/>
        </w:tabs>
        <w:rPr>
          <w:rFonts w:ascii="Times New Roman" w:eastAsia="Arial Unicode MS" w:hAnsi="Times New Roman" w:cs="Times New Roman"/>
          <w:b/>
          <w:bCs/>
          <w:sz w:val="28"/>
        </w:rPr>
      </w:pPr>
      <w:r w:rsidRPr="00765871">
        <w:rPr>
          <w:rFonts w:ascii="Times New Roman" w:eastAsia="Arial Unicode MS" w:hAnsi="Times New Roman" w:cs="Times New Roman"/>
        </w:rPr>
        <w:t xml:space="preserve">Temat: </w:t>
      </w:r>
      <w:r w:rsidRPr="00765871">
        <w:rPr>
          <w:rFonts w:ascii="Times New Roman" w:eastAsia="Arial Unicode MS" w:hAnsi="Times New Roman" w:cs="Times New Roman"/>
          <w:sz w:val="28"/>
        </w:rPr>
        <w:tab/>
      </w:r>
      <w:r w:rsidRPr="00765871">
        <w:rPr>
          <w:rFonts w:ascii="Times New Roman" w:eastAsia="Arial Unicode MS" w:hAnsi="Times New Roman" w:cs="Times New Roman"/>
          <w:sz w:val="28"/>
        </w:rPr>
        <w:tab/>
      </w:r>
      <w:r w:rsidRPr="00765871">
        <w:rPr>
          <w:rFonts w:ascii="Times New Roman" w:eastAsia="Arial Unicode MS" w:hAnsi="Times New Roman" w:cs="Times New Roman"/>
          <w:sz w:val="28"/>
        </w:rPr>
        <w:tab/>
      </w:r>
      <w:r w:rsidRPr="00765871">
        <w:rPr>
          <w:rFonts w:ascii="Times New Roman" w:eastAsia="Arial Unicode MS" w:hAnsi="Times New Roman" w:cs="Times New Roman"/>
          <w:sz w:val="28"/>
        </w:rPr>
        <w:tab/>
      </w:r>
      <w:r w:rsidR="00332834" w:rsidRPr="00765871">
        <w:rPr>
          <w:rFonts w:ascii="Times New Roman" w:eastAsia="Arial Unicode MS" w:hAnsi="Times New Roman" w:cs="Times New Roman"/>
          <w:sz w:val="28"/>
        </w:rPr>
        <w:tab/>
      </w:r>
      <w:r w:rsidR="00C616A0">
        <w:rPr>
          <w:rFonts w:ascii="Times New Roman" w:eastAsia="Arial Unicode MS" w:hAnsi="Times New Roman" w:cs="Times New Roman"/>
          <w:b/>
          <w:bCs/>
          <w:sz w:val="28"/>
        </w:rPr>
        <w:t>OPIS TECHNICZNY</w:t>
      </w:r>
      <w:r w:rsidR="000825D0">
        <w:rPr>
          <w:rFonts w:ascii="Times New Roman" w:eastAsia="Arial Unicode MS" w:hAnsi="Times New Roman" w:cs="Times New Roman"/>
          <w:b/>
          <w:bCs/>
          <w:sz w:val="28"/>
        </w:rPr>
        <w:t xml:space="preserve"> </w:t>
      </w:r>
      <w:r w:rsidR="0073260F">
        <w:rPr>
          <w:rFonts w:ascii="Times New Roman" w:eastAsia="Arial Unicode MS" w:hAnsi="Times New Roman" w:cs="Times New Roman"/>
          <w:b/>
          <w:bCs/>
          <w:sz w:val="28"/>
        </w:rPr>
        <w:tab/>
      </w:r>
      <w:r w:rsidR="0073260F">
        <w:rPr>
          <w:rFonts w:ascii="Times New Roman" w:eastAsia="Arial Unicode MS" w:hAnsi="Times New Roman" w:cs="Times New Roman"/>
          <w:b/>
          <w:bCs/>
          <w:sz w:val="28"/>
        </w:rPr>
        <w:tab/>
      </w:r>
    </w:p>
    <w:p w:rsidR="000825D0" w:rsidRPr="00765871" w:rsidRDefault="000825D0" w:rsidP="000825D0">
      <w:pPr>
        <w:rPr>
          <w:rFonts w:ascii="Times New Roman" w:eastAsia="Arial Unicode MS" w:hAnsi="Times New Roman" w:cs="Times New Roman"/>
          <w:b/>
          <w:bCs/>
          <w:sz w:val="28"/>
        </w:rPr>
      </w:pPr>
    </w:p>
    <w:p w:rsidR="00937024" w:rsidRPr="00765871" w:rsidRDefault="00937024" w:rsidP="00937024">
      <w:pPr>
        <w:rPr>
          <w:rFonts w:ascii="Times New Roman" w:eastAsia="Arial Unicode MS" w:hAnsi="Times New Roman" w:cs="Times New Roman"/>
          <w:b/>
        </w:rPr>
      </w:pPr>
      <w:r w:rsidRPr="00765871">
        <w:rPr>
          <w:rFonts w:ascii="Times New Roman" w:eastAsia="Arial Unicode MS" w:hAnsi="Times New Roman" w:cs="Times New Roman"/>
        </w:rPr>
        <w:t>Obiekt:</w:t>
      </w:r>
      <w:r w:rsidRPr="00765871">
        <w:rPr>
          <w:rFonts w:ascii="Times New Roman" w:eastAsia="Arial Unicode MS" w:hAnsi="Times New Roman" w:cs="Times New Roman"/>
        </w:rPr>
        <w:tab/>
      </w:r>
      <w:r w:rsidRPr="00765871">
        <w:rPr>
          <w:rFonts w:ascii="Times New Roman" w:eastAsia="Arial Unicode MS" w:hAnsi="Times New Roman" w:cs="Times New Roman"/>
        </w:rPr>
        <w:tab/>
      </w:r>
      <w:r w:rsidRPr="00765871">
        <w:rPr>
          <w:rFonts w:ascii="Times New Roman" w:eastAsia="Arial Unicode MS" w:hAnsi="Times New Roman" w:cs="Times New Roman"/>
        </w:rPr>
        <w:tab/>
      </w:r>
      <w:r w:rsidRPr="00765871">
        <w:rPr>
          <w:rFonts w:ascii="Times New Roman" w:eastAsia="Arial Unicode MS" w:hAnsi="Times New Roman" w:cs="Times New Roman"/>
        </w:rPr>
        <w:tab/>
      </w:r>
      <w:r w:rsidRPr="00765871">
        <w:rPr>
          <w:rFonts w:ascii="Times New Roman" w:eastAsia="Arial Unicode MS" w:hAnsi="Times New Roman" w:cs="Times New Roman"/>
        </w:rPr>
        <w:tab/>
      </w:r>
      <w:r w:rsidR="000825D0">
        <w:rPr>
          <w:rFonts w:ascii="Times New Roman" w:eastAsia="Arial Unicode MS" w:hAnsi="Times New Roman" w:cs="Times New Roman"/>
          <w:b/>
        </w:rPr>
        <w:t>ENERGETYCZNE CENTRUM NAUKI</w:t>
      </w:r>
    </w:p>
    <w:p w:rsidR="00937024" w:rsidRPr="00765871" w:rsidRDefault="00937024" w:rsidP="00937024">
      <w:pPr>
        <w:rPr>
          <w:rFonts w:ascii="Times New Roman" w:eastAsia="Arial Unicode MS" w:hAnsi="Times New Roman" w:cs="Times New Roman"/>
        </w:rPr>
      </w:pPr>
    </w:p>
    <w:p w:rsidR="00937024" w:rsidRPr="00765871" w:rsidRDefault="000825D0" w:rsidP="00937024">
      <w:pPr>
        <w:rPr>
          <w:rFonts w:ascii="Times New Roman" w:eastAsia="Arial Unicode MS" w:hAnsi="Times New Roman" w:cs="Times New Roman"/>
        </w:rPr>
      </w:pPr>
      <w:r>
        <w:rPr>
          <w:rFonts w:ascii="Times New Roman" w:eastAsia="Arial Unicode MS" w:hAnsi="Times New Roman" w:cs="Times New Roman"/>
        </w:rPr>
        <w:t xml:space="preserve">Adres: </w:t>
      </w:r>
      <w:r>
        <w:rPr>
          <w:rFonts w:ascii="Times New Roman" w:eastAsia="Arial Unicode MS" w:hAnsi="Times New Roman" w:cs="Times New Roman"/>
        </w:rPr>
        <w:tab/>
      </w:r>
      <w:r>
        <w:rPr>
          <w:rFonts w:ascii="Times New Roman" w:eastAsia="Arial Unicode MS" w:hAnsi="Times New Roman" w:cs="Times New Roman"/>
        </w:rPr>
        <w:tab/>
      </w:r>
      <w:r>
        <w:rPr>
          <w:rFonts w:ascii="Times New Roman" w:eastAsia="Arial Unicode MS" w:hAnsi="Times New Roman" w:cs="Times New Roman"/>
        </w:rPr>
        <w:tab/>
      </w:r>
      <w:r>
        <w:rPr>
          <w:rFonts w:ascii="Times New Roman" w:eastAsia="Arial Unicode MS" w:hAnsi="Times New Roman" w:cs="Times New Roman"/>
        </w:rPr>
        <w:tab/>
      </w:r>
      <w:r>
        <w:rPr>
          <w:rFonts w:ascii="Times New Roman" w:eastAsia="Arial Unicode MS" w:hAnsi="Times New Roman" w:cs="Times New Roman"/>
        </w:rPr>
        <w:tab/>
        <w:t>24-663 KIELCE</w:t>
      </w:r>
    </w:p>
    <w:p w:rsidR="00937024" w:rsidRPr="00765871" w:rsidRDefault="000825D0" w:rsidP="00937024">
      <w:pPr>
        <w:rPr>
          <w:rFonts w:ascii="Times New Roman" w:eastAsia="Arial Unicode MS" w:hAnsi="Times New Roman" w:cs="Times New Roman"/>
        </w:rPr>
      </w:pPr>
      <w:r>
        <w:rPr>
          <w:rFonts w:ascii="Times New Roman" w:eastAsia="Arial Unicode MS" w:hAnsi="Times New Roman" w:cs="Times New Roman"/>
        </w:rPr>
        <w:tab/>
      </w:r>
      <w:r>
        <w:rPr>
          <w:rFonts w:ascii="Times New Roman" w:eastAsia="Arial Unicode MS" w:hAnsi="Times New Roman" w:cs="Times New Roman"/>
        </w:rPr>
        <w:tab/>
      </w:r>
      <w:r>
        <w:rPr>
          <w:rFonts w:ascii="Times New Roman" w:eastAsia="Arial Unicode MS" w:hAnsi="Times New Roman" w:cs="Times New Roman"/>
        </w:rPr>
        <w:tab/>
      </w:r>
      <w:r>
        <w:rPr>
          <w:rFonts w:ascii="Times New Roman" w:eastAsia="Arial Unicode MS" w:hAnsi="Times New Roman" w:cs="Times New Roman"/>
        </w:rPr>
        <w:tab/>
      </w:r>
      <w:r>
        <w:rPr>
          <w:rFonts w:ascii="Times New Roman" w:eastAsia="Arial Unicode MS" w:hAnsi="Times New Roman" w:cs="Times New Roman"/>
        </w:rPr>
        <w:tab/>
        <w:t>UL. OLSZEWSKIEGO 6</w:t>
      </w:r>
    </w:p>
    <w:p w:rsidR="00937024" w:rsidRPr="00765871" w:rsidRDefault="00937024" w:rsidP="00937024">
      <w:pPr>
        <w:rPr>
          <w:rFonts w:ascii="Times New Roman" w:eastAsia="Arial Unicode MS" w:hAnsi="Times New Roman" w:cs="Times New Roman"/>
        </w:rPr>
      </w:pPr>
    </w:p>
    <w:p w:rsidR="00332834" w:rsidRPr="00765871" w:rsidRDefault="00332834" w:rsidP="00937024">
      <w:pPr>
        <w:rPr>
          <w:rFonts w:ascii="Times New Roman" w:eastAsia="Arial Unicode MS" w:hAnsi="Times New Roman" w:cs="Times New Roman"/>
        </w:rPr>
      </w:pPr>
    </w:p>
    <w:p w:rsidR="00937024" w:rsidRPr="00765871" w:rsidRDefault="00937024" w:rsidP="00937024">
      <w:pPr>
        <w:rPr>
          <w:rFonts w:ascii="Times New Roman" w:eastAsia="Arial Unicode MS" w:hAnsi="Times New Roman" w:cs="Times New Roman"/>
        </w:rPr>
      </w:pPr>
      <w:r w:rsidRPr="00765871">
        <w:rPr>
          <w:rFonts w:ascii="Times New Roman" w:eastAsia="Arial Unicode MS" w:hAnsi="Times New Roman" w:cs="Times New Roman"/>
        </w:rPr>
        <w:t>Inwestor</w:t>
      </w:r>
      <w:r w:rsidR="000825D0">
        <w:rPr>
          <w:rFonts w:ascii="Times New Roman" w:eastAsia="Arial Unicode MS" w:hAnsi="Times New Roman" w:cs="Times New Roman"/>
        </w:rPr>
        <w:t xml:space="preserve"> : </w:t>
      </w:r>
      <w:r w:rsidR="000825D0">
        <w:rPr>
          <w:rFonts w:ascii="Times New Roman" w:eastAsia="Arial Unicode MS" w:hAnsi="Times New Roman" w:cs="Times New Roman"/>
        </w:rPr>
        <w:tab/>
      </w:r>
      <w:r w:rsidR="000825D0">
        <w:rPr>
          <w:rFonts w:ascii="Times New Roman" w:eastAsia="Arial Unicode MS" w:hAnsi="Times New Roman" w:cs="Times New Roman"/>
        </w:rPr>
        <w:tab/>
      </w:r>
      <w:r w:rsidR="000825D0">
        <w:rPr>
          <w:rFonts w:ascii="Times New Roman" w:eastAsia="Arial Unicode MS" w:hAnsi="Times New Roman" w:cs="Times New Roman"/>
        </w:rPr>
        <w:tab/>
      </w:r>
      <w:r w:rsidR="000825D0">
        <w:rPr>
          <w:rFonts w:ascii="Times New Roman" w:eastAsia="Arial Unicode MS" w:hAnsi="Times New Roman" w:cs="Times New Roman"/>
        </w:rPr>
        <w:tab/>
        <w:t>GMINA KIELCE – KIELECKI PARK TECHNOLOGICZNY</w:t>
      </w:r>
    </w:p>
    <w:p w:rsidR="00937024" w:rsidRPr="00765871" w:rsidRDefault="0073260F" w:rsidP="00937024">
      <w:pPr>
        <w:ind w:left="2832" w:firstLine="708"/>
        <w:rPr>
          <w:rFonts w:ascii="Times New Roman" w:eastAsia="Arial Unicode MS" w:hAnsi="Times New Roman" w:cs="Times New Roman"/>
        </w:rPr>
      </w:pPr>
      <w:r>
        <w:rPr>
          <w:rFonts w:ascii="Times New Roman" w:eastAsia="Arial Unicode MS" w:hAnsi="Times New Roman" w:cs="Times New Roman"/>
        </w:rPr>
        <w:t>24-663 KIELCE</w:t>
      </w:r>
    </w:p>
    <w:p w:rsidR="00937024" w:rsidRPr="00765871" w:rsidRDefault="0073260F" w:rsidP="00937024">
      <w:pPr>
        <w:ind w:left="2832" w:firstLine="708"/>
        <w:rPr>
          <w:rFonts w:ascii="Times New Roman" w:eastAsia="Arial Unicode MS" w:hAnsi="Times New Roman" w:cs="Times New Roman"/>
        </w:rPr>
      </w:pPr>
      <w:r>
        <w:rPr>
          <w:rFonts w:ascii="Times New Roman" w:eastAsia="Arial Unicode MS" w:hAnsi="Times New Roman" w:cs="Times New Roman"/>
        </w:rPr>
        <w:t>UL. OLSZEWSKIEGO 6</w:t>
      </w:r>
    </w:p>
    <w:p w:rsidR="00937024" w:rsidRPr="00765871" w:rsidRDefault="00937024" w:rsidP="00937024">
      <w:pPr>
        <w:rPr>
          <w:rFonts w:ascii="Times New Roman" w:eastAsia="Arial Unicode MS" w:hAnsi="Times New Roman" w:cs="Times New Roman"/>
        </w:rPr>
      </w:pPr>
    </w:p>
    <w:p w:rsidR="00332834" w:rsidRPr="00765871" w:rsidRDefault="00332834" w:rsidP="00937024">
      <w:pPr>
        <w:rPr>
          <w:rFonts w:ascii="Times New Roman" w:eastAsia="Arial Unicode MS" w:hAnsi="Times New Roman" w:cs="Times New Roman"/>
        </w:rPr>
      </w:pPr>
    </w:p>
    <w:p w:rsidR="00937024" w:rsidRPr="00765871" w:rsidRDefault="00937024" w:rsidP="00937024">
      <w:pPr>
        <w:spacing w:after="0"/>
        <w:rPr>
          <w:rFonts w:ascii="Times New Roman" w:eastAsia="Arial Unicode MS" w:hAnsi="Times New Roman" w:cs="Times New Roman"/>
        </w:rPr>
      </w:pPr>
      <w:r w:rsidRPr="00765871">
        <w:rPr>
          <w:rFonts w:ascii="Times New Roman" w:eastAsia="Arial Unicode MS" w:hAnsi="Times New Roman" w:cs="Times New Roman"/>
        </w:rPr>
        <w:t>Autor</w:t>
      </w:r>
      <w:r w:rsidRPr="00765871">
        <w:rPr>
          <w:rFonts w:ascii="Times New Roman" w:eastAsia="Arial Unicode MS" w:hAnsi="Times New Roman" w:cs="Times New Roman"/>
        </w:rPr>
        <w:tab/>
      </w:r>
      <w:r w:rsidRPr="00765871">
        <w:rPr>
          <w:rFonts w:ascii="Times New Roman" w:eastAsia="Arial Unicode MS" w:hAnsi="Times New Roman" w:cs="Times New Roman"/>
        </w:rPr>
        <w:tab/>
      </w:r>
      <w:r w:rsidRPr="00765871">
        <w:rPr>
          <w:rFonts w:ascii="Times New Roman" w:eastAsia="Arial Unicode MS" w:hAnsi="Times New Roman" w:cs="Times New Roman"/>
        </w:rPr>
        <w:tab/>
      </w:r>
      <w:r w:rsidRPr="00765871">
        <w:rPr>
          <w:rFonts w:ascii="Times New Roman" w:eastAsia="Arial Unicode MS" w:hAnsi="Times New Roman" w:cs="Times New Roman"/>
        </w:rPr>
        <w:tab/>
      </w:r>
      <w:r w:rsidRPr="00765871">
        <w:rPr>
          <w:rFonts w:ascii="Times New Roman" w:eastAsia="Arial Unicode MS" w:hAnsi="Times New Roman" w:cs="Times New Roman"/>
        </w:rPr>
        <w:tab/>
      </w:r>
    </w:p>
    <w:p w:rsidR="00937024" w:rsidRPr="00765871" w:rsidRDefault="00937024" w:rsidP="00937024">
      <w:pPr>
        <w:spacing w:after="0"/>
        <w:rPr>
          <w:rFonts w:ascii="Times New Roman" w:eastAsia="Arial Unicode MS" w:hAnsi="Times New Roman" w:cs="Times New Roman"/>
          <w:b/>
          <w:bCs/>
        </w:rPr>
      </w:pPr>
      <w:r w:rsidRPr="00765871">
        <w:rPr>
          <w:rFonts w:ascii="Times New Roman" w:eastAsia="Arial Unicode MS" w:hAnsi="Times New Roman" w:cs="Times New Roman"/>
        </w:rPr>
        <w:t xml:space="preserve">opracowania : </w:t>
      </w:r>
      <w:r w:rsidRPr="00765871">
        <w:rPr>
          <w:rFonts w:ascii="Times New Roman" w:eastAsia="Arial Unicode MS" w:hAnsi="Times New Roman" w:cs="Times New Roman"/>
        </w:rPr>
        <w:tab/>
      </w:r>
      <w:r w:rsidRPr="00765871">
        <w:rPr>
          <w:rFonts w:ascii="Times New Roman" w:eastAsia="Arial Unicode MS" w:hAnsi="Times New Roman" w:cs="Times New Roman"/>
        </w:rPr>
        <w:tab/>
      </w:r>
      <w:r w:rsidRPr="00765871">
        <w:rPr>
          <w:rFonts w:ascii="Times New Roman" w:eastAsia="Arial Unicode MS" w:hAnsi="Times New Roman" w:cs="Times New Roman"/>
        </w:rPr>
        <w:tab/>
      </w:r>
      <w:r w:rsidRPr="00765871">
        <w:rPr>
          <w:rFonts w:ascii="Times New Roman" w:eastAsia="Arial Unicode MS" w:hAnsi="Times New Roman" w:cs="Times New Roman"/>
        </w:rPr>
        <w:tab/>
      </w:r>
      <w:r w:rsidRPr="00765871">
        <w:rPr>
          <w:rFonts w:ascii="Times New Roman" w:eastAsia="Arial Unicode MS" w:hAnsi="Times New Roman" w:cs="Times New Roman"/>
          <w:b/>
          <w:bCs/>
        </w:rPr>
        <w:t>New Amsterdam  sp. z o.o</w:t>
      </w:r>
    </w:p>
    <w:p w:rsidR="00937024" w:rsidRPr="00765871" w:rsidRDefault="00937024" w:rsidP="00937024">
      <w:pPr>
        <w:spacing w:before="240"/>
        <w:rPr>
          <w:rFonts w:ascii="Times New Roman" w:eastAsia="Arial Unicode MS" w:hAnsi="Times New Roman" w:cs="Times New Roman"/>
          <w:b/>
          <w:bCs/>
        </w:rPr>
      </w:pPr>
      <w:r w:rsidRPr="00765871">
        <w:rPr>
          <w:rFonts w:ascii="Times New Roman" w:eastAsia="Arial Unicode MS" w:hAnsi="Times New Roman" w:cs="Times New Roman"/>
        </w:rPr>
        <w:tab/>
      </w:r>
      <w:r w:rsidRPr="00765871">
        <w:rPr>
          <w:rFonts w:ascii="Times New Roman" w:eastAsia="Arial Unicode MS" w:hAnsi="Times New Roman" w:cs="Times New Roman"/>
        </w:rPr>
        <w:tab/>
      </w:r>
      <w:r w:rsidRPr="00765871">
        <w:rPr>
          <w:rFonts w:ascii="Times New Roman" w:eastAsia="Arial Unicode MS" w:hAnsi="Times New Roman" w:cs="Times New Roman"/>
        </w:rPr>
        <w:tab/>
      </w:r>
      <w:r w:rsidRPr="00765871">
        <w:rPr>
          <w:rFonts w:ascii="Times New Roman" w:eastAsia="Arial Unicode MS" w:hAnsi="Times New Roman" w:cs="Times New Roman"/>
        </w:rPr>
        <w:tab/>
      </w:r>
      <w:r w:rsidRPr="00765871">
        <w:rPr>
          <w:rFonts w:ascii="Times New Roman" w:eastAsia="Arial Unicode MS" w:hAnsi="Times New Roman" w:cs="Times New Roman"/>
        </w:rPr>
        <w:tab/>
        <w:t>ARTUR PANUŚ</w:t>
      </w:r>
    </w:p>
    <w:p w:rsidR="00937024" w:rsidRPr="00765871" w:rsidRDefault="00937024" w:rsidP="00937024">
      <w:pPr>
        <w:ind w:left="2832" w:firstLine="708"/>
        <w:rPr>
          <w:rFonts w:ascii="Times New Roman" w:eastAsia="Arial Unicode MS" w:hAnsi="Times New Roman" w:cs="Times New Roman"/>
          <w:b/>
          <w:bCs/>
        </w:rPr>
      </w:pPr>
      <w:r w:rsidRPr="00765871">
        <w:rPr>
          <w:rFonts w:ascii="Times New Roman" w:eastAsia="Arial Unicode MS" w:hAnsi="Times New Roman" w:cs="Times New Roman"/>
        </w:rPr>
        <w:t>31-553 KRAKÓW</w:t>
      </w:r>
    </w:p>
    <w:p w:rsidR="00937024" w:rsidRPr="00765871" w:rsidRDefault="00937024" w:rsidP="00937024">
      <w:pPr>
        <w:ind w:left="2832" w:firstLine="708"/>
        <w:rPr>
          <w:rFonts w:ascii="Times New Roman" w:eastAsia="Arial Unicode MS" w:hAnsi="Times New Roman" w:cs="Times New Roman"/>
          <w:b/>
          <w:bCs/>
        </w:rPr>
      </w:pPr>
      <w:r w:rsidRPr="00765871">
        <w:rPr>
          <w:rFonts w:ascii="Times New Roman" w:eastAsia="Arial Unicode MS" w:hAnsi="Times New Roman" w:cs="Times New Roman"/>
        </w:rPr>
        <w:t>FABRYCZNA 20A</w:t>
      </w:r>
    </w:p>
    <w:p w:rsidR="00937024" w:rsidRPr="00765871" w:rsidRDefault="00937024" w:rsidP="00937024">
      <w:pPr>
        <w:rPr>
          <w:rFonts w:ascii="Times New Roman" w:eastAsia="Arial Unicode MS" w:hAnsi="Times New Roman" w:cs="Times New Roman"/>
          <w:b/>
          <w:bCs/>
        </w:rPr>
      </w:pPr>
    </w:p>
    <w:p w:rsidR="00332834" w:rsidRPr="00765871" w:rsidRDefault="00332834" w:rsidP="00937024">
      <w:pPr>
        <w:rPr>
          <w:rFonts w:ascii="Times New Roman" w:eastAsia="Arial Unicode MS" w:hAnsi="Times New Roman" w:cs="Times New Roman"/>
          <w:b/>
          <w:bCs/>
        </w:rPr>
      </w:pPr>
    </w:p>
    <w:p w:rsidR="00332834" w:rsidRPr="00765871" w:rsidRDefault="00332834" w:rsidP="00937024">
      <w:pPr>
        <w:rPr>
          <w:rFonts w:ascii="Times New Roman" w:eastAsia="Arial Unicode MS" w:hAnsi="Times New Roman" w:cs="Times New Roman"/>
          <w:b/>
          <w:bCs/>
        </w:rPr>
      </w:pPr>
    </w:p>
    <w:p w:rsidR="00332834" w:rsidRPr="00765871" w:rsidRDefault="00332834" w:rsidP="00937024">
      <w:pPr>
        <w:rPr>
          <w:rFonts w:ascii="Times New Roman" w:eastAsia="Arial Unicode MS" w:hAnsi="Times New Roman" w:cs="Times New Roman"/>
          <w:b/>
          <w:bCs/>
        </w:rPr>
      </w:pPr>
    </w:p>
    <w:p w:rsidR="00332834" w:rsidRPr="00765871" w:rsidRDefault="00332834" w:rsidP="00937024">
      <w:pPr>
        <w:rPr>
          <w:rFonts w:ascii="Times New Roman" w:eastAsia="Arial Unicode MS" w:hAnsi="Times New Roman" w:cs="Times New Roman"/>
          <w:b/>
          <w:bCs/>
        </w:rPr>
      </w:pPr>
    </w:p>
    <w:p w:rsidR="00332834" w:rsidRPr="00765871" w:rsidRDefault="00332834" w:rsidP="00937024">
      <w:pPr>
        <w:jc w:val="center"/>
        <w:rPr>
          <w:rFonts w:ascii="Times New Roman" w:eastAsia="Arial Unicode MS" w:hAnsi="Times New Roman" w:cs="Times New Roman"/>
          <w:b/>
          <w:bCs/>
        </w:rPr>
      </w:pPr>
    </w:p>
    <w:p w:rsidR="00332834" w:rsidRPr="00765871" w:rsidRDefault="00332834" w:rsidP="00937024">
      <w:pPr>
        <w:jc w:val="center"/>
        <w:rPr>
          <w:rFonts w:ascii="Times New Roman" w:eastAsia="Arial Unicode MS" w:hAnsi="Times New Roman" w:cs="Times New Roman"/>
          <w:b/>
          <w:bCs/>
        </w:rPr>
      </w:pPr>
    </w:p>
    <w:tbl>
      <w:tblPr>
        <w:tblStyle w:val="Tabela-Siatka"/>
        <w:tblW w:w="0" w:type="auto"/>
        <w:tblLook w:val="04A0" w:firstRow="1" w:lastRow="0" w:firstColumn="1" w:lastColumn="0" w:noHBand="0" w:noVBand="1"/>
      </w:tblPr>
      <w:tblGrid>
        <w:gridCol w:w="4531"/>
        <w:gridCol w:w="4531"/>
      </w:tblGrid>
      <w:tr w:rsidR="00332834" w:rsidRPr="00765871" w:rsidTr="00332834">
        <w:tc>
          <w:tcPr>
            <w:tcW w:w="4531" w:type="dxa"/>
          </w:tcPr>
          <w:p w:rsidR="00332834" w:rsidRPr="00765871" w:rsidRDefault="00332834" w:rsidP="00937024">
            <w:pPr>
              <w:jc w:val="center"/>
              <w:rPr>
                <w:rFonts w:ascii="Times New Roman" w:eastAsia="Arial Unicode MS" w:hAnsi="Times New Roman" w:cs="Times New Roman"/>
                <w:b/>
                <w:bCs/>
              </w:rPr>
            </w:pPr>
            <w:r w:rsidRPr="00765871">
              <w:rPr>
                <w:rFonts w:ascii="Times New Roman" w:eastAsia="Arial Unicode MS" w:hAnsi="Times New Roman" w:cs="Times New Roman"/>
                <w:b/>
                <w:bCs/>
              </w:rPr>
              <w:t>DATA OPRACOWANIA</w:t>
            </w:r>
          </w:p>
        </w:tc>
        <w:tc>
          <w:tcPr>
            <w:tcW w:w="4531" w:type="dxa"/>
          </w:tcPr>
          <w:p w:rsidR="00332834" w:rsidRPr="00765871" w:rsidRDefault="0073260F" w:rsidP="00937024">
            <w:pPr>
              <w:jc w:val="center"/>
              <w:rPr>
                <w:rFonts w:ascii="Times New Roman" w:eastAsia="Arial Unicode MS" w:hAnsi="Times New Roman" w:cs="Times New Roman"/>
                <w:b/>
                <w:bCs/>
              </w:rPr>
            </w:pPr>
            <w:r>
              <w:rPr>
                <w:rFonts w:ascii="Times New Roman" w:eastAsia="Arial Unicode MS" w:hAnsi="Times New Roman" w:cs="Times New Roman"/>
                <w:b/>
                <w:bCs/>
              </w:rPr>
              <w:t>PAŹDZIERNIK</w:t>
            </w:r>
            <w:r w:rsidR="00332834" w:rsidRPr="00765871">
              <w:rPr>
                <w:rFonts w:ascii="Times New Roman" w:eastAsia="Arial Unicode MS" w:hAnsi="Times New Roman" w:cs="Times New Roman"/>
                <w:b/>
                <w:bCs/>
              </w:rPr>
              <w:t xml:space="preserve"> 2014</w:t>
            </w:r>
          </w:p>
        </w:tc>
      </w:tr>
    </w:tbl>
    <w:p w:rsidR="00937024" w:rsidRPr="00765871" w:rsidRDefault="0073260F" w:rsidP="0073260F">
      <w:pPr>
        <w:tabs>
          <w:tab w:val="left" w:pos="6663"/>
        </w:tabs>
        <w:rPr>
          <w:rFonts w:ascii="Times New Roman" w:eastAsia="Arial Unicode MS" w:hAnsi="Times New Roman" w:cs="Times New Roman"/>
          <w:b/>
          <w:bCs/>
        </w:rPr>
      </w:pPr>
      <w:r>
        <w:rPr>
          <w:rFonts w:ascii="Times New Roman" w:eastAsia="Arial Unicode MS" w:hAnsi="Times New Roman" w:cs="Times New Roman"/>
          <w:b/>
          <w:bCs/>
        </w:rPr>
        <w:tab/>
      </w:r>
    </w:p>
    <w:p w:rsidR="00332834" w:rsidRPr="00765871" w:rsidRDefault="00332834" w:rsidP="00332834">
      <w:pPr>
        <w:jc w:val="center"/>
        <w:rPr>
          <w:rFonts w:ascii="Times New Roman" w:eastAsia="Arial Unicode MS" w:hAnsi="Times New Roman" w:cs="Times New Roman"/>
          <w:b/>
          <w:bCs/>
        </w:rPr>
      </w:pPr>
    </w:p>
    <w:p w:rsidR="00332834" w:rsidRPr="00765871" w:rsidRDefault="00332834" w:rsidP="00332834">
      <w:pPr>
        <w:jc w:val="center"/>
        <w:rPr>
          <w:rFonts w:ascii="Times New Roman" w:eastAsia="Arial Unicode MS" w:hAnsi="Times New Roman" w:cs="Times New Roman"/>
          <w:b/>
          <w:bCs/>
        </w:rPr>
      </w:pPr>
    </w:p>
    <w:tbl>
      <w:tblPr>
        <w:tblStyle w:val="Tabela-Siatka"/>
        <w:tblW w:w="9302" w:type="dxa"/>
        <w:tblLook w:val="04A0" w:firstRow="1" w:lastRow="0" w:firstColumn="1" w:lastColumn="0" w:noHBand="0" w:noVBand="1"/>
      </w:tblPr>
      <w:tblGrid>
        <w:gridCol w:w="8075"/>
        <w:gridCol w:w="1227"/>
      </w:tblGrid>
      <w:tr w:rsidR="00332834" w:rsidRPr="00765871" w:rsidTr="00332834">
        <w:trPr>
          <w:trHeight w:val="476"/>
        </w:trPr>
        <w:tc>
          <w:tcPr>
            <w:tcW w:w="9302" w:type="dxa"/>
            <w:gridSpan w:val="2"/>
          </w:tcPr>
          <w:p w:rsidR="00332834" w:rsidRPr="00765871" w:rsidRDefault="00332834" w:rsidP="00332834">
            <w:pPr>
              <w:rPr>
                <w:rFonts w:ascii="Times New Roman" w:eastAsia="Arial Unicode MS" w:hAnsi="Times New Roman" w:cs="Times New Roman"/>
                <w:b/>
                <w:bCs/>
              </w:rPr>
            </w:pPr>
            <w:r w:rsidRPr="00765871">
              <w:rPr>
                <w:rFonts w:ascii="Times New Roman" w:eastAsia="Arial Unicode MS" w:hAnsi="Times New Roman" w:cs="Times New Roman"/>
                <w:b/>
                <w:bCs/>
              </w:rPr>
              <w:t xml:space="preserve">          SPIS ZAWARTOŚCI PROJEKTU:</w:t>
            </w:r>
          </w:p>
        </w:tc>
      </w:tr>
      <w:tr w:rsidR="00332834" w:rsidRPr="00765871" w:rsidTr="00332834">
        <w:trPr>
          <w:trHeight w:val="450"/>
        </w:trPr>
        <w:tc>
          <w:tcPr>
            <w:tcW w:w="9302" w:type="dxa"/>
            <w:gridSpan w:val="2"/>
          </w:tcPr>
          <w:p w:rsidR="00332834" w:rsidRPr="00765871" w:rsidRDefault="00332834" w:rsidP="00332834">
            <w:pPr>
              <w:jc w:val="center"/>
              <w:rPr>
                <w:rFonts w:ascii="Times New Roman" w:eastAsia="Arial Unicode MS" w:hAnsi="Times New Roman" w:cs="Times New Roman"/>
                <w:b/>
                <w:bCs/>
              </w:rPr>
            </w:pPr>
          </w:p>
        </w:tc>
      </w:tr>
      <w:tr w:rsidR="00332834" w:rsidRPr="00765871" w:rsidTr="00332834">
        <w:trPr>
          <w:trHeight w:val="476"/>
        </w:trPr>
        <w:tc>
          <w:tcPr>
            <w:tcW w:w="9302" w:type="dxa"/>
            <w:gridSpan w:val="2"/>
          </w:tcPr>
          <w:p w:rsidR="00332834" w:rsidRPr="00765871" w:rsidRDefault="00332834" w:rsidP="00332834">
            <w:pPr>
              <w:rPr>
                <w:rFonts w:ascii="Times New Roman" w:eastAsia="Arial Unicode MS" w:hAnsi="Times New Roman" w:cs="Times New Roman"/>
                <w:b/>
                <w:bCs/>
              </w:rPr>
            </w:pPr>
            <w:r w:rsidRPr="00765871">
              <w:rPr>
                <w:rFonts w:ascii="Times New Roman" w:eastAsia="Arial Unicode MS" w:hAnsi="Times New Roman" w:cs="Times New Roman"/>
                <w:b/>
                <w:bCs/>
              </w:rPr>
              <w:t xml:space="preserve">          CZĘŚĆ OPISOWA:</w:t>
            </w:r>
          </w:p>
        </w:tc>
      </w:tr>
      <w:tr w:rsidR="00332834" w:rsidRPr="00765871" w:rsidTr="0073260F">
        <w:trPr>
          <w:trHeight w:val="533"/>
        </w:trPr>
        <w:tc>
          <w:tcPr>
            <w:tcW w:w="8075" w:type="dxa"/>
          </w:tcPr>
          <w:p w:rsidR="00332834" w:rsidRPr="00765871" w:rsidRDefault="00332834" w:rsidP="00332834">
            <w:pPr>
              <w:rPr>
                <w:rFonts w:ascii="Times New Roman" w:eastAsia="Arial Unicode MS" w:hAnsi="Times New Roman" w:cs="Times New Roman"/>
                <w:bCs/>
              </w:rPr>
            </w:pPr>
            <w:r w:rsidRPr="00765871">
              <w:rPr>
                <w:rFonts w:ascii="Times New Roman" w:eastAsia="Arial Unicode MS" w:hAnsi="Times New Roman" w:cs="Times New Roman"/>
                <w:bCs/>
              </w:rPr>
              <w:t>Strona tytułowa</w:t>
            </w:r>
          </w:p>
        </w:tc>
        <w:tc>
          <w:tcPr>
            <w:tcW w:w="1227" w:type="dxa"/>
          </w:tcPr>
          <w:p w:rsidR="00332834" w:rsidRPr="00765871" w:rsidRDefault="00332834" w:rsidP="00332834">
            <w:pPr>
              <w:jc w:val="center"/>
              <w:rPr>
                <w:rFonts w:ascii="Times New Roman" w:eastAsia="Arial Unicode MS" w:hAnsi="Times New Roman" w:cs="Times New Roman"/>
                <w:b/>
                <w:bCs/>
              </w:rPr>
            </w:pPr>
            <w:r w:rsidRPr="00765871">
              <w:rPr>
                <w:rFonts w:ascii="Times New Roman" w:eastAsia="Arial Unicode MS" w:hAnsi="Times New Roman" w:cs="Times New Roman"/>
                <w:b/>
                <w:bCs/>
              </w:rPr>
              <w:t>1</w:t>
            </w:r>
          </w:p>
        </w:tc>
      </w:tr>
      <w:tr w:rsidR="00332834" w:rsidRPr="00765871" w:rsidTr="00332834">
        <w:trPr>
          <w:trHeight w:val="476"/>
        </w:trPr>
        <w:tc>
          <w:tcPr>
            <w:tcW w:w="8075" w:type="dxa"/>
          </w:tcPr>
          <w:p w:rsidR="00332834" w:rsidRPr="00765871" w:rsidRDefault="00332834" w:rsidP="00332834">
            <w:pPr>
              <w:rPr>
                <w:rFonts w:ascii="Times New Roman" w:eastAsia="Arial Unicode MS" w:hAnsi="Times New Roman" w:cs="Times New Roman"/>
                <w:bCs/>
              </w:rPr>
            </w:pPr>
            <w:r w:rsidRPr="00765871">
              <w:rPr>
                <w:rFonts w:ascii="Times New Roman" w:eastAsia="Arial Unicode MS" w:hAnsi="Times New Roman" w:cs="Times New Roman"/>
                <w:bCs/>
              </w:rPr>
              <w:t xml:space="preserve">Spis zawartości projektu </w:t>
            </w:r>
          </w:p>
        </w:tc>
        <w:tc>
          <w:tcPr>
            <w:tcW w:w="1227" w:type="dxa"/>
          </w:tcPr>
          <w:p w:rsidR="00332834" w:rsidRPr="00765871" w:rsidRDefault="0073260F" w:rsidP="00332834">
            <w:pPr>
              <w:jc w:val="center"/>
              <w:rPr>
                <w:rFonts w:ascii="Times New Roman" w:eastAsia="Arial Unicode MS" w:hAnsi="Times New Roman" w:cs="Times New Roman"/>
                <w:b/>
                <w:bCs/>
              </w:rPr>
            </w:pPr>
            <w:r>
              <w:rPr>
                <w:rFonts w:ascii="Times New Roman" w:eastAsia="Arial Unicode MS" w:hAnsi="Times New Roman" w:cs="Times New Roman"/>
                <w:b/>
                <w:bCs/>
              </w:rPr>
              <w:t>3</w:t>
            </w:r>
          </w:p>
        </w:tc>
      </w:tr>
      <w:tr w:rsidR="00332834" w:rsidRPr="00765871" w:rsidTr="00332834">
        <w:trPr>
          <w:trHeight w:val="450"/>
        </w:trPr>
        <w:tc>
          <w:tcPr>
            <w:tcW w:w="8075" w:type="dxa"/>
          </w:tcPr>
          <w:p w:rsidR="00332834" w:rsidRPr="00765871" w:rsidRDefault="00930E87" w:rsidP="0073260F">
            <w:pPr>
              <w:rPr>
                <w:rFonts w:ascii="Times New Roman" w:eastAsia="Arial Unicode MS" w:hAnsi="Times New Roman" w:cs="Times New Roman"/>
                <w:bCs/>
              </w:rPr>
            </w:pPr>
            <w:r>
              <w:rPr>
                <w:rFonts w:ascii="Times New Roman" w:eastAsia="Arial Unicode MS" w:hAnsi="Times New Roman" w:cs="Times New Roman"/>
                <w:bCs/>
              </w:rPr>
              <w:t>Opis</w:t>
            </w:r>
            <w:r w:rsidR="0073260F">
              <w:rPr>
                <w:rFonts w:ascii="Times New Roman" w:eastAsia="Arial Unicode MS" w:hAnsi="Times New Roman" w:cs="Times New Roman"/>
                <w:bCs/>
              </w:rPr>
              <w:t xml:space="preserve"> techniczny</w:t>
            </w:r>
          </w:p>
        </w:tc>
        <w:tc>
          <w:tcPr>
            <w:tcW w:w="1227" w:type="dxa"/>
          </w:tcPr>
          <w:p w:rsidR="00332834" w:rsidRPr="00765871" w:rsidRDefault="004553CC" w:rsidP="00332834">
            <w:pPr>
              <w:jc w:val="center"/>
              <w:rPr>
                <w:rFonts w:ascii="Times New Roman" w:eastAsia="Arial Unicode MS" w:hAnsi="Times New Roman" w:cs="Times New Roman"/>
                <w:b/>
                <w:bCs/>
              </w:rPr>
            </w:pPr>
            <w:r>
              <w:rPr>
                <w:rFonts w:ascii="Times New Roman" w:eastAsia="Arial Unicode MS" w:hAnsi="Times New Roman" w:cs="Times New Roman"/>
                <w:b/>
                <w:bCs/>
              </w:rPr>
              <w:t>4-13</w:t>
            </w:r>
            <w:bookmarkStart w:id="0" w:name="_GoBack"/>
            <w:bookmarkEnd w:id="0"/>
          </w:p>
        </w:tc>
      </w:tr>
    </w:tbl>
    <w:p w:rsidR="00332834" w:rsidRPr="00765871" w:rsidRDefault="00332834" w:rsidP="00332834">
      <w:pPr>
        <w:jc w:val="center"/>
        <w:rPr>
          <w:rFonts w:ascii="Times New Roman" w:eastAsia="Arial Unicode MS" w:hAnsi="Times New Roman" w:cs="Times New Roman"/>
          <w:b/>
          <w:bCs/>
        </w:rPr>
      </w:pPr>
    </w:p>
    <w:p w:rsidR="00332834" w:rsidRPr="00765871" w:rsidRDefault="00332834" w:rsidP="00332834">
      <w:pPr>
        <w:jc w:val="center"/>
        <w:rPr>
          <w:rFonts w:ascii="Times New Roman" w:eastAsia="Arial Unicode MS" w:hAnsi="Times New Roman" w:cs="Times New Roman"/>
          <w:b/>
          <w:bCs/>
        </w:rPr>
      </w:pPr>
    </w:p>
    <w:p w:rsidR="00332834" w:rsidRPr="00765871" w:rsidRDefault="00332834" w:rsidP="00332834">
      <w:pPr>
        <w:jc w:val="center"/>
        <w:rPr>
          <w:rFonts w:ascii="Times New Roman" w:eastAsia="Arial Unicode MS" w:hAnsi="Times New Roman" w:cs="Times New Roman"/>
          <w:b/>
          <w:bCs/>
        </w:rPr>
      </w:pPr>
    </w:p>
    <w:p w:rsidR="00332834" w:rsidRPr="00765871" w:rsidRDefault="00332834" w:rsidP="00332834">
      <w:pPr>
        <w:jc w:val="center"/>
        <w:rPr>
          <w:rFonts w:ascii="Times New Roman" w:eastAsia="Arial Unicode MS" w:hAnsi="Times New Roman" w:cs="Times New Roman"/>
          <w:b/>
          <w:bCs/>
        </w:rPr>
      </w:pPr>
    </w:p>
    <w:p w:rsidR="00332834" w:rsidRDefault="00332834" w:rsidP="00332834">
      <w:pPr>
        <w:jc w:val="center"/>
        <w:rPr>
          <w:rFonts w:ascii="Times New Roman" w:eastAsia="Arial Unicode MS" w:hAnsi="Times New Roman" w:cs="Times New Roman"/>
          <w:b/>
          <w:bCs/>
        </w:rPr>
      </w:pPr>
    </w:p>
    <w:p w:rsidR="00765871" w:rsidRDefault="00765871" w:rsidP="00332834">
      <w:pPr>
        <w:jc w:val="center"/>
        <w:rPr>
          <w:rFonts w:ascii="Times New Roman" w:eastAsia="Arial Unicode MS" w:hAnsi="Times New Roman" w:cs="Times New Roman"/>
          <w:b/>
          <w:bCs/>
        </w:rPr>
      </w:pPr>
    </w:p>
    <w:p w:rsidR="004B51BA" w:rsidRDefault="004B51BA" w:rsidP="00332834">
      <w:pPr>
        <w:jc w:val="center"/>
        <w:rPr>
          <w:rFonts w:ascii="Times New Roman" w:eastAsia="Arial Unicode MS" w:hAnsi="Times New Roman" w:cs="Times New Roman"/>
          <w:b/>
          <w:bCs/>
        </w:rPr>
      </w:pPr>
    </w:p>
    <w:p w:rsidR="004B51BA" w:rsidRDefault="004B51BA" w:rsidP="00332834">
      <w:pPr>
        <w:jc w:val="center"/>
        <w:rPr>
          <w:rFonts w:ascii="Times New Roman" w:eastAsia="Arial Unicode MS" w:hAnsi="Times New Roman" w:cs="Times New Roman"/>
          <w:b/>
          <w:bCs/>
        </w:rPr>
      </w:pPr>
    </w:p>
    <w:p w:rsidR="004B51BA" w:rsidRDefault="004B51BA" w:rsidP="00332834">
      <w:pPr>
        <w:jc w:val="center"/>
        <w:rPr>
          <w:rFonts w:ascii="Times New Roman" w:eastAsia="Arial Unicode MS" w:hAnsi="Times New Roman" w:cs="Times New Roman"/>
          <w:b/>
          <w:bCs/>
        </w:rPr>
      </w:pPr>
    </w:p>
    <w:p w:rsidR="004B51BA" w:rsidRDefault="004B51BA" w:rsidP="00332834">
      <w:pPr>
        <w:jc w:val="center"/>
        <w:rPr>
          <w:rFonts w:ascii="Times New Roman" w:eastAsia="Arial Unicode MS" w:hAnsi="Times New Roman" w:cs="Times New Roman"/>
          <w:b/>
          <w:bCs/>
        </w:rPr>
      </w:pPr>
    </w:p>
    <w:p w:rsidR="004B51BA" w:rsidRDefault="004B51BA" w:rsidP="00332834">
      <w:pPr>
        <w:jc w:val="center"/>
        <w:rPr>
          <w:rFonts w:ascii="Times New Roman" w:eastAsia="Arial Unicode MS" w:hAnsi="Times New Roman" w:cs="Times New Roman"/>
          <w:b/>
          <w:bCs/>
        </w:rPr>
      </w:pPr>
    </w:p>
    <w:p w:rsidR="004B51BA" w:rsidRDefault="004B51BA" w:rsidP="00332834">
      <w:pPr>
        <w:jc w:val="center"/>
        <w:rPr>
          <w:rFonts w:ascii="Times New Roman" w:eastAsia="Arial Unicode MS" w:hAnsi="Times New Roman" w:cs="Times New Roman"/>
          <w:b/>
          <w:bCs/>
        </w:rPr>
      </w:pPr>
    </w:p>
    <w:p w:rsidR="004B51BA" w:rsidRDefault="004B51BA" w:rsidP="00332834">
      <w:pPr>
        <w:jc w:val="center"/>
        <w:rPr>
          <w:rFonts w:ascii="Times New Roman" w:eastAsia="Arial Unicode MS" w:hAnsi="Times New Roman" w:cs="Times New Roman"/>
          <w:b/>
          <w:bCs/>
        </w:rPr>
      </w:pPr>
    </w:p>
    <w:p w:rsidR="004B51BA" w:rsidRDefault="004B51BA" w:rsidP="00332834">
      <w:pPr>
        <w:jc w:val="center"/>
        <w:rPr>
          <w:rFonts w:ascii="Times New Roman" w:eastAsia="Arial Unicode MS" w:hAnsi="Times New Roman" w:cs="Times New Roman"/>
          <w:b/>
          <w:bCs/>
        </w:rPr>
      </w:pPr>
    </w:p>
    <w:p w:rsidR="004B51BA" w:rsidRDefault="004B51BA" w:rsidP="00332834">
      <w:pPr>
        <w:jc w:val="center"/>
        <w:rPr>
          <w:rFonts w:ascii="Times New Roman" w:eastAsia="Arial Unicode MS" w:hAnsi="Times New Roman" w:cs="Times New Roman"/>
          <w:b/>
          <w:bCs/>
        </w:rPr>
      </w:pPr>
    </w:p>
    <w:p w:rsidR="004B51BA" w:rsidRDefault="004B51BA" w:rsidP="00332834">
      <w:pPr>
        <w:jc w:val="center"/>
        <w:rPr>
          <w:rFonts w:ascii="Times New Roman" w:eastAsia="Arial Unicode MS" w:hAnsi="Times New Roman" w:cs="Times New Roman"/>
          <w:b/>
          <w:bCs/>
        </w:rPr>
      </w:pPr>
    </w:p>
    <w:p w:rsidR="004B51BA" w:rsidRDefault="004B51BA" w:rsidP="00332834">
      <w:pPr>
        <w:jc w:val="center"/>
        <w:rPr>
          <w:rFonts w:ascii="Times New Roman" w:eastAsia="Arial Unicode MS" w:hAnsi="Times New Roman" w:cs="Times New Roman"/>
          <w:b/>
          <w:bCs/>
        </w:rPr>
      </w:pPr>
    </w:p>
    <w:p w:rsidR="004B51BA" w:rsidRDefault="004B51BA" w:rsidP="00332834">
      <w:pPr>
        <w:jc w:val="center"/>
        <w:rPr>
          <w:rFonts w:ascii="Times New Roman" w:eastAsia="Arial Unicode MS" w:hAnsi="Times New Roman" w:cs="Times New Roman"/>
          <w:b/>
          <w:bCs/>
        </w:rPr>
      </w:pPr>
    </w:p>
    <w:p w:rsidR="004B51BA" w:rsidRDefault="004B51BA" w:rsidP="00332834">
      <w:pPr>
        <w:jc w:val="center"/>
        <w:rPr>
          <w:rFonts w:ascii="Times New Roman" w:eastAsia="Arial Unicode MS" w:hAnsi="Times New Roman" w:cs="Times New Roman"/>
          <w:b/>
          <w:bCs/>
        </w:rPr>
      </w:pPr>
    </w:p>
    <w:p w:rsidR="004B51BA" w:rsidRDefault="004B51BA" w:rsidP="00332834">
      <w:pPr>
        <w:jc w:val="center"/>
        <w:rPr>
          <w:rFonts w:ascii="Times New Roman" w:eastAsia="Arial Unicode MS" w:hAnsi="Times New Roman" w:cs="Times New Roman"/>
          <w:b/>
          <w:bCs/>
        </w:rPr>
      </w:pPr>
    </w:p>
    <w:p w:rsidR="004B51BA" w:rsidRDefault="004B51BA" w:rsidP="00332834">
      <w:pPr>
        <w:jc w:val="center"/>
        <w:rPr>
          <w:rFonts w:ascii="Times New Roman" w:eastAsia="Arial Unicode MS" w:hAnsi="Times New Roman" w:cs="Times New Roman"/>
          <w:b/>
          <w:bCs/>
        </w:rPr>
      </w:pPr>
    </w:p>
    <w:p w:rsidR="004B51BA" w:rsidRDefault="004B51BA" w:rsidP="00332834">
      <w:pPr>
        <w:jc w:val="center"/>
        <w:rPr>
          <w:rFonts w:ascii="Times New Roman" w:eastAsia="Arial Unicode MS" w:hAnsi="Times New Roman" w:cs="Times New Roman"/>
          <w:b/>
          <w:bCs/>
        </w:rPr>
      </w:pPr>
    </w:p>
    <w:p w:rsidR="004B51BA" w:rsidRDefault="004B51BA" w:rsidP="00332834">
      <w:pPr>
        <w:jc w:val="center"/>
        <w:rPr>
          <w:rFonts w:ascii="Times New Roman" w:eastAsia="Arial Unicode MS" w:hAnsi="Times New Roman" w:cs="Times New Roman"/>
          <w:b/>
          <w:bCs/>
        </w:rPr>
      </w:pPr>
    </w:p>
    <w:p w:rsidR="004B51BA" w:rsidRDefault="004B51BA" w:rsidP="00332834">
      <w:pPr>
        <w:jc w:val="center"/>
        <w:rPr>
          <w:rFonts w:ascii="Times New Roman" w:eastAsia="Arial Unicode MS" w:hAnsi="Times New Roman" w:cs="Times New Roman"/>
          <w:b/>
          <w:bCs/>
        </w:rPr>
      </w:pPr>
    </w:p>
    <w:p w:rsidR="004B51BA" w:rsidRDefault="004B51BA" w:rsidP="00332834">
      <w:pPr>
        <w:jc w:val="center"/>
        <w:rPr>
          <w:rFonts w:ascii="Times New Roman" w:eastAsia="Arial Unicode MS" w:hAnsi="Times New Roman" w:cs="Times New Roman"/>
          <w:b/>
          <w:bCs/>
        </w:rPr>
      </w:pPr>
    </w:p>
    <w:p w:rsidR="004B51BA" w:rsidRDefault="004B51BA" w:rsidP="004B51BA">
      <w:pPr>
        <w:pStyle w:val="Default"/>
        <w:rPr>
          <w:b/>
          <w:bCs/>
          <w:sz w:val="23"/>
          <w:szCs w:val="23"/>
        </w:rPr>
      </w:pPr>
    </w:p>
    <w:p w:rsidR="004B51BA" w:rsidRDefault="0073260F" w:rsidP="004B51BA">
      <w:pPr>
        <w:pStyle w:val="Default"/>
        <w:rPr>
          <w:sz w:val="23"/>
          <w:szCs w:val="23"/>
        </w:rPr>
      </w:pPr>
      <w:r>
        <w:rPr>
          <w:b/>
          <w:bCs/>
          <w:sz w:val="23"/>
          <w:szCs w:val="23"/>
        </w:rPr>
        <w:t>ZAWARTOSĆ OPRACOWANIA</w:t>
      </w:r>
    </w:p>
    <w:p w:rsidR="004B51BA" w:rsidRDefault="004B51BA" w:rsidP="004B51BA">
      <w:pPr>
        <w:pStyle w:val="Default"/>
        <w:rPr>
          <w:b/>
          <w:bCs/>
          <w:sz w:val="22"/>
          <w:szCs w:val="22"/>
        </w:rPr>
      </w:pPr>
    </w:p>
    <w:p w:rsidR="0073260F" w:rsidRDefault="0073260F" w:rsidP="008D04B7">
      <w:pPr>
        <w:pStyle w:val="Default"/>
        <w:rPr>
          <w:b/>
          <w:bCs/>
          <w:sz w:val="22"/>
          <w:szCs w:val="22"/>
        </w:rPr>
      </w:pPr>
    </w:p>
    <w:p w:rsidR="0073260F" w:rsidRDefault="008E47C4" w:rsidP="004B51BA">
      <w:pPr>
        <w:pStyle w:val="Default"/>
        <w:rPr>
          <w:b/>
          <w:bCs/>
          <w:sz w:val="22"/>
          <w:szCs w:val="22"/>
        </w:rPr>
      </w:pPr>
      <w:r w:rsidRPr="008D04B7">
        <w:rPr>
          <w:b/>
          <w:bCs/>
          <w:noProof/>
          <w:sz w:val="22"/>
          <w:szCs w:val="22"/>
        </w:rPr>
        <mc:AlternateContent>
          <mc:Choice Requires="wps">
            <w:drawing>
              <wp:anchor distT="45720" distB="45720" distL="114300" distR="114300" simplePos="0" relativeHeight="251659264" behindDoc="0" locked="0" layoutInCell="1" allowOverlap="1" wp14:anchorId="3FF7560B" wp14:editId="0EACC70E">
                <wp:simplePos x="0" y="0"/>
                <wp:positionH relativeFrom="margin">
                  <wp:align>left</wp:align>
                </wp:positionH>
                <wp:positionV relativeFrom="paragraph">
                  <wp:posOffset>26035</wp:posOffset>
                </wp:positionV>
                <wp:extent cx="4015740" cy="6510655"/>
                <wp:effectExtent l="0" t="0" r="3810" b="4445"/>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5740" cy="6510655"/>
                        </a:xfrm>
                        <a:prstGeom prst="rect">
                          <a:avLst/>
                        </a:prstGeom>
                        <a:solidFill>
                          <a:srgbClr val="FFFFFF"/>
                        </a:solidFill>
                        <a:ln w="9525">
                          <a:noFill/>
                          <a:miter lim="800000"/>
                          <a:headEnd/>
                          <a:tailEnd/>
                        </a:ln>
                      </wps:spPr>
                      <wps:txbx>
                        <w:txbxContent>
                          <w:p w:rsidR="008E47C4" w:rsidRPr="008D04B7" w:rsidRDefault="008E47C4" w:rsidP="008E47C4">
                            <w:pPr>
                              <w:pStyle w:val="Default"/>
                              <w:outlineLvl w:val="0"/>
                              <w:rPr>
                                <w:b/>
                                <w:bCs/>
                                <w:sz w:val="20"/>
                                <w:szCs w:val="20"/>
                              </w:rPr>
                            </w:pPr>
                            <w:bookmarkStart w:id="1" w:name="_Toc401362968"/>
                            <w:r w:rsidRPr="008D04B7">
                              <w:rPr>
                                <w:b/>
                                <w:bCs/>
                                <w:sz w:val="20"/>
                                <w:szCs w:val="20"/>
                              </w:rPr>
                              <w:t>I. Cel opracowania</w:t>
                            </w:r>
                            <w:bookmarkEnd w:id="1"/>
                          </w:p>
                          <w:p w:rsidR="008E47C4" w:rsidRPr="008D04B7" w:rsidRDefault="008E47C4" w:rsidP="008E47C4">
                            <w:pPr>
                              <w:pStyle w:val="Default"/>
                              <w:rPr>
                                <w:b/>
                                <w:bCs/>
                                <w:sz w:val="20"/>
                                <w:szCs w:val="20"/>
                              </w:rPr>
                            </w:pPr>
                          </w:p>
                          <w:p w:rsidR="008E47C4" w:rsidRPr="008D04B7" w:rsidRDefault="008E47C4" w:rsidP="008E47C4">
                            <w:pPr>
                              <w:pStyle w:val="Default"/>
                              <w:numPr>
                                <w:ilvl w:val="0"/>
                                <w:numId w:val="27"/>
                              </w:numPr>
                              <w:rPr>
                                <w:b/>
                                <w:bCs/>
                                <w:sz w:val="20"/>
                                <w:szCs w:val="20"/>
                              </w:rPr>
                            </w:pPr>
                            <w:r w:rsidRPr="008D04B7">
                              <w:rPr>
                                <w:b/>
                                <w:bCs/>
                                <w:sz w:val="20"/>
                                <w:szCs w:val="20"/>
                              </w:rPr>
                              <w:t>Okablowanie strukturalne.</w:t>
                            </w:r>
                          </w:p>
                          <w:p w:rsidR="008E47C4" w:rsidRPr="008D04B7" w:rsidRDefault="008E47C4" w:rsidP="008E47C4">
                            <w:pPr>
                              <w:pStyle w:val="Default"/>
                              <w:numPr>
                                <w:ilvl w:val="1"/>
                                <w:numId w:val="27"/>
                              </w:numPr>
                              <w:rPr>
                                <w:b/>
                                <w:bCs/>
                                <w:sz w:val="20"/>
                                <w:szCs w:val="20"/>
                              </w:rPr>
                            </w:pPr>
                            <w:r w:rsidRPr="008D04B7">
                              <w:rPr>
                                <w:b/>
                                <w:bCs/>
                                <w:sz w:val="20"/>
                                <w:szCs w:val="20"/>
                              </w:rPr>
                              <w:t>Ogólne działanie systemu</w:t>
                            </w:r>
                          </w:p>
                          <w:p w:rsidR="008E47C4" w:rsidRPr="008D04B7" w:rsidRDefault="008E47C4" w:rsidP="008E47C4">
                            <w:pPr>
                              <w:pStyle w:val="Default"/>
                              <w:numPr>
                                <w:ilvl w:val="1"/>
                                <w:numId w:val="27"/>
                              </w:numPr>
                              <w:rPr>
                                <w:b/>
                                <w:bCs/>
                                <w:sz w:val="20"/>
                                <w:szCs w:val="20"/>
                              </w:rPr>
                            </w:pPr>
                            <w:r w:rsidRPr="008D04B7">
                              <w:rPr>
                                <w:b/>
                                <w:bCs/>
                                <w:sz w:val="20"/>
                                <w:szCs w:val="20"/>
                              </w:rPr>
                              <w:t xml:space="preserve">Przyjęte rozwiązania techniczne   </w:t>
                            </w:r>
                          </w:p>
                          <w:p w:rsidR="008E47C4" w:rsidRPr="008D04B7" w:rsidRDefault="008E47C4" w:rsidP="008E47C4">
                            <w:pPr>
                              <w:pStyle w:val="Default"/>
                              <w:numPr>
                                <w:ilvl w:val="1"/>
                                <w:numId w:val="27"/>
                              </w:numPr>
                              <w:rPr>
                                <w:b/>
                                <w:bCs/>
                                <w:sz w:val="20"/>
                                <w:szCs w:val="20"/>
                              </w:rPr>
                            </w:pPr>
                            <w:r w:rsidRPr="008D04B7">
                              <w:rPr>
                                <w:b/>
                                <w:bCs/>
                                <w:sz w:val="20"/>
                                <w:szCs w:val="20"/>
                              </w:rPr>
                              <w:t>Strukt</w:t>
                            </w:r>
                            <w:r>
                              <w:rPr>
                                <w:b/>
                                <w:bCs/>
                                <w:sz w:val="20"/>
                                <w:szCs w:val="20"/>
                              </w:rPr>
                              <w:t>u</w:t>
                            </w:r>
                            <w:r w:rsidRPr="008D04B7">
                              <w:rPr>
                                <w:b/>
                                <w:bCs/>
                                <w:sz w:val="20"/>
                                <w:szCs w:val="20"/>
                              </w:rPr>
                              <w:t>ra systemu okablowania</w:t>
                            </w:r>
                          </w:p>
                          <w:p w:rsidR="008E47C4" w:rsidRPr="008D04B7" w:rsidRDefault="008E47C4" w:rsidP="008E47C4">
                            <w:pPr>
                              <w:pStyle w:val="Default"/>
                              <w:numPr>
                                <w:ilvl w:val="1"/>
                                <w:numId w:val="27"/>
                              </w:numPr>
                              <w:rPr>
                                <w:b/>
                                <w:bCs/>
                                <w:sz w:val="20"/>
                                <w:szCs w:val="20"/>
                              </w:rPr>
                            </w:pPr>
                            <w:r w:rsidRPr="008D04B7">
                              <w:rPr>
                                <w:b/>
                                <w:bCs/>
                                <w:sz w:val="20"/>
                                <w:szCs w:val="20"/>
                              </w:rPr>
                              <w:t>Okablowanie oraz gniazda</w:t>
                            </w:r>
                          </w:p>
                          <w:p w:rsidR="008E47C4" w:rsidRPr="008D04B7" w:rsidRDefault="008E47C4" w:rsidP="008E47C4">
                            <w:pPr>
                              <w:pStyle w:val="Default"/>
                              <w:numPr>
                                <w:ilvl w:val="1"/>
                                <w:numId w:val="27"/>
                              </w:numPr>
                              <w:rPr>
                                <w:b/>
                                <w:bCs/>
                                <w:sz w:val="20"/>
                                <w:szCs w:val="20"/>
                              </w:rPr>
                            </w:pPr>
                            <w:r w:rsidRPr="008D04B7">
                              <w:rPr>
                                <w:b/>
                                <w:bCs/>
                                <w:sz w:val="20"/>
                                <w:szCs w:val="20"/>
                              </w:rPr>
                              <w:t xml:space="preserve">Prowadzenie okablowania </w:t>
                            </w:r>
                          </w:p>
                          <w:p w:rsidR="008E47C4" w:rsidRPr="008D04B7" w:rsidRDefault="008E47C4" w:rsidP="008E47C4">
                            <w:pPr>
                              <w:pStyle w:val="Default"/>
                              <w:rPr>
                                <w:bCs/>
                                <w:sz w:val="20"/>
                                <w:szCs w:val="20"/>
                              </w:rPr>
                            </w:pPr>
                          </w:p>
                          <w:p w:rsidR="008E47C4" w:rsidRPr="008D04B7" w:rsidRDefault="008E47C4" w:rsidP="008E47C4">
                            <w:pPr>
                              <w:pStyle w:val="Default"/>
                              <w:numPr>
                                <w:ilvl w:val="0"/>
                                <w:numId w:val="27"/>
                              </w:numPr>
                              <w:rPr>
                                <w:bCs/>
                                <w:sz w:val="20"/>
                                <w:szCs w:val="20"/>
                              </w:rPr>
                            </w:pPr>
                            <w:r w:rsidRPr="008D04B7">
                              <w:rPr>
                                <w:b/>
                                <w:bCs/>
                                <w:sz w:val="20"/>
                                <w:szCs w:val="20"/>
                              </w:rPr>
                              <w:t>Instalacja elektryczna .</w:t>
                            </w:r>
                          </w:p>
                          <w:p w:rsidR="008E47C4" w:rsidRPr="008D04B7" w:rsidRDefault="008E47C4" w:rsidP="008E47C4">
                            <w:pPr>
                              <w:pStyle w:val="Default"/>
                              <w:numPr>
                                <w:ilvl w:val="1"/>
                                <w:numId w:val="27"/>
                              </w:numPr>
                              <w:rPr>
                                <w:b/>
                                <w:bCs/>
                                <w:sz w:val="20"/>
                                <w:szCs w:val="20"/>
                              </w:rPr>
                            </w:pPr>
                            <w:r w:rsidRPr="008D04B7">
                              <w:rPr>
                                <w:b/>
                                <w:bCs/>
                                <w:sz w:val="20"/>
                                <w:szCs w:val="20"/>
                              </w:rPr>
                              <w:t>Przyjęte rozwiązania techniczne.</w:t>
                            </w:r>
                          </w:p>
                          <w:p w:rsidR="008E47C4" w:rsidRPr="008D04B7" w:rsidRDefault="008E47C4" w:rsidP="008E47C4">
                            <w:pPr>
                              <w:pStyle w:val="Default"/>
                              <w:numPr>
                                <w:ilvl w:val="1"/>
                                <w:numId w:val="27"/>
                              </w:numPr>
                              <w:rPr>
                                <w:b/>
                                <w:bCs/>
                                <w:sz w:val="20"/>
                                <w:szCs w:val="20"/>
                              </w:rPr>
                            </w:pPr>
                            <w:r w:rsidRPr="008D04B7">
                              <w:rPr>
                                <w:b/>
                                <w:bCs/>
                                <w:sz w:val="20"/>
                                <w:szCs w:val="20"/>
                              </w:rPr>
                              <w:t>Okablowanie</w:t>
                            </w:r>
                          </w:p>
                          <w:p w:rsidR="008E47C4" w:rsidRPr="008D04B7" w:rsidRDefault="008E47C4" w:rsidP="008E47C4">
                            <w:pPr>
                              <w:pStyle w:val="Default"/>
                              <w:ind w:left="792"/>
                              <w:rPr>
                                <w:b/>
                                <w:bCs/>
                                <w:sz w:val="20"/>
                                <w:szCs w:val="20"/>
                              </w:rPr>
                            </w:pPr>
                          </w:p>
                          <w:p w:rsidR="008E47C4" w:rsidRPr="008D04B7" w:rsidRDefault="008E47C4" w:rsidP="008E47C4">
                            <w:pPr>
                              <w:pStyle w:val="Default"/>
                              <w:numPr>
                                <w:ilvl w:val="0"/>
                                <w:numId w:val="27"/>
                              </w:numPr>
                              <w:rPr>
                                <w:b/>
                                <w:bCs/>
                                <w:sz w:val="20"/>
                                <w:szCs w:val="20"/>
                              </w:rPr>
                            </w:pPr>
                            <w:r w:rsidRPr="008D04B7">
                              <w:rPr>
                                <w:b/>
                                <w:bCs/>
                                <w:sz w:val="20"/>
                                <w:szCs w:val="20"/>
                              </w:rPr>
                              <w:t xml:space="preserve">Oświetlenie </w:t>
                            </w:r>
                          </w:p>
                          <w:p w:rsidR="008E47C4" w:rsidRPr="008D04B7" w:rsidRDefault="008E47C4" w:rsidP="008E47C4">
                            <w:pPr>
                              <w:pStyle w:val="Akapitzlist"/>
                              <w:numPr>
                                <w:ilvl w:val="0"/>
                                <w:numId w:val="34"/>
                              </w:numPr>
                              <w:autoSpaceDE w:val="0"/>
                              <w:autoSpaceDN w:val="0"/>
                              <w:adjustRightInd w:val="0"/>
                              <w:spacing w:after="0" w:line="240" w:lineRule="auto"/>
                              <w:contextualSpacing w:val="0"/>
                              <w:rPr>
                                <w:rFonts w:ascii="Times New Roman" w:hAnsi="Times New Roman" w:cs="Times New Roman"/>
                                <w:bCs/>
                                <w:vanish/>
                                <w:color w:val="000000"/>
                                <w:sz w:val="20"/>
                                <w:szCs w:val="20"/>
                              </w:rPr>
                            </w:pPr>
                          </w:p>
                          <w:p w:rsidR="008E47C4" w:rsidRPr="008D04B7" w:rsidRDefault="008E47C4" w:rsidP="008E47C4">
                            <w:pPr>
                              <w:pStyle w:val="Akapitzlist"/>
                              <w:numPr>
                                <w:ilvl w:val="0"/>
                                <w:numId w:val="34"/>
                              </w:numPr>
                              <w:autoSpaceDE w:val="0"/>
                              <w:autoSpaceDN w:val="0"/>
                              <w:adjustRightInd w:val="0"/>
                              <w:spacing w:after="0" w:line="240" w:lineRule="auto"/>
                              <w:contextualSpacing w:val="0"/>
                              <w:rPr>
                                <w:rFonts w:ascii="Times New Roman" w:hAnsi="Times New Roman" w:cs="Times New Roman"/>
                                <w:bCs/>
                                <w:vanish/>
                                <w:color w:val="000000"/>
                                <w:sz w:val="20"/>
                                <w:szCs w:val="20"/>
                              </w:rPr>
                            </w:pPr>
                          </w:p>
                          <w:p w:rsidR="008E47C4" w:rsidRPr="008D04B7" w:rsidRDefault="008E47C4" w:rsidP="008E47C4">
                            <w:pPr>
                              <w:pStyle w:val="Akapitzlist"/>
                              <w:numPr>
                                <w:ilvl w:val="0"/>
                                <w:numId w:val="34"/>
                              </w:numPr>
                              <w:autoSpaceDE w:val="0"/>
                              <w:autoSpaceDN w:val="0"/>
                              <w:adjustRightInd w:val="0"/>
                              <w:spacing w:after="0" w:line="240" w:lineRule="auto"/>
                              <w:contextualSpacing w:val="0"/>
                              <w:rPr>
                                <w:rFonts w:ascii="Times New Roman" w:hAnsi="Times New Roman" w:cs="Times New Roman"/>
                                <w:bCs/>
                                <w:vanish/>
                                <w:color w:val="000000"/>
                                <w:sz w:val="20"/>
                                <w:szCs w:val="20"/>
                              </w:rPr>
                            </w:pPr>
                          </w:p>
                          <w:p w:rsidR="008E47C4" w:rsidRPr="008D04B7" w:rsidRDefault="008E47C4" w:rsidP="008E47C4">
                            <w:pPr>
                              <w:pStyle w:val="Default"/>
                              <w:numPr>
                                <w:ilvl w:val="1"/>
                                <w:numId w:val="34"/>
                              </w:numPr>
                              <w:rPr>
                                <w:b/>
                                <w:bCs/>
                                <w:sz w:val="20"/>
                                <w:szCs w:val="20"/>
                              </w:rPr>
                            </w:pPr>
                            <w:r w:rsidRPr="008D04B7">
                              <w:rPr>
                                <w:b/>
                                <w:bCs/>
                                <w:sz w:val="20"/>
                                <w:szCs w:val="20"/>
                              </w:rPr>
                              <w:t xml:space="preserve">Opis zastosowanych opraw oświetleniowych </w:t>
                            </w:r>
                          </w:p>
                          <w:p w:rsidR="008E47C4" w:rsidRPr="008D04B7" w:rsidRDefault="008E47C4" w:rsidP="008E47C4">
                            <w:pPr>
                              <w:pStyle w:val="Default"/>
                              <w:numPr>
                                <w:ilvl w:val="1"/>
                                <w:numId w:val="34"/>
                              </w:numPr>
                              <w:rPr>
                                <w:b/>
                                <w:bCs/>
                                <w:sz w:val="20"/>
                                <w:szCs w:val="20"/>
                              </w:rPr>
                            </w:pPr>
                            <w:r w:rsidRPr="008D04B7">
                              <w:rPr>
                                <w:b/>
                                <w:bCs/>
                                <w:sz w:val="20"/>
                                <w:szCs w:val="20"/>
                              </w:rPr>
                              <w:t xml:space="preserve">Obwody oświetleniowe </w:t>
                            </w:r>
                          </w:p>
                          <w:p w:rsidR="008E47C4" w:rsidRPr="008D04B7" w:rsidRDefault="008E47C4" w:rsidP="008E47C4">
                            <w:pPr>
                              <w:pStyle w:val="Default"/>
                              <w:numPr>
                                <w:ilvl w:val="1"/>
                                <w:numId w:val="34"/>
                              </w:numPr>
                              <w:rPr>
                                <w:b/>
                                <w:bCs/>
                                <w:sz w:val="20"/>
                                <w:szCs w:val="20"/>
                              </w:rPr>
                            </w:pPr>
                            <w:r w:rsidRPr="008D04B7">
                              <w:rPr>
                                <w:b/>
                                <w:bCs/>
                                <w:sz w:val="20"/>
                                <w:szCs w:val="20"/>
                              </w:rPr>
                              <w:t xml:space="preserve">Okablowanie obwodów oświetleniowych </w:t>
                            </w:r>
                          </w:p>
                          <w:p w:rsidR="008E47C4" w:rsidRPr="008D04B7" w:rsidRDefault="008E47C4" w:rsidP="008E47C4">
                            <w:pPr>
                              <w:pStyle w:val="Default"/>
                              <w:ind w:left="792"/>
                              <w:rPr>
                                <w:b/>
                                <w:bCs/>
                                <w:sz w:val="20"/>
                                <w:szCs w:val="20"/>
                              </w:rPr>
                            </w:pPr>
                          </w:p>
                          <w:p w:rsidR="008E47C4" w:rsidRPr="008D04B7" w:rsidRDefault="008E47C4" w:rsidP="008E47C4">
                            <w:pPr>
                              <w:pStyle w:val="Default"/>
                              <w:numPr>
                                <w:ilvl w:val="0"/>
                                <w:numId w:val="34"/>
                              </w:numPr>
                              <w:rPr>
                                <w:b/>
                                <w:bCs/>
                                <w:sz w:val="20"/>
                                <w:szCs w:val="20"/>
                              </w:rPr>
                            </w:pPr>
                            <w:r w:rsidRPr="008D04B7">
                              <w:rPr>
                                <w:b/>
                                <w:bCs/>
                                <w:sz w:val="20"/>
                                <w:szCs w:val="20"/>
                              </w:rPr>
                              <w:t xml:space="preserve">Oświetlenie ewakuacyjne </w:t>
                            </w:r>
                          </w:p>
                          <w:p w:rsidR="008E47C4" w:rsidRPr="008D04B7" w:rsidRDefault="008E47C4" w:rsidP="008E47C4">
                            <w:pPr>
                              <w:pStyle w:val="Default"/>
                              <w:numPr>
                                <w:ilvl w:val="1"/>
                                <w:numId w:val="34"/>
                              </w:numPr>
                              <w:rPr>
                                <w:b/>
                                <w:bCs/>
                                <w:sz w:val="20"/>
                                <w:szCs w:val="20"/>
                              </w:rPr>
                            </w:pPr>
                            <w:r w:rsidRPr="008D04B7">
                              <w:rPr>
                                <w:b/>
                                <w:bCs/>
                                <w:sz w:val="20"/>
                                <w:szCs w:val="20"/>
                              </w:rPr>
                              <w:t xml:space="preserve">Zastosowanie opraw oświetlenia ewakuacyjnego </w:t>
                            </w:r>
                          </w:p>
                          <w:p w:rsidR="008E47C4" w:rsidRPr="008D04B7" w:rsidRDefault="008E47C4" w:rsidP="008E47C4">
                            <w:pPr>
                              <w:pStyle w:val="Default"/>
                              <w:numPr>
                                <w:ilvl w:val="1"/>
                                <w:numId w:val="34"/>
                              </w:numPr>
                              <w:spacing w:after="240"/>
                              <w:rPr>
                                <w:b/>
                                <w:bCs/>
                                <w:sz w:val="20"/>
                                <w:szCs w:val="20"/>
                              </w:rPr>
                            </w:pPr>
                            <w:r w:rsidRPr="008D04B7">
                              <w:rPr>
                                <w:b/>
                                <w:bCs/>
                                <w:sz w:val="20"/>
                                <w:szCs w:val="20"/>
                              </w:rPr>
                              <w:t>Okablowanie oświetlenia ewakuacyjnego.</w:t>
                            </w:r>
                          </w:p>
                          <w:p w:rsidR="008E47C4" w:rsidRPr="008D04B7" w:rsidRDefault="008E47C4" w:rsidP="008E47C4">
                            <w:pPr>
                              <w:pStyle w:val="Default"/>
                              <w:numPr>
                                <w:ilvl w:val="0"/>
                                <w:numId w:val="34"/>
                              </w:numPr>
                              <w:rPr>
                                <w:b/>
                                <w:bCs/>
                                <w:sz w:val="20"/>
                                <w:szCs w:val="20"/>
                              </w:rPr>
                            </w:pPr>
                            <w:r w:rsidRPr="008D04B7">
                              <w:rPr>
                                <w:b/>
                                <w:bCs/>
                                <w:sz w:val="20"/>
                                <w:szCs w:val="20"/>
                              </w:rPr>
                              <w:t xml:space="preserve">Instalacja P.POŻ </w:t>
                            </w:r>
                          </w:p>
                          <w:p w:rsidR="008E47C4" w:rsidRPr="008D04B7" w:rsidRDefault="008E47C4" w:rsidP="008E47C4">
                            <w:pPr>
                              <w:pStyle w:val="Default"/>
                              <w:numPr>
                                <w:ilvl w:val="1"/>
                                <w:numId w:val="34"/>
                              </w:numPr>
                              <w:rPr>
                                <w:b/>
                                <w:bCs/>
                                <w:sz w:val="20"/>
                                <w:szCs w:val="20"/>
                              </w:rPr>
                            </w:pPr>
                            <w:r w:rsidRPr="008D04B7">
                              <w:rPr>
                                <w:b/>
                                <w:bCs/>
                                <w:sz w:val="20"/>
                                <w:szCs w:val="20"/>
                              </w:rPr>
                              <w:t>Działanie Sygnalizacji Pożaru</w:t>
                            </w:r>
                          </w:p>
                          <w:p w:rsidR="008E47C4" w:rsidRPr="008D04B7" w:rsidRDefault="008E47C4" w:rsidP="008E47C4">
                            <w:pPr>
                              <w:pStyle w:val="Default"/>
                              <w:ind w:left="792"/>
                              <w:rPr>
                                <w:b/>
                                <w:bCs/>
                                <w:sz w:val="20"/>
                                <w:szCs w:val="20"/>
                              </w:rPr>
                            </w:pPr>
                          </w:p>
                          <w:p w:rsidR="008E47C4" w:rsidRPr="008D04B7" w:rsidRDefault="008E47C4" w:rsidP="008E47C4">
                            <w:pPr>
                              <w:pStyle w:val="Default"/>
                              <w:numPr>
                                <w:ilvl w:val="0"/>
                                <w:numId w:val="34"/>
                              </w:numPr>
                              <w:rPr>
                                <w:b/>
                                <w:bCs/>
                                <w:sz w:val="20"/>
                                <w:szCs w:val="20"/>
                              </w:rPr>
                            </w:pPr>
                            <w:r w:rsidRPr="008D04B7">
                              <w:rPr>
                                <w:b/>
                                <w:bCs/>
                                <w:sz w:val="20"/>
                                <w:szCs w:val="20"/>
                              </w:rPr>
                              <w:t>System kamer dozorowych</w:t>
                            </w:r>
                          </w:p>
                          <w:p w:rsidR="008E47C4" w:rsidRPr="008D04B7" w:rsidRDefault="008E47C4" w:rsidP="008E47C4">
                            <w:pPr>
                              <w:pStyle w:val="Default"/>
                              <w:numPr>
                                <w:ilvl w:val="1"/>
                                <w:numId w:val="34"/>
                              </w:numPr>
                              <w:rPr>
                                <w:b/>
                                <w:bCs/>
                                <w:sz w:val="20"/>
                                <w:szCs w:val="20"/>
                              </w:rPr>
                            </w:pPr>
                            <w:r w:rsidRPr="008D04B7">
                              <w:rPr>
                                <w:b/>
                                <w:bCs/>
                                <w:sz w:val="20"/>
                                <w:szCs w:val="20"/>
                              </w:rPr>
                              <w:t>Zastosowanie systemu</w:t>
                            </w:r>
                          </w:p>
                          <w:p w:rsidR="008E47C4" w:rsidRPr="008D04B7" w:rsidRDefault="008E47C4" w:rsidP="008E47C4">
                            <w:pPr>
                              <w:pStyle w:val="Default"/>
                              <w:numPr>
                                <w:ilvl w:val="1"/>
                                <w:numId w:val="34"/>
                              </w:numPr>
                              <w:rPr>
                                <w:b/>
                                <w:bCs/>
                                <w:sz w:val="20"/>
                                <w:szCs w:val="20"/>
                              </w:rPr>
                            </w:pPr>
                            <w:r w:rsidRPr="008D04B7">
                              <w:rPr>
                                <w:b/>
                                <w:bCs/>
                                <w:sz w:val="20"/>
                                <w:szCs w:val="20"/>
                              </w:rPr>
                              <w:t>Konfiguracja systemu</w:t>
                            </w:r>
                          </w:p>
                          <w:p w:rsidR="008E47C4" w:rsidRPr="008D04B7" w:rsidRDefault="008E47C4" w:rsidP="008E47C4">
                            <w:pPr>
                              <w:pStyle w:val="Default"/>
                              <w:numPr>
                                <w:ilvl w:val="1"/>
                                <w:numId w:val="34"/>
                              </w:numPr>
                              <w:rPr>
                                <w:b/>
                                <w:bCs/>
                                <w:sz w:val="20"/>
                                <w:szCs w:val="20"/>
                              </w:rPr>
                            </w:pPr>
                            <w:r w:rsidRPr="008D04B7">
                              <w:rPr>
                                <w:b/>
                                <w:bCs/>
                                <w:sz w:val="20"/>
                                <w:szCs w:val="20"/>
                              </w:rPr>
                              <w:t>Okablowanie</w:t>
                            </w:r>
                          </w:p>
                          <w:p w:rsidR="008E47C4" w:rsidRPr="008D04B7" w:rsidRDefault="008E47C4" w:rsidP="008E47C4">
                            <w:pPr>
                              <w:pStyle w:val="Default"/>
                              <w:ind w:left="792"/>
                              <w:rPr>
                                <w:b/>
                                <w:bCs/>
                                <w:sz w:val="20"/>
                                <w:szCs w:val="20"/>
                              </w:rPr>
                            </w:pPr>
                          </w:p>
                          <w:p w:rsidR="008E47C4" w:rsidRPr="008D04B7" w:rsidRDefault="008E47C4" w:rsidP="008E47C4">
                            <w:pPr>
                              <w:pStyle w:val="Default"/>
                              <w:numPr>
                                <w:ilvl w:val="0"/>
                                <w:numId w:val="34"/>
                              </w:numPr>
                              <w:rPr>
                                <w:b/>
                                <w:bCs/>
                                <w:sz w:val="20"/>
                                <w:szCs w:val="20"/>
                              </w:rPr>
                            </w:pPr>
                            <w:r w:rsidRPr="008D04B7">
                              <w:rPr>
                                <w:b/>
                                <w:bCs/>
                                <w:sz w:val="20"/>
                                <w:szCs w:val="20"/>
                              </w:rPr>
                              <w:t>Syste</w:t>
                            </w:r>
                            <w:r>
                              <w:rPr>
                                <w:b/>
                                <w:bCs/>
                                <w:sz w:val="20"/>
                                <w:szCs w:val="20"/>
                              </w:rPr>
                              <w:t>m</w:t>
                            </w:r>
                            <w:r w:rsidRPr="008D04B7">
                              <w:rPr>
                                <w:b/>
                                <w:bCs/>
                                <w:sz w:val="20"/>
                                <w:szCs w:val="20"/>
                              </w:rPr>
                              <w:t xml:space="preserve"> nagłośnieniowy </w:t>
                            </w:r>
                          </w:p>
                          <w:p w:rsidR="008E47C4" w:rsidRPr="008D04B7" w:rsidRDefault="008E47C4" w:rsidP="008E47C4">
                            <w:pPr>
                              <w:pStyle w:val="Default"/>
                              <w:numPr>
                                <w:ilvl w:val="1"/>
                                <w:numId w:val="34"/>
                              </w:numPr>
                              <w:rPr>
                                <w:b/>
                                <w:bCs/>
                                <w:sz w:val="20"/>
                                <w:szCs w:val="20"/>
                              </w:rPr>
                            </w:pPr>
                            <w:r w:rsidRPr="008D04B7">
                              <w:rPr>
                                <w:b/>
                                <w:bCs/>
                                <w:sz w:val="20"/>
                                <w:szCs w:val="20"/>
                              </w:rPr>
                              <w:t>Zastosowanie systemu</w:t>
                            </w:r>
                          </w:p>
                          <w:p w:rsidR="008E47C4" w:rsidRPr="008D04B7" w:rsidRDefault="008E47C4" w:rsidP="008E47C4">
                            <w:pPr>
                              <w:pStyle w:val="Default"/>
                              <w:numPr>
                                <w:ilvl w:val="1"/>
                                <w:numId w:val="34"/>
                              </w:numPr>
                              <w:rPr>
                                <w:b/>
                                <w:bCs/>
                                <w:sz w:val="20"/>
                                <w:szCs w:val="20"/>
                              </w:rPr>
                            </w:pPr>
                            <w:r w:rsidRPr="008D04B7">
                              <w:rPr>
                                <w:b/>
                                <w:bCs/>
                                <w:sz w:val="20"/>
                                <w:szCs w:val="20"/>
                              </w:rPr>
                              <w:t>Konfiguracja systemu</w:t>
                            </w:r>
                          </w:p>
                          <w:p w:rsidR="008E47C4" w:rsidRPr="008D04B7" w:rsidRDefault="008E47C4" w:rsidP="008E47C4">
                            <w:pPr>
                              <w:pStyle w:val="Default"/>
                              <w:numPr>
                                <w:ilvl w:val="1"/>
                                <w:numId w:val="34"/>
                              </w:numPr>
                              <w:rPr>
                                <w:b/>
                                <w:bCs/>
                                <w:sz w:val="20"/>
                                <w:szCs w:val="20"/>
                              </w:rPr>
                            </w:pPr>
                            <w:r w:rsidRPr="008D04B7">
                              <w:rPr>
                                <w:b/>
                                <w:bCs/>
                                <w:sz w:val="20"/>
                                <w:szCs w:val="20"/>
                              </w:rPr>
                              <w:t>Okablowanie</w:t>
                            </w:r>
                          </w:p>
                          <w:p w:rsidR="008E47C4" w:rsidRPr="008D04B7" w:rsidRDefault="008E47C4" w:rsidP="008E47C4">
                            <w:pPr>
                              <w:pStyle w:val="Default"/>
                              <w:ind w:left="792"/>
                              <w:rPr>
                                <w:bCs/>
                                <w:sz w:val="20"/>
                                <w:szCs w:val="20"/>
                              </w:rPr>
                            </w:pPr>
                          </w:p>
                          <w:p w:rsidR="008E47C4" w:rsidRPr="008D04B7" w:rsidRDefault="008E47C4" w:rsidP="008E47C4">
                            <w:pPr>
                              <w:pStyle w:val="Default"/>
                              <w:numPr>
                                <w:ilvl w:val="0"/>
                                <w:numId w:val="34"/>
                              </w:numPr>
                              <w:rPr>
                                <w:b/>
                                <w:bCs/>
                                <w:sz w:val="20"/>
                                <w:szCs w:val="20"/>
                              </w:rPr>
                            </w:pPr>
                            <w:r w:rsidRPr="008D04B7">
                              <w:rPr>
                                <w:b/>
                                <w:bCs/>
                                <w:sz w:val="20"/>
                                <w:szCs w:val="20"/>
                              </w:rPr>
                              <w:t>Uwagi</w:t>
                            </w:r>
                          </w:p>
                          <w:p w:rsidR="008D04B7" w:rsidRDefault="008D04B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FF7560B" id="_x0000_t202" coordsize="21600,21600" o:spt="202" path="m,l,21600r21600,l21600,xe">
                <v:stroke joinstyle="miter"/>
                <v:path gradientshapeok="t" o:connecttype="rect"/>
              </v:shapetype>
              <v:shape id="Pole tekstowe 2" o:spid="_x0000_s1026" type="#_x0000_t202" style="position:absolute;margin-left:0;margin-top:2.05pt;width:316.2pt;height:512.6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HcQJgIAACMEAAAOAAAAZHJzL2Uyb0RvYy54bWysU9tu2zAMfR+wfxD0vviCOGmNOEWXLsOA&#10;bivQ7QNkWY6FSqImKbG7rx+lpGm2vQ3zg0Ca5NHhIbW6mbQiB+G8BNPQYpZTIgyHTppdQ79/2767&#10;osQHZjqmwIiGPgtPb9Zv36xGW4sSBlCdcARBjK9H29AhBFtnmeeD0MzPwAqDwR6cZgFdt8s6x0ZE&#10;1yor83yRjeA664AL7/Hv3TFI1wm/7wUPX/vei0BUQ5FbSKdLZxvPbL1i9c4xO0h+osH+gYVm0uCl&#10;Z6g7FhjZO/kXlJbcgYc+zDjoDPpecpF6wG6K/I9uHgdmReoFxfH2LJP/f7D8y+HBEdk1tCyWlBim&#10;cUgPoAQJ4skHGAUpo0ij9TXmPlrMDtN7mHDYqWFv74E/eWJgMzCzE7fOwTgI1iHJIlZmF6VHHB9B&#10;2vEzdHgX2wdIQFPvdFQQNSGIjsN6Pg9ITIFw/DnPi2o5xxDH2KIq8kVVpTtY/VJunQ8fBWgSjYY6&#10;3IAEzw73PkQ6rH5Jibd5ULLbSqWS43btRjlyYLgt2/Sd0H9LU4aMDb2uyiohG4j1aZG0DLjNSuqG&#10;XuXxi+WsjnJ8MF2yA5PqaCMTZU76REmO4oSpnTAxitZC94xKOThuLb4yNAZwPykZcWMb6n/smROU&#10;qE8G1b4u5lGakJx5tSzRcZeR9jLCDEeohgZKjuYmpGcR+Rq4xan0Mun1yuTEFTcxyXh6NXHVL/2U&#10;9fq2178AAAD//wMAUEsDBBQABgAIAAAAIQDb8U8W3AAAAAcBAAAPAAAAZHJzL2Rvd25yZXYueG1s&#10;TI9BT4NAFITvJv6HzTPxYuxSRNpSlkZNNF5b+wMe8ApE9i1ht4X+e58nPU5mMvNNvpttry40+s6x&#10;geUiAkVcubrjxsDx6/1xDcoH5Bp7x2TgSh52xe1NjlntJt7T5RAaJSXsMzTQhjBkWvuqJYt+4QZi&#10;8U5utBhEjo2uR5yk3PY6jqJUW+xYFloc6K2l6vtwtgZOn9PD82YqP8JxtU/SV+xWpbsac383v2xB&#10;BZrDXxh+8QUdCmEq3Zlrr3oDciQYSJagxEyf4gRUKako3iSgi1z/5y9+AAAA//8DAFBLAQItABQA&#10;BgAIAAAAIQC2gziS/gAAAOEBAAATAAAAAAAAAAAAAAAAAAAAAABbQ29udGVudF9UeXBlc10ueG1s&#10;UEsBAi0AFAAGAAgAAAAhADj9If/WAAAAlAEAAAsAAAAAAAAAAAAAAAAALwEAAF9yZWxzLy5yZWxz&#10;UEsBAi0AFAAGAAgAAAAhACdQdxAmAgAAIwQAAA4AAAAAAAAAAAAAAAAALgIAAGRycy9lMm9Eb2Mu&#10;eG1sUEsBAi0AFAAGAAgAAAAhANvxTxbcAAAABwEAAA8AAAAAAAAAAAAAAAAAgAQAAGRycy9kb3du&#10;cmV2LnhtbFBLBQYAAAAABAAEAPMAAACJBQAAAAA=&#10;" stroked="f">
                <v:textbox>
                  <w:txbxContent>
                    <w:p w:rsidR="008E47C4" w:rsidRPr="008D04B7" w:rsidRDefault="008E47C4" w:rsidP="008E47C4">
                      <w:pPr>
                        <w:pStyle w:val="Default"/>
                        <w:outlineLvl w:val="0"/>
                        <w:rPr>
                          <w:b/>
                          <w:bCs/>
                          <w:sz w:val="20"/>
                          <w:szCs w:val="20"/>
                        </w:rPr>
                      </w:pPr>
                      <w:bookmarkStart w:id="2" w:name="_Toc401362968"/>
                      <w:r w:rsidRPr="008D04B7">
                        <w:rPr>
                          <w:b/>
                          <w:bCs/>
                          <w:sz w:val="20"/>
                          <w:szCs w:val="20"/>
                        </w:rPr>
                        <w:t>I. Cel opracowania</w:t>
                      </w:r>
                      <w:bookmarkEnd w:id="2"/>
                    </w:p>
                    <w:p w:rsidR="008E47C4" w:rsidRPr="008D04B7" w:rsidRDefault="008E47C4" w:rsidP="008E47C4">
                      <w:pPr>
                        <w:pStyle w:val="Default"/>
                        <w:rPr>
                          <w:b/>
                          <w:bCs/>
                          <w:sz w:val="20"/>
                          <w:szCs w:val="20"/>
                        </w:rPr>
                      </w:pPr>
                    </w:p>
                    <w:p w:rsidR="008E47C4" w:rsidRPr="008D04B7" w:rsidRDefault="008E47C4" w:rsidP="008E47C4">
                      <w:pPr>
                        <w:pStyle w:val="Default"/>
                        <w:numPr>
                          <w:ilvl w:val="0"/>
                          <w:numId w:val="27"/>
                        </w:numPr>
                        <w:rPr>
                          <w:b/>
                          <w:bCs/>
                          <w:sz w:val="20"/>
                          <w:szCs w:val="20"/>
                        </w:rPr>
                      </w:pPr>
                      <w:r w:rsidRPr="008D04B7">
                        <w:rPr>
                          <w:b/>
                          <w:bCs/>
                          <w:sz w:val="20"/>
                          <w:szCs w:val="20"/>
                        </w:rPr>
                        <w:t>Okablowanie strukturalne.</w:t>
                      </w:r>
                    </w:p>
                    <w:p w:rsidR="008E47C4" w:rsidRPr="008D04B7" w:rsidRDefault="008E47C4" w:rsidP="008E47C4">
                      <w:pPr>
                        <w:pStyle w:val="Default"/>
                        <w:numPr>
                          <w:ilvl w:val="1"/>
                          <w:numId w:val="27"/>
                        </w:numPr>
                        <w:rPr>
                          <w:b/>
                          <w:bCs/>
                          <w:sz w:val="20"/>
                          <w:szCs w:val="20"/>
                        </w:rPr>
                      </w:pPr>
                      <w:r w:rsidRPr="008D04B7">
                        <w:rPr>
                          <w:b/>
                          <w:bCs/>
                          <w:sz w:val="20"/>
                          <w:szCs w:val="20"/>
                        </w:rPr>
                        <w:t>Ogólne działanie systemu</w:t>
                      </w:r>
                    </w:p>
                    <w:p w:rsidR="008E47C4" w:rsidRPr="008D04B7" w:rsidRDefault="008E47C4" w:rsidP="008E47C4">
                      <w:pPr>
                        <w:pStyle w:val="Default"/>
                        <w:numPr>
                          <w:ilvl w:val="1"/>
                          <w:numId w:val="27"/>
                        </w:numPr>
                        <w:rPr>
                          <w:b/>
                          <w:bCs/>
                          <w:sz w:val="20"/>
                          <w:szCs w:val="20"/>
                        </w:rPr>
                      </w:pPr>
                      <w:r w:rsidRPr="008D04B7">
                        <w:rPr>
                          <w:b/>
                          <w:bCs/>
                          <w:sz w:val="20"/>
                          <w:szCs w:val="20"/>
                        </w:rPr>
                        <w:t xml:space="preserve">Przyjęte rozwiązania techniczne   </w:t>
                      </w:r>
                    </w:p>
                    <w:p w:rsidR="008E47C4" w:rsidRPr="008D04B7" w:rsidRDefault="008E47C4" w:rsidP="008E47C4">
                      <w:pPr>
                        <w:pStyle w:val="Default"/>
                        <w:numPr>
                          <w:ilvl w:val="1"/>
                          <w:numId w:val="27"/>
                        </w:numPr>
                        <w:rPr>
                          <w:b/>
                          <w:bCs/>
                          <w:sz w:val="20"/>
                          <w:szCs w:val="20"/>
                        </w:rPr>
                      </w:pPr>
                      <w:r w:rsidRPr="008D04B7">
                        <w:rPr>
                          <w:b/>
                          <w:bCs/>
                          <w:sz w:val="20"/>
                          <w:szCs w:val="20"/>
                        </w:rPr>
                        <w:t>Strukt</w:t>
                      </w:r>
                      <w:r>
                        <w:rPr>
                          <w:b/>
                          <w:bCs/>
                          <w:sz w:val="20"/>
                          <w:szCs w:val="20"/>
                        </w:rPr>
                        <w:t>u</w:t>
                      </w:r>
                      <w:r w:rsidRPr="008D04B7">
                        <w:rPr>
                          <w:b/>
                          <w:bCs/>
                          <w:sz w:val="20"/>
                          <w:szCs w:val="20"/>
                        </w:rPr>
                        <w:t>ra systemu okablowania</w:t>
                      </w:r>
                    </w:p>
                    <w:p w:rsidR="008E47C4" w:rsidRPr="008D04B7" w:rsidRDefault="008E47C4" w:rsidP="008E47C4">
                      <w:pPr>
                        <w:pStyle w:val="Default"/>
                        <w:numPr>
                          <w:ilvl w:val="1"/>
                          <w:numId w:val="27"/>
                        </w:numPr>
                        <w:rPr>
                          <w:b/>
                          <w:bCs/>
                          <w:sz w:val="20"/>
                          <w:szCs w:val="20"/>
                        </w:rPr>
                      </w:pPr>
                      <w:r w:rsidRPr="008D04B7">
                        <w:rPr>
                          <w:b/>
                          <w:bCs/>
                          <w:sz w:val="20"/>
                          <w:szCs w:val="20"/>
                        </w:rPr>
                        <w:t>Okablowanie oraz gniazda</w:t>
                      </w:r>
                    </w:p>
                    <w:p w:rsidR="008E47C4" w:rsidRPr="008D04B7" w:rsidRDefault="008E47C4" w:rsidP="008E47C4">
                      <w:pPr>
                        <w:pStyle w:val="Default"/>
                        <w:numPr>
                          <w:ilvl w:val="1"/>
                          <w:numId w:val="27"/>
                        </w:numPr>
                        <w:rPr>
                          <w:b/>
                          <w:bCs/>
                          <w:sz w:val="20"/>
                          <w:szCs w:val="20"/>
                        </w:rPr>
                      </w:pPr>
                      <w:r w:rsidRPr="008D04B7">
                        <w:rPr>
                          <w:b/>
                          <w:bCs/>
                          <w:sz w:val="20"/>
                          <w:szCs w:val="20"/>
                        </w:rPr>
                        <w:t xml:space="preserve">Prowadzenie okablowania </w:t>
                      </w:r>
                    </w:p>
                    <w:p w:rsidR="008E47C4" w:rsidRPr="008D04B7" w:rsidRDefault="008E47C4" w:rsidP="008E47C4">
                      <w:pPr>
                        <w:pStyle w:val="Default"/>
                        <w:rPr>
                          <w:bCs/>
                          <w:sz w:val="20"/>
                          <w:szCs w:val="20"/>
                        </w:rPr>
                      </w:pPr>
                    </w:p>
                    <w:p w:rsidR="008E47C4" w:rsidRPr="008D04B7" w:rsidRDefault="008E47C4" w:rsidP="008E47C4">
                      <w:pPr>
                        <w:pStyle w:val="Default"/>
                        <w:numPr>
                          <w:ilvl w:val="0"/>
                          <w:numId w:val="27"/>
                        </w:numPr>
                        <w:rPr>
                          <w:bCs/>
                          <w:sz w:val="20"/>
                          <w:szCs w:val="20"/>
                        </w:rPr>
                      </w:pPr>
                      <w:r w:rsidRPr="008D04B7">
                        <w:rPr>
                          <w:b/>
                          <w:bCs/>
                          <w:sz w:val="20"/>
                          <w:szCs w:val="20"/>
                        </w:rPr>
                        <w:t>Instalacja elektryczna .</w:t>
                      </w:r>
                    </w:p>
                    <w:p w:rsidR="008E47C4" w:rsidRPr="008D04B7" w:rsidRDefault="008E47C4" w:rsidP="008E47C4">
                      <w:pPr>
                        <w:pStyle w:val="Default"/>
                        <w:numPr>
                          <w:ilvl w:val="1"/>
                          <w:numId w:val="27"/>
                        </w:numPr>
                        <w:rPr>
                          <w:b/>
                          <w:bCs/>
                          <w:sz w:val="20"/>
                          <w:szCs w:val="20"/>
                        </w:rPr>
                      </w:pPr>
                      <w:r w:rsidRPr="008D04B7">
                        <w:rPr>
                          <w:b/>
                          <w:bCs/>
                          <w:sz w:val="20"/>
                          <w:szCs w:val="20"/>
                        </w:rPr>
                        <w:t>Przyjęte rozwiązania techniczne.</w:t>
                      </w:r>
                    </w:p>
                    <w:p w:rsidR="008E47C4" w:rsidRPr="008D04B7" w:rsidRDefault="008E47C4" w:rsidP="008E47C4">
                      <w:pPr>
                        <w:pStyle w:val="Default"/>
                        <w:numPr>
                          <w:ilvl w:val="1"/>
                          <w:numId w:val="27"/>
                        </w:numPr>
                        <w:rPr>
                          <w:b/>
                          <w:bCs/>
                          <w:sz w:val="20"/>
                          <w:szCs w:val="20"/>
                        </w:rPr>
                      </w:pPr>
                      <w:r w:rsidRPr="008D04B7">
                        <w:rPr>
                          <w:b/>
                          <w:bCs/>
                          <w:sz w:val="20"/>
                          <w:szCs w:val="20"/>
                        </w:rPr>
                        <w:t>Okablowanie</w:t>
                      </w:r>
                    </w:p>
                    <w:p w:rsidR="008E47C4" w:rsidRPr="008D04B7" w:rsidRDefault="008E47C4" w:rsidP="008E47C4">
                      <w:pPr>
                        <w:pStyle w:val="Default"/>
                        <w:ind w:left="792"/>
                        <w:rPr>
                          <w:b/>
                          <w:bCs/>
                          <w:sz w:val="20"/>
                          <w:szCs w:val="20"/>
                        </w:rPr>
                      </w:pPr>
                    </w:p>
                    <w:p w:rsidR="008E47C4" w:rsidRPr="008D04B7" w:rsidRDefault="008E47C4" w:rsidP="008E47C4">
                      <w:pPr>
                        <w:pStyle w:val="Default"/>
                        <w:numPr>
                          <w:ilvl w:val="0"/>
                          <w:numId w:val="27"/>
                        </w:numPr>
                        <w:rPr>
                          <w:b/>
                          <w:bCs/>
                          <w:sz w:val="20"/>
                          <w:szCs w:val="20"/>
                        </w:rPr>
                      </w:pPr>
                      <w:r w:rsidRPr="008D04B7">
                        <w:rPr>
                          <w:b/>
                          <w:bCs/>
                          <w:sz w:val="20"/>
                          <w:szCs w:val="20"/>
                        </w:rPr>
                        <w:t xml:space="preserve">Oświetlenie </w:t>
                      </w:r>
                    </w:p>
                    <w:p w:rsidR="008E47C4" w:rsidRPr="008D04B7" w:rsidRDefault="008E47C4" w:rsidP="008E47C4">
                      <w:pPr>
                        <w:pStyle w:val="Akapitzlist"/>
                        <w:numPr>
                          <w:ilvl w:val="0"/>
                          <w:numId w:val="34"/>
                        </w:numPr>
                        <w:autoSpaceDE w:val="0"/>
                        <w:autoSpaceDN w:val="0"/>
                        <w:adjustRightInd w:val="0"/>
                        <w:spacing w:after="0" w:line="240" w:lineRule="auto"/>
                        <w:contextualSpacing w:val="0"/>
                        <w:rPr>
                          <w:rFonts w:ascii="Times New Roman" w:hAnsi="Times New Roman" w:cs="Times New Roman"/>
                          <w:bCs/>
                          <w:vanish/>
                          <w:color w:val="000000"/>
                          <w:sz w:val="20"/>
                          <w:szCs w:val="20"/>
                        </w:rPr>
                      </w:pPr>
                    </w:p>
                    <w:p w:rsidR="008E47C4" w:rsidRPr="008D04B7" w:rsidRDefault="008E47C4" w:rsidP="008E47C4">
                      <w:pPr>
                        <w:pStyle w:val="Akapitzlist"/>
                        <w:numPr>
                          <w:ilvl w:val="0"/>
                          <w:numId w:val="34"/>
                        </w:numPr>
                        <w:autoSpaceDE w:val="0"/>
                        <w:autoSpaceDN w:val="0"/>
                        <w:adjustRightInd w:val="0"/>
                        <w:spacing w:after="0" w:line="240" w:lineRule="auto"/>
                        <w:contextualSpacing w:val="0"/>
                        <w:rPr>
                          <w:rFonts w:ascii="Times New Roman" w:hAnsi="Times New Roman" w:cs="Times New Roman"/>
                          <w:bCs/>
                          <w:vanish/>
                          <w:color w:val="000000"/>
                          <w:sz w:val="20"/>
                          <w:szCs w:val="20"/>
                        </w:rPr>
                      </w:pPr>
                    </w:p>
                    <w:p w:rsidR="008E47C4" w:rsidRPr="008D04B7" w:rsidRDefault="008E47C4" w:rsidP="008E47C4">
                      <w:pPr>
                        <w:pStyle w:val="Akapitzlist"/>
                        <w:numPr>
                          <w:ilvl w:val="0"/>
                          <w:numId w:val="34"/>
                        </w:numPr>
                        <w:autoSpaceDE w:val="0"/>
                        <w:autoSpaceDN w:val="0"/>
                        <w:adjustRightInd w:val="0"/>
                        <w:spacing w:after="0" w:line="240" w:lineRule="auto"/>
                        <w:contextualSpacing w:val="0"/>
                        <w:rPr>
                          <w:rFonts w:ascii="Times New Roman" w:hAnsi="Times New Roman" w:cs="Times New Roman"/>
                          <w:bCs/>
                          <w:vanish/>
                          <w:color w:val="000000"/>
                          <w:sz w:val="20"/>
                          <w:szCs w:val="20"/>
                        </w:rPr>
                      </w:pPr>
                    </w:p>
                    <w:p w:rsidR="008E47C4" w:rsidRPr="008D04B7" w:rsidRDefault="008E47C4" w:rsidP="008E47C4">
                      <w:pPr>
                        <w:pStyle w:val="Default"/>
                        <w:numPr>
                          <w:ilvl w:val="1"/>
                          <w:numId w:val="34"/>
                        </w:numPr>
                        <w:rPr>
                          <w:b/>
                          <w:bCs/>
                          <w:sz w:val="20"/>
                          <w:szCs w:val="20"/>
                        </w:rPr>
                      </w:pPr>
                      <w:r w:rsidRPr="008D04B7">
                        <w:rPr>
                          <w:b/>
                          <w:bCs/>
                          <w:sz w:val="20"/>
                          <w:szCs w:val="20"/>
                        </w:rPr>
                        <w:t xml:space="preserve">Opis zastosowanych opraw oświetleniowych </w:t>
                      </w:r>
                    </w:p>
                    <w:p w:rsidR="008E47C4" w:rsidRPr="008D04B7" w:rsidRDefault="008E47C4" w:rsidP="008E47C4">
                      <w:pPr>
                        <w:pStyle w:val="Default"/>
                        <w:numPr>
                          <w:ilvl w:val="1"/>
                          <w:numId w:val="34"/>
                        </w:numPr>
                        <w:rPr>
                          <w:b/>
                          <w:bCs/>
                          <w:sz w:val="20"/>
                          <w:szCs w:val="20"/>
                        </w:rPr>
                      </w:pPr>
                      <w:r w:rsidRPr="008D04B7">
                        <w:rPr>
                          <w:b/>
                          <w:bCs/>
                          <w:sz w:val="20"/>
                          <w:szCs w:val="20"/>
                        </w:rPr>
                        <w:t xml:space="preserve">Obwody oświetleniowe </w:t>
                      </w:r>
                    </w:p>
                    <w:p w:rsidR="008E47C4" w:rsidRPr="008D04B7" w:rsidRDefault="008E47C4" w:rsidP="008E47C4">
                      <w:pPr>
                        <w:pStyle w:val="Default"/>
                        <w:numPr>
                          <w:ilvl w:val="1"/>
                          <w:numId w:val="34"/>
                        </w:numPr>
                        <w:rPr>
                          <w:b/>
                          <w:bCs/>
                          <w:sz w:val="20"/>
                          <w:szCs w:val="20"/>
                        </w:rPr>
                      </w:pPr>
                      <w:r w:rsidRPr="008D04B7">
                        <w:rPr>
                          <w:b/>
                          <w:bCs/>
                          <w:sz w:val="20"/>
                          <w:szCs w:val="20"/>
                        </w:rPr>
                        <w:t xml:space="preserve">Okablowanie obwodów oświetleniowych </w:t>
                      </w:r>
                    </w:p>
                    <w:p w:rsidR="008E47C4" w:rsidRPr="008D04B7" w:rsidRDefault="008E47C4" w:rsidP="008E47C4">
                      <w:pPr>
                        <w:pStyle w:val="Default"/>
                        <w:ind w:left="792"/>
                        <w:rPr>
                          <w:b/>
                          <w:bCs/>
                          <w:sz w:val="20"/>
                          <w:szCs w:val="20"/>
                        </w:rPr>
                      </w:pPr>
                    </w:p>
                    <w:p w:rsidR="008E47C4" w:rsidRPr="008D04B7" w:rsidRDefault="008E47C4" w:rsidP="008E47C4">
                      <w:pPr>
                        <w:pStyle w:val="Default"/>
                        <w:numPr>
                          <w:ilvl w:val="0"/>
                          <w:numId w:val="34"/>
                        </w:numPr>
                        <w:rPr>
                          <w:b/>
                          <w:bCs/>
                          <w:sz w:val="20"/>
                          <w:szCs w:val="20"/>
                        </w:rPr>
                      </w:pPr>
                      <w:r w:rsidRPr="008D04B7">
                        <w:rPr>
                          <w:b/>
                          <w:bCs/>
                          <w:sz w:val="20"/>
                          <w:szCs w:val="20"/>
                        </w:rPr>
                        <w:t xml:space="preserve">Oświetlenie ewakuacyjne </w:t>
                      </w:r>
                    </w:p>
                    <w:p w:rsidR="008E47C4" w:rsidRPr="008D04B7" w:rsidRDefault="008E47C4" w:rsidP="008E47C4">
                      <w:pPr>
                        <w:pStyle w:val="Default"/>
                        <w:numPr>
                          <w:ilvl w:val="1"/>
                          <w:numId w:val="34"/>
                        </w:numPr>
                        <w:rPr>
                          <w:b/>
                          <w:bCs/>
                          <w:sz w:val="20"/>
                          <w:szCs w:val="20"/>
                        </w:rPr>
                      </w:pPr>
                      <w:r w:rsidRPr="008D04B7">
                        <w:rPr>
                          <w:b/>
                          <w:bCs/>
                          <w:sz w:val="20"/>
                          <w:szCs w:val="20"/>
                        </w:rPr>
                        <w:t xml:space="preserve">Zastosowanie opraw oświetlenia ewakuacyjnego </w:t>
                      </w:r>
                    </w:p>
                    <w:p w:rsidR="008E47C4" w:rsidRPr="008D04B7" w:rsidRDefault="008E47C4" w:rsidP="008E47C4">
                      <w:pPr>
                        <w:pStyle w:val="Default"/>
                        <w:numPr>
                          <w:ilvl w:val="1"/>
                          <w:numId w:val="34"/>
                        </w:numPr>
                        <w:spacing w:after="240"/>
                        <w:rPr>
                          <w:b/>
                          <w:bCs/>
                          <w:sz w:val="20"/>
                          <w:szCs w:val="20"/>
                        </w:rPr>
                      </w:pPr>
                      <w:r w:rsidRPr="008D04B7">
                        <w:rPr>
                          <w:b/>
                          <w:bCs/>
                          <w:sz w:val="20"/>
                          <w:szCs w:val="20"/>
                        </w:rPr>
                        <w:t>Okablowanie oświetlenia ewakuacyjnego.</w:t>
                      </w:r>
                    </w:p>
                    <w:p w:rsidR="008E47C4" w:rsidRPr="008D04B7" w:rsidRDefault="008E47C4" w:rsidP="008E47C4">
                      <w:pPr>
                        <w:pStyle w:val="Default"/>
                        <w:numPr>
                          <w:ilvl w:val="0"/>
                          <w:numId w:val="34"/>
                        </w:numPr>
                        <w:rPr>
                          <w:b/>
                          <w:bCs/>
                          <w:sz w:val="20"/>
                          <w:szCs w:val="20"/>
                        </w:rPr>
                      </w:pPr>
                      <w:r w:rsidRPr="008D04B7">
                        <w:rPr>
                          <w:b/>
                          <w:bCs/>
                          <w:sz w:val="20"/>
                          <w:szCs w:val="20"/>
                        </w:rPr>
                        <w:t xml:space="preserve">Instalacja P.POŻ </w:t>
                      </w:r>
                    </w:p>
                    <w:p w:rsidR="008E47C4" w:rsidRPr="008D04B7" w:rsidRDefault="008E47C4" w:rsidP="008E47C4">
                      <w:pPr>
                        <w:pStyle w:val="Default"/>
                        <w:numPr>
                          <w:ilvl w:val="1"/>
                          <w:numId w:val="34"/>
                        </w:numPr>
                        <w:rPr>
                          <w:b/>
                          <w:bCs/>
                          <w:sz w:val="20"/>
                          <w:szCs w:val="20"/>
                        </w:rPr>
                      </w:pPr>
                      <w:r w:rsidRPr="008D04B7">
                        <w:rPr>
                          <w:b/>
                          <w:bCs/>
                          <w:sz w:val="20"/>
                          <w:szCs w:val="20"/>
                        </w:rPr>
                        <w:t>Działanie Sygnalizacji Pożaru</w:t>
                      </w:r>
                    </w:p>
                    <w:p w:rsidR="008E47C4" w:rsidRPr="008D04B7" w:rsidRDefault="008E47C4" w:rsidP="008E47C4">
                      <w:pPr>
                        <w:pStyle w:val="Default"/>
                        <w:ind w:left="792"/>
                        <w:rPr>
                          <w:b/>
                          <w:bCs/>
                          <w:sz w:val="20"/>
                          <w:szCs w:val="20"/>
                        </w:rPr>
                      </w:pPr>
                    </w:p>
                    <w:p w:rsidR="008E47C4" w:rsidRPr="008D04B7" w:rsidRDefault="008E47C4" w:rsidP="008E47C4">
                      <w:pPr>
                        <w:pStyle w:val="Default"/>
                        <w:numPr>
                          <w:ilvl w:val="0"/>
                          <w:numId w:val="34"/>
                        </w:numPr>
                        <w:rPr>
                          <w:b/>
                          <w:bCs/>
                          <w:sz w:val="20"/>
                          <w:szCs w:val="20"/>
                        </w:rPr>
                      </w:pPr>
                      <w:r w:rsidRPr="008D04B7">
                        <w:rPr>
                          <w:b/>
                          <w:bCs/>
                          <w:sz w:val="20"/>
                          <w:szCs w:val="20"/>
                        </w:rPr>
                        <w:t>System kamer dozorowych</w:t>
                      </w:r>
                    </w:p>
                    <w:p w:rsidR="008E47C4" w:rsidRPr="008D04B7" w:rsidRDefault="008E47C4" w:rsidP="008E47C4">
                      <w:pPr>
                        <w:pStyle w:val="Default"/>
                        <w:numPr>
                          <w:ilvl w:val="1"/>
                          <w:numId w:val="34"/>
                        </w:numPr>
                        <w:rPr>
                          <w:b/>
                          <w:bCs/>
                          <w:sz w:val="20"/>
                          <w:szCs w:val="20"/>
                        </w:rPr>
                      </w:pPr>
                      <w:r w:rsidRPr="008D04B7">
                        <w:rPr>
                          <w:b/>
                          <w:bCs/>
                          <w:sz w:val="20"/>
                          <w:szCs w:val="20"/>
                        </w:rPr>
                        <w:t>Zastosowanie systemu</w:t>
                      </w:r>
                    </w:p>
                    <w:p w:rsidR="008E47C4" w:rsidRPr="008D04B7" w:rsidRDefault="008E47C4" w:rsidP="008E47C4">
                      <w:pPr>
                        <w:pStyle w:val="Default"/>
                        <w:numPr>
                          <w:ilvl w:val="1"/>
                          <w:numId w:val="34"/>
                        </w:numPr>
                        <w:rPr>
                          <w:b/>
                          <w:bCs/>
                          <w:sz w:val="20"/>
                          <w:szCs w:val="20"/>
                        </w:rPr>
                      </w:pPr>
                      <w:r w:rsidRPr="008D04B7">
                        <w:rPr>
                          <w:b/>
                          <w:bCs/>
                          <w:sz w:val="20"/>
                          <w:szCs w:val="20"/>
                        </w:rPr>
                        <w:t>Konfiguracja systemu</w:t>
                      </w:r>
                    </w:p>
                    <w:p w:rsidR="008E47C4" w:rsidRPr="008D04B7" w:rsidRDefault="008E47C4" w:rsidP="008E47C4">
                      <w:pPr>
                        <w:pStyle w:val="Default"/>
                        <w:numPr>
                          <w:ilvl w:val="1"/>
                          <w:numId w:val="34"/>
                        </w:numPr>
                        <w:rPr>
                          <w:b/>
                          <w:bCs/>
                          <w:sz w:val="20"/>
                          <w:szCs w:val="20"/>
                        </w:rPr>
                      </w:pPr>
                      <w:r w:rsidRPr="008D04B7">
                        <w:rPr>
                          <w:b/>
                          <w:bCs/>
                          <w:sz w:val="20"/>
                          <w:szCs w:val="20"/>
                        </w:rPr>
                        <w:t>Okablowanie</w:t>
                      </w:r>
                    </w:p>
                    <w:p w:rsidR="008E47C4" w:rsidRPr="008D04B7" w:rsidRDefault="008E47C4" w:rsidP="008E47C4">
                      <w:pPr>
                        <w:pStyle w:val="Default"/>
                        <w:ind w:left="792"/>
                        <w:rPr>
                          <w:b/>
                          <w:bCs/>
                          <w:sz w:val="20"/>
                          <w:szCs w:val="20"/>
                        </w:rPr>
                      </w:pPr>
                    </w:p>
                    <w:p w:rsidR="008E47C4" w:rsidRPr="008D04B7" w:rsidRDefault="008E47C4" w:rsidP="008E47C4">
                      <w:pPr>
                        <w:pStyle w:val="Default"/>
                        <w:numPr>
                          <w:ilvl w:val="0"/>
                          <w:numId w:val="34"/>
                        </w:numPr>
                        <w:rPr>
                          <w:b/>
                          <w:bCs/>
                          <w:sz w:val="20"/>
                          <w:szCs w:val="20"/>
                        </w:rPr>
                      </w:pPr>
                      <w:r w:rsidRPr="008D04B7">
                        <w:rPr>
                          <w:b/>
                          <w:bCs/>
                          <w:sz w:val="20"/>
                          <w:szCs w:val="20"/>
                        </w:rPr>
                        <w:t>Syste</w:t>
                      </w:r>
                      <w:r>
                        <w:rPr>
                          <w:b/>
                          <w:bCs/>
                          <w:sz w:val="20"/>
                          <w:szCs w:val="20"/>
                        </w:rPr>
                        <w:t>m</w:t>
                      </w:r>
                      <w:r w:rsidRPr="008D04B7">
                        <w:rPr>
                          <w:b/>
                          <w:bCs/>
                          <w:sz w:val="20"/>
                          <w:szCs w:val="20"/>
                        </w:rPr>
                        <w:t xml:space="preserve"> nagłośnieniowy </w:t>
                      </w:r>
                    </w:p>
                    <w:p w:rsidR="008E47C4" w:rsidRPr="008D04B7" w:rsidRDefault="008E47C4" w:rsidP="008E47C4">
                      <w:pPr>
                        <w:pStyle w:val="Default"/>
                        <w:numPr>
                          <w:ilvl w:val="1"/>
                          <w:numId w:val="34"/>
                        </w:numPr>
                        <w:rPr>
                          <w:b/>
                          <w:bCs/>
                          <w:sz w:val="20"/>
                          <w:szCs w:val="20"/>
                        </w:rPr>
                      </w:pPr>
                      <w:r w:rsidRPr="008D04B7">
                        <w:rPr>
                          <w:b/>
                          <w:bCs/>
                          <w:sz w:val="20"/>
                          <w:szCs w:val="20"/>
                        </w:rPr>
                        <w:t>Zastosowanie systemu</w:t>
                      </w:r>
                    </w:p>
                    <w:p w:rsidR="008E47C4" w:rsidRPr="008D04B7" w:rsidRDefault="008E47C4" w:rsidP="008E47C4">
                      <w:pPr>
                        <w:pStyle w:val="Default"/>
                        <w:numPr>
                          <w:ilvl w:val="1"/>
                          <w:numId w:val="34"/>
                        </w:numPr>
                        <w:rPr>
                          <w:b/>
                          <w:bCs/>
                          <w:sz w:val="20"/>
                          <w:szCs w:val="20"/>
                        </w:rPr>
                      </w:pPr>
                      <w:r w:rsidRPr="008D04B7">
                        <w:rPr>
                          <w:b/>
                          <w:bCs/>
                          <w:sz w:val="20"/>
                          <w:szCs w:val="20"/>
                        </w:rPr>
                        <w:t>Konfiguracja systemu</w:t>
                      </w:r>
                    </w:p>
                    <w:p w:rsidR="008E47C4" w:rsidRPr="008D04B7" w:rsidRDefault="008E47C4" w:rsidP="008E47C4">
                      <w:pPr>
                        <w:pStyle w:val="Default"/>
                        <w:numPr>
                          <w:ilvl w:val="1"/>
                          <w:numId w:val="34"/>
                        </w:numPr>
                        <w:rPr>
                          <w:b/>
                          <w:bCs/>
                          <w:sz w:val="20"/>
                          <w:szCs w:val="20"/>
                        </w:rPr>
                      </w:pPr>
                      <w:r w:rsidRPr="008D04B7">
                        <w:rPr>
                          <w:b/>
                          <w:bCs/>
                          <w:sz w:val="20"/>
                          <w:szCs w:val="20"/>
                        </w:rPr>
                        <w:t>Okablowanie</w:t>
                      </w:r>
                    </w:p>
                    <w:p w:rsidR="008E47C4" w:rsidRPr="008D04B7" w:rsidRDefault="008E47C4" w:rsidP="008E47C4">
                      <w:pPr>
                        <w:pStyle w:val="Default"/>
                        <w:ind w:left="792"/>
                        <w:rPr>
                          <w:bCs/>
                          <w:sz w:val="20"/>
                          <w:szCs w:val="20"/>
                        </w:rPr>
                      </w:pPr>
                    </w:p>
                    <w:p w:rsidR="008E47C4" w:rsidRPr="008D04B7" w:rsidRDefault="008E47C4" w:rsidP="008E47C4">
                      <w:pPr>
                        <w:pStyle w:val="Default"/>
                        <w:numPr>
                          <w:ilvl w:val="0"/>
                          <w:numId w:val="34"/>
                        </w:numPr>
                        <w:rPr>
                          <w:b/>
                          <w:bCs/>
                          <w:sz w:val="20"/>
                          <w:szCs w:val="20"/>
                        </w:rPr>
                      </w:pPr>
                      <w:r w:rsidRPr="008D04B7">
                        <w:rPr>
                          <w:b/>
                          <w:bCs/>
                          <w:sz w:val="20"/>
                          <w:szCs w:val="20"/>
                        </w:rPr>
                        <w:t>Uwagi</w:t>
                      </w:r>
                    </w:p>
                    <w:p w:rsidR="008D04B7" w:rsidRDefault="008D04B7"/>
                  </w:txbxContent>
                </v:textbox>
                <w10:wrap type="square" anchorx="margin"/>
              </v:shape>
            </w:pict>
          </mc:Fallback>
        </mc:AlternateContent>
      </w:r>
    </w:p>
    <w:p w:rsidR="0073260F" w:rsidRDefault="0073260F" w:rsidP="004B51BA">
      <w:pPr>
        <w:pStyle w:val="Default"/>
        <w:rPr>
          <w:b/>
          <w:bCs/>
          <w:sz w:val="22"/>
          <w:szCs w:val="22"/>
        </w:rPr>
      </w:pPr>
    </w:p>
    <w:p w:rsidR="0073260F" w:rsidRDefault="0073260F" w:rsidP="004B51BA">
      <w:pPr>
        <w:pStyle w:val="Default"/>
        <w:rPr>
          <w:b/>
          <w:bCs/>
          <w:sz w:val="22"/>
          <w:szCs w:val="22"/>
        </w:rPr>
      </w:pPr>
    </w:p>
    <w:p w:rsidR="0073260F" w:rsidRDefault="0073260F" w:rsidP="004B51BA">
      <w:pPr>
        <w:pStyle w:val="Default"/>
        <w:rPr>
          <w:b/>
          <w:bCs/>
          <w:sz w:val="22"/>
          <w:szCs w:val="22"/>
        </w:rPr>
      </w:pPr>
    </w:p>
    <w:p w:rsidR="0073260F" w:rsidRDefault="0073260F" w:rsidP="004B51BA">
      <w:pPr>
        <w:pStyle w:val="Default"/>
        <w:rPr>
          <w:b/>
          <w:bCs/>
          <w:sz w:val="22"/>
          <w:szCs w:val="22"/>
        </w:rPr>
      </w:pPr>
    </w:p>
    <w:p w:rsidR="0073260F" w:rsidRDefault="0073260F" w:rsidP="004B51BA">
      <w:pPr>
        <w:pStyle w:val="Default"/>
        <w:rPr>
          <w:b/>
          <w:bCs/>
          <w:sz w:val="22"/>
          <w:szCs w:val="22"/>
        </w:rPr>
      </w:pPr>
    </w:p>
    <w:p w:rsidR="0073260F" w:rsidRDefault="0073260F" w:rsidP="004B51BA">
      <w:pPr>
        <w:pStyle w:val="Default"/>
        <w:rPr>
          <w:b/>
          <w:bCs/>
          <w:sz w:val="22"/>
          <w:szCs w:val="22"/>
        </w:rPr>
      </w:pPr>
    </w:p>
    <w:p w:rsidR="0073260F" w:rsidRDefault="0073260F" w:rsidP="004B51BA">
      <w:pPr>
        <w:pStyle w:val="Default"/>
        <w:rPr>
          <w:b/>
          <w:bCs/>
          <w:sz w:val="22"/>
          <w:szCs w:val="22"/>
        </w:rPr>
      </w:pPr>
    </w:p>
    <w:p w:rsidR="0073260F" w:rsidRDefault="0073260F" w:rsidP="004B51BA">
      <w:pPr>
        <w:pStyle w:val="Default"/>
        <w:rPr>
          <w:b/>
          <w:bCs/>
          <w:sz w:val="22"/>
          <w:szCs w:val="22"/>
        </w:rPr>
      </w:pPr>
    </w:p>
    <w:p w:rsidR="0073260F" w:rsidRDefault="0073260F" w:rsidP="004B51BA">
      <w:pPr>
        <w:pStyle w:val="Default"/>
        <w:rPr>
          <w:b/>
          <w:bCs/>
          <w:sz w:val="22"/>
          <w:szCs w:val="22"/>
        </w:rPr>
      </w:pPr>
    </w:p>
    <w:p w:rsidR="0073260F" w:rsidRDefault="0073260F" w:rsidP="004B51BA">
      <w:pPr>
        <w:pStyle w:val="Default"/>
        <w:rPr>
          <w:b/>
          <w:bCs/>
          <w:sz w:val="22"/>
          <w:szCs w:val="22"/>
        </w:rPr>
      </w:pPr>
    </w:p>
    <w:p w:rsidR="0073260F" w:rsidRDefault="0073260F" w:rsidP="004B51BA">
      <w:pPr>
        <w:pStyle w:val="Default"/>
        <w:rPr>
          <w:b/>
          <w:bCs/>
          <w:sz w:val="22"/>
          <w:szCs w:val="22"/>
        </w:rPr>
      </w:pPr>
    </w:p>
    <w:p w:rsidR="0073260F" w:rsidRDefault="0073260F" w:rsidP="004B51BA">
      <w:pPr>
        <w:pStyle w:val="Default"/>
        <w:rPr>
          <w:b/>
          <w:bCs/>
          <w:sz w:val="22"/>
          <w:szCs w:val="22"/>
        </w:rPr>
      </w:pPr>
    </w:p>
    <w:p w:rsidR="0073260F" w:rsidRDefault="0073260F" w:rsidP="004B51BA">
      <w:pPr>
        <w:pStyle w:val="Default"/>
        <w:rPr>
          <w:b/>
          <w:bCs/>
          <w:sz w:val="22"/>
          <w:szCs w:val="22"/>
        </w:rPr>
      </w:pPr>
    </w:p>
    <w:p w:rsidR="0073260F" w:rsidRDefault="0073260F" w:rsidP="004B51BA">
      <w:pPr>
        <w:pStyle w:val="Default"/>
        <w:rPr>
          <w:b/>
          <w:bCs/>
          <w:sz w:val="22"/>
          <w:szCs w:val="22"/>
        </w:rPr>
      </w:pPr>
    </w:p>
    <w:p w:rsidR="0073260F" w:rsidRDefault="0073260F" w:rsidP="004B51BA">
      <w:pPr>
        <w:pStyle w:val="Default"/>
        <w:rPr>
          <w:b/>
          <w:bCs/>
          <w:sz w:val="22"/>
          <w:szCs w:val="22"/>
        </w:rPr>
      </w:pPr>
    </w:p>
    <w:p w:rsidR="0073260F" w:rsidRDefault="0073260F" w:rsidP="004B51BA">
      <w:pPr>
        <w:pStyle w:val="Default"/>
        <w:rPr>
          <w:b/>
          <w:bCs/>
          <w:sz w:val="22"/>
          <w:szCs w:val="22"/>
        </w:rPr>
      </w:pPr>
    </w:p>
    <w:p w:rsidR="0073260F" w:rsidRDefault="0073260F" w:rsidP="004B51BA">
      <w:pPr>
        <w:pStyle w:val="Default"/>
        <w:rPr>
          <w:b/>
          <w:bCs/>
          <w:sz w:val="22"/>
          <w:szCs w:val="22"/>
        </w:rPr>
      </w:pPr>
    </w:p>
    <w:p w:rsidR="0073260F" w:rsidRDefault="0073260F" w:rsidP="004B51BA">
      <w:pPr>
        <w:pStyle w:val="Default"/>
        <w:rPr>
          <w:b/>
          <w:bCs/>
          <w:sz w:val="22"/>
          <w:szCs w:val="22"/>
        </w:rPr>
      </w:pPr>
    </w:p>
    <w:p w:rsidR="0073260F" w:rsidRDefault="0073260F" w:rsidP="004B51BA">
      <w:pPr>
        <w:pStyle w:val="Default"/>
        <w:rPr>
          <w:b/>
          <w:bCs/>
          <w:sz w:val="22"/>
          <w:szCs w:val="22"/>
        </w:rPr>
      </w:pPr>
    </w:p>
    <w:p w:rsidR="0073260F" w:rsidRDefault="0073260F" w:rsidP="004B51BA">
      <w:pPr>
        <w:pStyle w:val="Default"/>
        <w:rPr>
          <w:b/>
          <w:bCs/>
          <w:sz w:val="22"/>
          <w:szCs w:val="22"/>
        </w:rPr>
      </w:pPr>
    </w:p>
    <w:p w:rsidR="0073260F" w:rsidRDefault="0073260F" w:rsidP="004B51BA">
      <w:pPr>
        <w:pStyle w:val="Default"/>
        <w:rPr>
          <w:b/>
          <w:bCs/>
          <w:sz w:val="22"/>
          <w:szCs w:val="22"/>
        </w:rPr>
      </w:pPr>
    </w:p>
    <w:p w:rsidR="0073260F" w:rsidRDefault="0073260F" w:rsidP="004B51BA">
      <w:pPr>
        <w:pStyle w:val="Default"/>
        <w:rPr>
          <w:b/>
          <w:bCs/>
          <w:sz w:val="22"/>
          <w:szCs w:val="22"/>
        </w:rPr>
      </w:pPr>
    </w:p>
    <w:p w:rsidR="0073260F" w:rsidRDefault="0073260F" w:rsidP="004B51BA">
      <w:pPr>
        <w:pStyle w:val="Default"/>
        <w:rPr>
          <w:b/>
          <w:bCs/>
          <w:sz w:val="22"/>
          <w:szCs w:val="22"/>
        </w:rPr>
      </w:pPr>
    </w:p>
    <w:p w:rsidR="0073260F" w:rsidRDefault="0073260F" w:rsidP="004B51BA">
      <w:pPr>
        <w:pStyle w:val="Default"/>
        <w:rPr>
          <w:b/>
          <w:bCs/>
          <w:sz w:val="22"/>
          <w:szCs w:val="22"/>
        </w:rPr>
      </w:pPr>
    </w:p>
    <w:p w:rsidR="0073260F" w:rsidRDefault="0073260F" w:rsidP="004B51BA">
      <w:pPr>
        <w:pStyle w:val="Default"/>
        <w:rPr>
          <w:b/>
          <w:bCs/>
          <w:sz w:val="22"/>
          <w:szCs w:val="22"/>
        </w:rPr>
      </w:pPr>
    </w:p>
    <w:p w:rsidR="0073260F" w:rsidRDefault="0073260F" w:rsidP="004B51BA">
      <w:pPr>
        <w:pStyle w:val="Default"/>
        <w:rPr>
          <w:b/>
          <w:bCs/>
          <w:sz w:val="22"/>
          <w:szCs w:val="22"/>
        </w:rPr>
      </w:pPr>
    </w:p>
    <w:p w:rsidR="0073260F" w:rsidRDefault="0073260F" w:rsidP="004B51BA">
      <w:pPr>
        <w:pStyle w:val="Default"/>
        <w:rPr>
          <w:b/>
          <w:bCs/>
          <w:sz w:val="22"/>
          <w:szCs w:val="22"/>
        </w:rPr>
      </w:pPr>
    </w:p>
    <w:p w:rsidR="0073260F" w:rsidRDefault="0073260F" w:rsidP="004B51BA">
      <w:pPr>
        <w:pStyle w:val="Default"/>
        <w:rPr>
          <w:b/>
          <w:bCs/>
          <w:sz w:val="22"/>
          <w:szCs w:val="22"/>
        </w:rPr>
      </w:pPr>
    </w:p>
    <w:p w:rsidR="0073260F" w:rsidRDefault="0073260F" w:rsidP="004B51BA">
      <w:pPr>
        <w:pStyle w:val="Default"/>
        <w:rPr>
          <w:b/>
          <w:bCs/>
          <w:sz w:val="22"/>
          <w:szCs w:val="22"/>
        </w:rPr>
      </w:pPr>
    </w:p>
    <w:p w:rsidR="0073260F" w:rsidRDefault="0073260F" w:rsidP="004B51BA">
      <w:pPr>
        <w:pStyle w:val="Default"/>
        <w:rPr>
          <w:b/>
          <w:bCs/>
          <w:sz w:val="22"/>
          <w:szCs w:val="22"/>
        </w:rPr>
      </w:pPr>
    </w:p>
    <w:p w:rsidR="0073260F" w:rsidRDefault="0073260F" w:rsidP="004B51BA">
      <w:pPr>
        <w:pStyle w:val="Default"/>
        <w:rPr>
          <w:b/>
          <w:bCs/>
          <w:sz w:val="22"/>
          <w:szCs w:val="22"/>
        </w:rPr>
      </w:pPr>
    </w:p>
    <w:p w:rsidR="0073260F" w:rsidRDefault="0073260F" w:rsidP="004B51BA">
      <w:pPr>
        <w:pStyle w:val="Default"/>
        <w:rPr>
          <w:b/>
          <w:bCs/>
          <w:sz w:val="22"/>
          <w:szCs w:val="22"/>
        </w:rPr>
      </w:pPr>
    </w:p>
    <w:p w:rsidR="0073260F" w:rsidRDefault="0073260F" w:rsidP="004B51BA">
      <w:pPr>
        <w:pStyle w:val="Default"/>
        <w:rPr>
          <w:b/>
          <w:bCs/>
          <w:sz w:val="22"/>
          <w:szCs w:val="22"/>
        </w:rPr>
      </w:pPr>
    </w:p>
    <w:p w:rsidR="0073260F" w:rsidRDefault="0073260F" w:rsidP="004B51BA">
      <w:pPr>
        <w:pStyle w:val="Default"/>
        <w:rPr>
          <w:b/>
          <w:bCs/>
          <w:sz w:val="22"/>
          <w:szCs w:val="22"/>
        </w:rPr>
      </w:pPr>
    </w:p>
    <w:p w:rsidR="0073260F" w:rsidRDefault="0073260F" w:rsidP="004B51BA">
      <w:pPr>
        <w:pStyle w:val="Default"/>
        <w:rPr>
          <w:b/>
          <w:bCs/>
          <w:sz w:val="22"/>
          <w:szCs w:val="22"/>
        </w:rPr>
      </w:pPr>
    </w:p>
    <w:p w:rsidR="0073260F" w:rsidRDefault="0073260F" w:rsidP="004B51BA">
      <w:pPr>
        <w:pStyle w:val="Default"/>
        <w:rPr>
          <w:b/>
          <w:bCs/>
          <w:sz w:val="22"/>
          <w:szCs w:val="22"/>
        </w:rPr>
      </w:pPr>
    </w:p>
    <w:p w:rsidR="0073260F" w:rsidRDefault="0073260F" w:rsidP="004B51BA">
      <w:pPr>
        <w:pStyle w:val="Default"/>
        <w:rPr>
          <w:b/>
          <w:bCs/>
          <w:sz w:val="22"/>
          <w:szCs w:val="22"/>
        </w:rPr>
      </w:pPr>
    </w:p>
    <w:p w:rsidR="0073260F" w:rsidRDefault="0073260F" w:rsidP="004B51BA">
      <w:pPr>
        <w:pStyle w:val="Default"/>
        <w:rPr>
          <w:b/>
          <w:bCs/>
          <w:sz w:val="22"/>
          <w:szCs w:val="22"/>
        </w:rPr>
      </w:pPr>
    </w:p>
    <w:p w:rsidR="0073260F" w:rsidRDefault="0073260F" w:rsidP="004B51BA">
      <w:pPr>
        <w:pStyle w:val="Default"/>
        <w:rPr>
          <w:b/>
          <w:bCs/>
          <w:sz w:val="22"/>
          <w:szCs w:val="22"/>
        </w:rPr>
      </w:pPr>
    </w:p>
    <w:p w:rsidR="0073260F" w:rsidRDefault="0073260F" w:rsidP="004B51BA">
      <w:pPr>
        <w:pStyle w:val="Default"/>
        <w:rPr>
          <w:b/>
          <w:bCs/>
          <w:sz w:val="22"/>
          <w:szCs w:val="22"/>
        </w:rPr>
      </w:pPr>
    </w:p>
    <w:p w:rsidR="0073260F" w:rsidRDefault="0073260F" w:rsidP="004B51BA">
      <w:pPr>
        <w:pStyle w:val="Default"/>
        <w:rPr>
          <w:b/>
          <w:bCs/>
          <w:sz w:val="22"/>
          <w:szCs w:val="22"/>
        </w:rPr>
      </w:pPr>
    </w:p>
    <w:p w:rsidR="0073260F" w:rsidRDefault="0073260F" w:rsidP="004B51BA">
      <w:pPr>
        <w:pStyle w:val="Default"/>
        <w:rPr>
          <w:b/>
          <w:bCs/>
          <w:sz w:val="22"/>
          <w:szCs w:val="22"/>
        </w:rPr>
      </w:pPr>
    </w:p>
    <w:p w:rsidR="0073260F" w:rsidRDefault="0073260F" w:rsidP="004B51BA">
      <w:pPr>
        <w:pStyle w:val="Default"/>
        <w:rPr>
          <w:b/>
          <w:bCs/>
          <w:sz w:val="22"/>
          <w:szCs w:val="22"/>
        </w:rPr>
      </w:pPr>
    </w:p>
    <w:p w:rsidR="0073260F" w:rsidRDefault="0073260F" w:rsidP="004B51BA">
      <w:pPr>
        <w:pStyle w:val="Default"/>
        <w:rPr>
          <w:b/>
          <w:bCs/>
          <w:sz w:val="22"/>
          <w:szCs w:val="22"/>
        </w:rPr>
      </w:pPr>
    </w:p>
    <w:p w:rsidR="0073260F" w:rsidRDefault="0073260F" w:rsidP="004B51BA">
      <w:pPr>
        <w:pStyle w:val="Default"/>
        <w:rPr>
          <w:b/>
          <w:bCs/>
          <w:sz w:val="22"/>
          <w:szCs w:val="22"/>
        </w:rPr>
      </w:pPr>
    </w:p>
    <w:p w:rsidR="0073260F" w:rsidRDefault="0073260F" w:rsidP="004B51BA">
      <w:pPr>
        <w:pStyle w:val="Default"/>
        <w:rPr>
          <w:b/>
          <w:bCs/>
          <w:sz w:val="22"/>
          <w:szCs w:val="22"/>
        </w:rPr>
      </w:pPr>
    </w:p>
    <w:p w:rsidR="0073260F" w:rsidRDefault="0073260F" w:rsidP="004B51BA">
      <w:pPr>
        <w:pStyle w:val="Default"/>
        <w:rPr>
          <w:b/>
          <w:bCs/>
          <w:sz w:val="22"/>
          <w:szCs w:val="22"/>
        </w:rPr>
      </w:pPr>
    </w:p>
    <w:p w:rsidR="0073260F" w:rsidRDefault="0073260F" w:rsidP="004B51BA">
      <w:pPr>
        <w:pStyle w:val="Default"/>
        <w:rPr>
          <w:b/>
          <w:bCs/>
          <w:sz w:val="22"/>
          <w:szCs w:val="22"/>
        </w:rPr>
      </w:pPr>
    </w:p>
    <w:p w:rsidR="0073260F" w:rsidRDefault="0073260F" w:rsidP="004B51BA">
      <w:pPr>
        <w:pStyle w:val="Default"/>
        <w:rPr>
          <w:b/>
          <w:bCs/>
          <w:sz w:val="22"/>
          <w:szCs w:val="22"/>
        </w:rPr>
      </w:pPr>
    </w:p>
    <w:p w:rsidR="0073260F" w:rsidRPr="004553CC" w:rsidRDefault="0073260F" w:rsidP="0073260F">
      <w:pPr>
        <w:pStyle w:val="Default"/>
        <w:outlineLvl w:val="0"/>
        <w:rPr>
          <w:b/>
          <w:bCs/>
          <w:sz w:val="22"/>
          <w:szCs w:val="22"/>
        </w:rPr>
      </w:pPr>
      <w:r w:rsidRPr="004553CC">
        <w:rPr>
          <w:b/>
          <w:bCs/>
          <w:sz w:val="22"/>
          <w:szCs w:val="22"/>
        </w:rPr>
        <w:t>I. Cel opracowania</w:t>
      </w:r>
    </w:p>
    <w:p w:rsidR="0073260F" w:rsidRPr="004553CC" w:rsidRDefault="0073260F" w:rsidP="0073260F">
      <w:pPr>
        <w:pStyle w:val="Default"/>
        <w:rPr>
          <w:b/>
          <w:bCs/>
          <w:sz w:val="22"/>
          <w:szCs w:val="22"/>
        </w:rPr>
      </w:pPr>
    </w:p>
    <w:p w:rsidR="0073260F" w:rsidRPr="004553CC" w:rsidRDefault="0073260F" w:rsidP="0073260F">
      <w:pPr>
        <w:pStyle w:val="Default"/>
        <w:rPr>
          <w:bCs/>
          <w:sz w:val="22"/>
          <w:szCs w:val="22"/>
        </w:rPr>
      </w:pPr>
      <w:r w:rsidRPr="004553CC">
        <w:rPr>
          <w:bCs/>
          <w:sz w:val="22"/>
          <w:szCs w:val="22"/>
        </w:rPr>
        <w:t>Przedmiotem opracowania jest projekt wykonawczy instalacji w modernizowanym budynku WSU na potrzeby utworzenia wystawy stałej pt. ENERGIA w budynku  KPT Kielce ul. Olszewskiego 6.</w:t>
      </w:r>
    </w:p>
    <w:p w:rsidR="0073260F" w:rsidRPr="004553CC" w:rsidRDefault="0073260F" w:rsidP="0073260F">
      <w:pPr>
        <w:pStyle w:val="Default"/>
        <w:rPr>
          <w:b/>
          <w:bCs/>
          <w:sz w:val="22"/>
          <w:szCs w:val="22"/>
        </w:rPr>
      </w:pPr>
    </w:p>
    <w:p w:rsidR="0073260F" w:rsidRPr="004553CC" w:rsidRDefault="0073260F" w:rsidP="0073260F">
      <w:pPr>
        <w:pStyle w:val="Default"/>
        <w:rPr>
          <w:bCs/>
          <w:sz w:val="22"/>
          <w:szCs w:val="22"/>
        </w:rPr>
      </w:pPr>
      <w:r w:rsidRPr="004553CC">
        <w:rPr>
          <w:bCs/>
          <w:sz w:val="22"/>
          <w:szCs w:val="22"/>
        </w:rPr>
        <w:t>Podstawę opracowania stanowią:</w:t>
      </w:r>
    </w:p>
    <w:p w:rsidR="0073260F" w:rsidRPr="004553CC" w:rsidRDefault="0073260F" w:rsidP="0073260F">
      <w:pPr>
        <w:pStyle w:val="Default"/>
        <w:rPr>
          <w:bCs/>
          <w:sz w:val="22"/>
          <w:szCs w:val="22"/>
        </w:rPr>
      </w:pPr>
    </w:p>
    <w:p w:rsidR="0073260F" w:rsidRPr="004553CC" w:rsidRDefault="0073260F" w:rsidP="0073260F">
      <w:pPr>
        <w:pStyle w:val="Default"/>
        <w:rPr>
          <w:bCs/>
          <w:sz w:val="22"/>
          <w:szCs w:val="22"/>
        </w:rPr>
      </w:pPr>
      <w:r w:rsidRPr="004553CC">
        <w:rPr>
          <w:bCs/>
          <w:sz w:val="22"/>
          <w:szCs w:val="22"/>
        </w:rPr>
        <w:t>•</w:t>
      </w:r>
      <w:r w:rsidRPr="004553CC">
        <w:rPr>
          <w:bCs/>
          <w:sz w:val="22"/>
          <w:szCs w:val="22"/>
        </w:rPr>
        <w:tab/>
        <w:t>Rzuty architektoniczne budynku</w:t>
      </w:r>
    </w:p>
    <w:p w:rsidR="0073260F" w:rsidRPr="004553CC" w:rsidRDefault="0073260F" w:rsidP="0073260F">
      <w:pPr>
        <w:pStyle w:val="Default"/>
        <w:rPr>
          <w:bCs/>
          <w:sz w:val="22"/>
          <w:szCs w:val="22"/>
        </w:rPr>
      </w:pPr>
      <w:r w:rsidRPr="004553CC">
        <w:rPr>
          <w:bCs/>
          <w:sz w:val="22"/>
          <w:szCs w:val="22"/>
        </w:rPr>
        <w:t>•</w:t>
      </w:r>
      <w:r w:rsidRPr="004553CC">
        <w:rPr>
          <w:bCs/>
          <w:sz w:val="22"/>
          <w:szCs w:val="22"/>
        </w:rPr>
        <w:tab/>
        <w:t>Ustalenia z Inwestorem</w:t>
      </w:r>
    </w:p>
    <w:p w:rsidR="0073260F" w:rsidRPr="004553CC" w:rsidRDefault="0073260F" w:rsidP="004B51BA">
      <w:pPr>
        <w:pStyle w:val="Default"/>
        <w:rPr>
          <w:b/>
          <w:bCs/>
          <w:sz w:val="22"/>
          <w:szCs w:val="22"/>
        </w:rPr>
      </w:pPr>
    </w:p>
    <w:p w:rsidR="0073260F" w:rsidRPr="004553CC" w:rsidRDefault="0073260F" w:rsidP="008D04B7">
      <w:pPr>
        <w:pStyle w:val="Default"/>
        <w:numPr>
          <w:ilvl w:val="0"/>
          <w:numId w:val="27"/>
        </w:numPr>
        <w:rPr>
          <w:b/>
          <w:bCs/>
          <w:sz w:val="22"/>
          <w:szCs w:val="22"/>
        </w:rPr>
      </w:pPr>
      <w:r w:rsidRPr="004553CC">
        <w:rPr>
          <w:b/>
          <w:bCs/>
          <w:sz w:val="22"/>
          <w:szCs w:val="22"/>
        </w:rPr>
        <w:t>Okablowanie strukturalne.</w:t>
      </w:r>
    </w:p>
    <w:p w:rsidR="0073260F" w:rsidRPr="004553CC" w:rsidRDefault="0073260F" w:rsidP="0073260F">
      <w:pPr>
        <w:pStyle w:val="Default"/>
        <w:ind w:left="360"/>
        <w:rPr>
          <w:b/>
          <w:bCs/>
          <w:sz w:val="22"/>
          <w:szCs w:val="22"/>
        </w:rPr>
      </w:pPr>
    </w:p>
    <w:p w:rsidR="0073260F" w:rsidRPr="004553CC" w:rsidRDefault="001E0664" w:rsidP="0073260F">
      <w:pPr>
        <w:pStyle w:val="Default"/>
        <w:numPr>
          <w:ilvl w:val="1"/>
          <w:numId w:val="27"/>
        </w:numPr>
        <w:rPr>
          <w:b/>
          <w:bCs/>
          <w:sz w:val="22"/>
          <w:szCs w:val="22"/>
        </w:rPr>
      </w:pPr>
      <w:r w:rsidRPr="004553CC">
        <w:rPr>
          <w:b/>
          <w:bCs/>
          <w:sz w:val="22"/>
          <w:szCs w:val="22"/>
        </w:rPr>
        <w:t>Ogólne działanie systemu</w:t>
      </w:r>
    </w:p>
    <w:p w:rsidR="001E0664" w:rsidRPr="004553CC" w:rsidRDefault="001E0664" w:rsidP="001E0664">
      <w:pPr>
        <w:pStyle w:val="Default"/>
        <w:ind w:left="432"/>
        <w:rPr>
          <w:b/>
          <w:bCs/>
          <w:sz w:val="22"/>
          <w:szCs w:val="22"/>
        </w:rPr>
      </w:pPr>
    </w:p>
    <w:p w:rsidR="001E0664" w:rsidRPr="004553CC" w:rsidRDefault="001E0664" w:rsidP="001E0664">
      <w:pPr>
        <w:pStyle w:val="Default"/>
        <w:ind w:left="432"/>
        <w:rPr>
          <w:bCs/>
          <w:sz w:val="22"/>
          <w:szCs w:val="22"/>
        </w:rPr>
      </w:pPr>
      <w:r w:rsidRPr="004553CC">
        <w:rPr>
          <w:bCs/>
          <w:sz w:val="22"/>
          <w:szCs w:val="22"/>
        </w:rPr>
        <w:t>Projekt opracowano zgodnie z założeniami działania systemu zarzadzania wystawa oraz zaleceniami Inwestora. Dla poprawnej pracy systemu przygotowano projekt okablowania strukturalnego spełniającego wszystkie normy i zalecenia przygotowane przez producenta systemu zarządzania wystawą – ENERGIA.</w:t>
      </w:r>
    </w:p>
    <w:p w:rsidR="001E0664" w:rsidRPr="004553CC" w:rsidRDefault="001E0664" w:rsidP="001E0664">
      <w:pPr>
        <w:pStyle w:val="Default"/>
        <w:ind w:left="432"/>
        <w:rPr>
          <w:bCs/>
          <w:sz w:val="22"/>
          <w:szCs w:val="22"/>
        </w:rPr>
      </w:pPr>
      <w:r w:rsidRPr="004553CC">
        <w:rPr>
          <w:bCs/>
          <w:sz w:val="22"/>
          <w:szCs w:val="22"/>
        </w:rPr>
        <w:t>Podstawą do opracowania zagadnień związanych z okablowaniem strukturalnym są obowiązujące normy europejskie i międzynarodowe, dotyczące wymagań ogólnych oraz specyficznych dla środowiska biurowego:</w:t>
      </w:r>
    </w:p>
    <w:p w:rsidR="001E0664" w:rsidRPr="004553CC" w:rsidRDefault="001E0664" w:rsidP="001E0664">
      <w:pPr>
        <w:pStyle w:val="Default"/>
        <w:ind w:left="432"/>
        <w:rPr>
          <w:bCs/>
          <w:sz w:val="22"/>
          <w:szCs w:val="22"/>
        </w:rPr>
      </w:pPr>
      <w:r w:rsidRPr="004553CC">
        <w:rPr>
          <w:bCs/>
          <w:sz w:val="22"/>
          <w:szCs w:val="22"/>
        </w:rPr>
        <w:t>•</w:t>
      </w:r>
      <w:r w:rsidRPr="004553CC">
        <w:rPr>
          <w:bCs/>
          <w:sz w:val="22"/>
          <w:szCs w:val="22"/>
        </w:rPr>
        <w:tab/>
        <w:t>ISO/IEC 11801:2011 – Information technology – Generic cabling for customer premises;</w:t>
      </w:r>
    </w:p>
    <w:p w:rsidR="001E0664" w:rsidRPr="004553CC" w:rsidRDefault="001E0664" w:rsidP="001E0664">
      <w:pPr>
        <w:pStyle w:val="Default"/>
        <w:ind w:left="432"/>
        <w:rPr>
          <w:bCs/>
          <w:sz w:val="22"/>
          <w:szCs w:val="22"/>
        </w:rPr>
      </w:pPr>
      <w:r w:rsidRPr="004553CC">
        <w:rPr>
          <w:bCs/>
          <w:sz w:val="22"/>
          <w:szCs w:val="22"/>
        </w:rPr>
        <w:t>•</w:t>
      </w:r>
      <w:r w:rsidRPr="004553CC">
        <w:rPr>
          <w:bCs/>
          <w:sz w:val="22"/>
          <w:szCs w:val="22"/>
        </w:rPr>
        <w:tab/>
        <w:t>PN-EN 50173-1:2011 Technika  Informatyczna – Systemy okablowania strukturalnego – Część 1: Wymagania ogólne;</w:t>
      </w:r>
    </w:p>
    <w:p w:rsidR="001E0664" w:rsidRPr="004553CC" w:rsidRDefault="001E0664" w:rsidP="001E0664">
      <w:pPr>
        <w:pStyle w:val="Default"/>
        <w:ind w:left="432"/>
        <w:rPr>
          <w:bCs/>
          <w:sz w:val="22"/>
          <w:szCs w:val="22"/>
        </w:rPr>
      </w:pPr>
      <w:r w:rsidRPr="004553CC">
        <w:rPr>
          <w:bCs/>
          <w:sz w:val="22"/>
          <w:szCs w:val="22"/>
        </w:rPr>
        <w:t>•</w:t>
      </w:r>
      <w:r w:rsidRPr="004553CC">
        <w:rPr>
          <w:bCs/>
          <w:sz w:val="22"/>
          <w:szCs w:val="22"/>
        </w:rPr>
        <w:tab/>
        <w:t>PN-EN 50173-2:2008/A1:2011 Technika Informatyczna – Systemy okablowania strukturalnego – Część 2: Budynki biurowe.</w:t>
      </w:r>
    </w:p>
    <w:p w:rsidR="001E0664" w:rsidRPr="004553CC" w:rsidRDefault="001E0664" w:rsidP="001E0664">
      <w:pPr>
        <w:pStyle w:val="Default"/>
        <w:ind w:left="432"/>
        <w:rPr>
          <w:bCs/>
          <w:sz w:val="22"/>
          <w:szCs w:val="22"/>
        </w:rPr>
      </w:pPr>
    </w:p>
    <w:p w:rsidR="001E0664" w:rsidRPr="004553CC" w:rsidRDefault="001E0664" w:rsidP="001E0664">
      <w:pPr>
        <w:pStyle w:val="Default"/>
        <w:ind w:left="432"/>
        <w:rPr>
          <w:bCs/>
          <w:sz w:val="22"/>
          <w:szCs w:val="22"/>
        </w:rPr>
      </w:pPr>
      <w:r w:rsidRPr="004553CC">
        <w:rPr>
          <w:bCs/>
          <w:sz w:val="22"/>
          <w:szCs w:val="22"/>
        </w:rPr>
        <w:tab/>
        <w:t>Dodatkowe normy europejskie związane z planowaniem (projektowaniem) okablowania, powołane w projekcie:</w:t>
      </w:r>
    </w:p>
    <w:p w:rsidR="001E0664" w:rsidRPr="004553CC" w:rsidRDefault="001E0664" w:rsidP="001E0664">
      <w:pPr>
        <w:pStyle w:val="Default"/>
        <w:ind w:left="432"/>
        <w:rPr>
          <w:bCs/>
          <w:sz w:val="22"/>
          <w:szCs w:val="22"/>
        </w:rPr>
      </w:pPr>
      <w:r w:rsidRPr="004553CC">
        <w:rPr>
          <w:bCs/>
          <w:sz w:val="22"/>
          <w:szCs w:val="22"/>
        </w:rPr>
        <w:t>•</w:t>
      </w:r>
      <w:r w:rsidRPr="004553CC">
        <w:rPr>
          <w:bCs/>
          <w:sz w:val="22"/>
          <w:szCs w:val="22"/>
        </w:rPr>
        <w:tab/>
        <w:t>PN-EN 50174-1:2010/A1:2011 Technika Informatyczna. Instalacja okablowania – Część 1 – Specyfikacja i zapewnienie jakości;</w:t>
      </w:r>
    </w:p>
    <w:p w:rsidR="001E0664" w:rsidRPr="004553CC" w:rsidRDefault="001E0664" w:rsidP="001E0664">
      <w:pPr>
        <w:pStyle w:val="Default"/>
        <w:ind w:left="432"/>
        <w:rPr>
          <w:bCs/>
          <w:sz w:val="22"/>
          <w:szCs w:val="22"/>
        </w:rPr>
      </w:pPr>
      <w:r w:rsidRPr="004553CC">
        <w:rPr>
          <w:bCs/>
          <w:sz w:val="22"/>
          <w:szCs w:val="22"/>
        </w:rPr>
        <w:t>•</w:t>
      </w:r>
      <w:r w:rsidRPr="004553CC">
        <w:rPr>
          <w:bCs/>
          <w:sz w:val="22"/>
          <w:szCs w:val="22"/>
        </w:rPr>
        <w:tab/>
        <w:t>PN-EN 50174-2:2010/A1:2011 Technika Informatyczna. Instalacja okablowania – Część 2 – Planowanie i wykonawstwo instalacji wewnątrz budynków;</w:t>
      </w:r>
    </w:p>
    <w:p w:rsidR="001E0664" w:rsidRPr="004553CC" w:rsidRDefault="001E0664" w:rsidP="001E0664">
      <w:pPr>
        <w:pStyle w:val="Default"/>
        <w:ind w:left="432"/>
        <w:rPr>
          <w:bCs/>
          <w:sz w:val="22"/>
          <w:szCs w:val="22"/>
        </w:rPr>
      </w:pPr>
      <w:r w:rsidRPr="004553CC">
        <w:rPr>
          <w:bCs/>
          <w:sz w:val="22"/>
          <w:szCs w:val="22"/>
        </w:rPr>
        <w:t>•</w:t>
      </w:r>
      <w:r w:rsidRPr="004553CC">
        <w:rPr>
          <w:bCs/>
          <w:sz w:val="22"/>
          <w:szCs w:val="22"/>
        </w:rPr>
        <w:tab/>
        <w:t>PN-EN 50174-3:2005 Technika Informatyczna. Instalacja okablowania – Część 3 – Planowanie i wykonawstwo instalacji na zewnątrz budynków.</w:t>
      </w:r>
    </w:p>
    <w:p w:rsidR="001E0664" w:rsidRPr="004553CC" w:rsidRDefault="001E0664" w:rsidP="001E0664">
      <w:pPr>
        <w:pStyle w:val="Default"/>
        <w:ind w:left="432"/>
        <w:rPr>
          <w:bCs/>
          <w:sz w:val="22"/>
          <w:szCs w:val="22"/>
        </w:rPr>
      </w:pPr>
    </w:p>
    <w:p w:rsidR="001E0664" w:rsidRPr="004553CC" w:rsidRDefault="001E0664" w:rsidP="001E0664">
      <w:pPr>
        <w:pStyle w:val="Default"/>
        <w:ind w:left="432"/>
        <w:rPr>
          <w:bCs/>
          <w:sz w:val="22"/>
          <w:szCs w:val="22"/>
        </w:rPr>
      </w:pPr>
      <w:r w:rsidRPr="004553CC">
        <w:rPr>
          <w:bCs/>
          <w:sz w:val="22"/>
          <w:szCs w:val="22"/>
        </w:rPr>
        <w:t>Pozostałe normy powołane w projekcie:</w:t>
      </w:r>
    </w:p>
    <w:p w:rsidR="001E0664" w:rsidRPr="004553CC" w:rsidRDefault="001E0664" w:rsidP="001E0664">
      <w:pPr>
        <w:pStyle w:val="Default"/>
        <w:ind w:left="432"/>
        <w:rPr>
          <w:bCs/>
          <w:sz w:val="22"/>
          <w:szCs w:val="22"/>
        </w:rPr>
      </w:pPr>
      <w:r w:rsidRPr="004553CC">
        <w:rPr>
          <w:bCs/>
          <w:sz w:val="22"/>
          <w:szCs w:val="22"/>
        </w:rPr>
        <w:t>•</w:t>
      </w:r>
      <w:r w:rsidRPr="004553CC">
        <w:rPr>
          <w:bCs/>
          <w:sz w:val="22"/>
          <w:szCs w:val="22"/>
        </w:rPr>
        <w:tab/>
        <w:t>PN-EN 50346:2004/A2:2010 Technika Informatyczna. Instalacja okablowania – Badanie zainstalowanego okablowania;</w:t>
      </w:r>
    </w:p>
    <w:p w:rsidR="001E0664" w:rsidRPr="004553CC" w:rsidRDefault="001E0664" w:rsidP="001E0664">
      <w:pPr>
        <w:pStyle w:val="Default"/>
        <w:ind w:left="432"/>
        <w:rPr>
          <w:bCs/>
          <w:sz w:val="22"/>
          <w:szCs w:val="22"/>
        </w:rPr>
      </w:pPr>
      <w:r w:rsidRPr="004553CC">
        <w:rPr>
          <w:bCs/>
          <w:sz w:val="22"/>
          <w:szCs w:val="22"/>
        </w:rPr>
        <w:t>•</w:t>
      </w:r>
      <w:r w:rsidRPr="004553CC">
        <w:rPr>
          <w:bCs/>
          <w:sz w:val="22"/>
          <w:szCs w:val="22"/>
        </w:rPr>
        <w:tab/>
        <w:t>PN-ISO/IEC 14763-3:2009/A1:2010 Technika Informatyczna – Implementacja i obsługa okablowania w zabudowaniach użytkowych – Część 3: Testowanie okablowania światłowodowego;</w:t>
      </w:r>
    </w:p>
    <w:p w:rsidR="001E0664" w:rsidRPr="004553CC" w:rsidRDefault="001E0664" w:rsidP="001E0664">
      <w:pPr>
        <w:pStyle w:val="Default"/>
        <w:ind w:left="432"/>
        <w:rPr>
          <w:bCs/>
          <w:sz w:val="22"/>
          <w:szCs w:val="22"/>
        </w:rPr>
      </w:pPr>
    </w:p>
    <w:p w:rsidR="001E0664" w:rsidRPr="004553CC" w:rsidRDefault="001E0664" w:rsidP="001E0664">
      <w:pPr>
        <w:pStyle w:val="Default"/>
        <w:ind w:left="432"/>
        <w:rPr>
          <w:bCs/>
          <w:sz w:val="22"/>
          <w:szCs w:val="22"/>
        </w:rPr>
      </w:pPr>
    </w:p>
    <w:p w:rsidR="001E0664" w:rsidRPr="004553CC" w:rsidRDefault="001E0664" w:rsidP="001E0664">
      <w:pPr>
        <w:pStyle w:val="Default"/>
        <w:ind w:left="432"/>
        <w:rPr>
          <w:bCs/>
          <w:sz w:val="22"/>
          <w:szCs w:val="22"/>
        </w:rPr>
      </w:pPr>
    </w:p>
    <w:p w:rsidR="001E0664" w:rsidRPr="004553CC" w:rsidRDefault="001E0664" w:rsidP="001E0664">
      <w:pPr>
        <w:pStyle w:val="Default"/>
        <w:ind w:left="432"/>
        <w:rPr>
          <w:bCs/>
          <w:sz w:val="22"/>
          <w:szCs w:val="22"/>
        </w:rPr>
      </w:pPr>
    </w:p>
    <w:p w:rsidR="001E0664" w:rsidRPr="004553CC" w:rsidRDefault="001E0664" w:rsidP="001E0664">
      <w:pPr>
        <w:pStyle w:val="Default"/>
        <w:ind w:left="432"/>
        <w:rPr>
          <w:bCs/>
          <w:sz w:val="22"/>
          <w:szCs w:val="22"/>
        </w:rPr>
      </w:pPr>
    </w:p>
    <w:p w:rsidR="001E0664" w:rsidRPr="004553CC" w:rsidRDefault="001E0664" w:rsidP="001E0664">
      <w:pPr>
        <w:pStyle w:val="Default"/>
        <w:ind w:left="432"/>
        <w:rPr>
          <w:bCs/>
          <w:sz w:val="22"/>
          <w:szCs w:val="22"/>
        </w:rPr>
      </w:pPr>
    </w:p>
    <w:p w:rsidR="001E0664" w:rsidRPr="004553CC" w:rsidRDefault="001E0664" w:rsidP="001E0664">
      <w:pPr>
        <w:pStyle w:val="Default"/>
        <w:ind w:left="432"/>
        <w:rPr>
          <w:bCs/>
          <w:sz w:val="22"/>
          <w:szCs w:val="22"/>
        </w:rPr>
      </w:pPr>
    </w:p>
    <w:p w:rsidR="001E0664" w:rsidRPr="004553CC" w:rsidRDefault="001E0664" w:rsidP="001E0664">
      <w:pPr>
        <w:pStyle w:val="Default"/>
        <w:ind w:left="432"/>
        <w:rPr>
          <w:bCs/>
          <w:sz w:val="22"/>
          <w:szCs w:val="22"/>
        </w:rPr>
      </w:pPr>
    </w:p>
    <w:p w:rsidR="001E0664" w:rsidRPr="004553CC" w:rsidRDefault="001E0664" w:rsidP="001E0664">
      <w:pPr>
        <w:pStyle w:val="Default"/>
        <w:ind w:left="432"/>
        <w:rPr>
          <w:bCs/>
          <w:sz w:val="22"/>
          <w:szCs w:val="22"/>
        </w:rPr>
      </w:pPr>
    </w:p>
    <w:p w:rsidR="001E0664" w:rsidRPr="004553CC" w:rsidRDefault="001E0664" w:rsidP="001E0664">
      <w:pPr>
        <w:pStyle w:val="Default"/>
        <w:ind w:left="432"/>
        <w:rPr>
          <w:bCs/>
          <w:sz w:val="22"/>
          <w:szCs w:val="22"/>
        </w:rPr>
      </w:pPr>
    </w:p>
    <w:p w:rsidR="001E0664" w:rsidRPr="004553CC" w:rsidRDefault="001E0664" w:rsidP="001E0664">
      <w:pPr>
        <w:pStyle w:val="Default"/>
        <w:ind w:left="432"/>
        <w:rPr>
          <w:bCs/>
          <w:sz w:val="22"/>
          <w:szCs w:val="22"/>
        </w:rPr>
      </w:pPr>
    </w:p>
    <w:p w:rsidR="001E0664" w:rsidRPr="004553CC" w:rsidRDefault="001E0664" w:rsidP="001E0664">
      <w:pPr>
        <w:pStyle w:val="Default"/>
        <w:ind w:left="432"/>
        <w:rPr>
          <w:b/>
          <w:bCs/>
          <w:sz w:val="22"/>
          <w:szCs w:val="22"/>
        </w:rPr>
      </w:pPr>
    </w:p>
    <w:p w:rsidR="0073260F" w:rsidRPr="004553CC" w:rsidRDefault="001E0664" w:rsidP="0073260F">
      <w:pPr>
        <w:pStyle w:val="Default"/>
        <w:numPr>
          <w:ilvl w:val="1"/>
          <w:numId w:val="27"/>
        </w:numPr>
        <w:rPr>
          <w:b/>
          <w:bCs/>
          <w:sz w:val="22"/>
          <w:szCs w:val="22"/>
        </w:rPr>
      </w:pPr>
      <w:r w:rsidRPr="004553CC">
        <w:rPr>
          <w:b/>
          <w:bCs/>
          <w:sz w:val="22"/>
          <w:szCs w:val="22"/>
        </w:rPr>
        <w:t xml:space="preserve">Przyjęte rozwiązania techniczne </w:t>
      </w:r>
      <w:r w:rsidR="00964462" w:rsidRPr="004553CC">
        <w:rPr>
          <w:b/>
          <w:bCs/>
          <w:sz w:val="22"/>
          <w:szCs w:val="22"/>
        </w:rPr>
        <w:t xml:space="preserve">  </w:t>
      </w:r>
    </w:p>
    <w:p w:rsidR="00964462" w:rsidRPr="004553CC" w:rsidRDefault="00964462" w:rsidP="00964462">
      <w:pPr>
        <w:pStyle w:val="Default"/>
        <w:ind w:left="432"/>
        <w:rPr>
          <w:b/>
          <w:bCs/>
          <w:sz w:val="22"/>
          <w:szCs w:val="22"/>
        </w:rPr>
      </w:pPr>
    </w:p>
    <w:p w:rsidR="00964462" w:rsidRPr="004553CC" w:rsidRDefault="00964462" w:rsidP="00964462">
      <w:pPr>
        <w:numPr>
          <w:ilvl w:val="0"/>
          <w:numId w:val="28"/>
        </w:numPr>
        <w:spacing w:after="0" w:line="276" w:lineRule="auto"/>
        <w:jc w:val="both"/>
        <w:rPr>
          <w:rFonts w:ascii="Times New Roman" w:hAnsi="Times New Roman" w:cs="Times New Roman"/>
        </w:rPr>
      </w:pPr>
      <w:r w:rsidRPr="004553CC">
        <w:rPr>
          <w:rFonts w:ascii="Times New Roman" w:hAnsi="Times New Roman" w:cs="Times New Roman"/>
        </w:rPr>
        <w:t>Ilość gniazd sieciowych wynika ze planu rozmieszczenia stanowisk multimedialnych na stałe powiązanych z wystawą ENERGIA oraz z zalecenie przekazanych przez Inwestora , końcowa i precyzyjna lokalizacja powinna być ustalona z projektantem okablowania przed rozpoczęciem prac.</w:t>
      </w:r>
    </w:p>
    <w:p w:rsidR="00964462" w:rsidRPr="004553CC" w:rsidRDefault="00964462" w:rsidP="00964462">
      <w:pPr>
        <w:numPr>
          <w:ilvl w:val="0"/>
          <w:numId w:val="28"/>
        </w:numPr>
        <w:spacing w:after="0" w:line="276" w:lineRule="auto"/>
        <w:jc w:val="both"/>
        <w:rPr>
          <w:rFonts w:ascii="Times New Roman" w:hAnsi="Times New Roman" w:cs="Times New Roman"/>
        </w:rPr>
      </w:pPr>
      <w:r w:rsidRPr="004553CC">
        <w:rPr>
          <w:rFonts w:ascii="Times New Roman" w:hAnsi="Times New Roman" w:cs="Times New Roman"/>
        </w:rPr>
        <w:t xml:space="preserve">Projektowane okablowanie pionowe i poziome wystawy poprowadzone jest do pomieszczenia technicznego ( dalej  - Serwerownia ) . </w:t>
      </w:r>
    </w:p>
    <w:p w:rsidR="00964462" w:rsidRPr="004553CC" w:rsidRDefault="00964462" w:rsidP="00964462">
      <w:pPr>
        <w:numPr>
          <w:ilvl w:val="0"/>
          <w:numId w:val="28"/>
        </w:numPr>
        <w:spacing w:after="0" w:line="276" w:lineRule="auto"/>
        <w:jc w:val="both"/>
        <w:rPr>
          <w:rFonts w:ascii="Times New Roman" w:hAnsi="Times New Roman" w:cs="Times New Roman"/>
        </w:rPr>
      </w:pPr>
      <w:r w:rsidRPr="004553CC">
        <w:rPr>
          <w:rFonts w:ascii="Times New Roman" w:hAnsi="Times New Roman" w:cs="Times New Roman"/>
        </w:rPr>
        <w:t>Maksymalna długość kabla instalacyjnego nie może przekraczać 90m.</w:t>
      </w:r>
    </w:p>
    <w:p w:rsidR="00964462" w:rsidRPr="004553CC" w:rsidRDefault="00964462" w:rsidP="00964462">
      <w:pPr>
        <w:numPr>
          <w:ilvl w:val="0"/>
          <w:numId w:val="28"/>
        </w:numPr>
        <w:spacing w:after="0" w:line="276" w:lineRule="auto"/>
        <w:jc w:val="both"/>
        <w:rPr>
          <w:rFonts w:ascii="Times New Roman" w:hAnsi="Times New Roman" w:cs="Times New Roman"/>
        </w:rPr>
      </w:pPr>
      <w:r w:rsidRPr="004553CC">
        <w:rPr>
          <w:rFonts w:ascii="Times New Roman" w:hAnsi="Times New Roman" w:cs="Times New Roman"/>
        </w:rPr>
        <w:t xml:space="preserve">Każde gniazdo abonenckie zostało podłączone oddzielnym ekranowanym kablem typu F/UTP kat. 6 o paśmie przenoszenia do 450MHz i średnicy powłoki zewnętrznej 7 mm do panela krosowego w szafie dystrybucyjnej ( dalej – Patchpanel ) </w:t>
      </w:r>
    </w:p>
    <w:p w:rsidR="00964462" w:rsidRPr="004553CC" w:rsidRDefault="00964462" w:rsidP="00964462">
      <w:pPr>
        <w:numPr>
          <w:ilvl w:val="0"/>
          <w:numId w:val="28"/>
        </w:numPr>
        <w:spacing w:after="0" w:line="276" w:lineRule="auto"/>
        <w:jc w:val="both"/>
        <w:rPr>
          <w:rFonts w:ascii="Times New Roman" w:hAnsi="Times New Roman" w:cs="Times New Roman"/>
        </w:rPr>
      </w:pPr>
      <w:r w:rsidRPr="004553CC">
        <w:rPr>
          <w:rFonts w:ascii="Times New Roman" w:hAnsi="Times New Roman" w:cs="Times New Roman"/>
        </w:rPr>
        <w:t>System ma mieć maksymalne możliwości transmisyjne zgodne z obowiązującymi wymogami dla kat. 6.</w:t>
      </w:r>
    </w:p>
    <w:p w:rsidR="00964462" w:rsidRPr="004553CC" w:rsidRDefault="00964462" w:rsidP="00964462">
      <w:pPr>
        <w:numPr>
          <w:ilvl w:val="0"/>
          <w:numId w:val="29"/>
        </w:numPr>
        <w:spacing w:after="0" w:line="276" w:lineRule="auto"/>
        <w:jc w:val="both"/>
        <w:rPr>
          <w:rFonts w:ascii="Times New Roman" w:hAnsi="Times New Roman" w:cs="Times New Roman"/>
        </w:rPr>
      </w:pPr>
      <w:r w:rsidRPr="004553CC">
        <w:rPr>
          <w:rFonts w:ascii="Times New Roman" w:hAnsi="Times New Roman" w:cs="Times New Roman"/>
        </w:rPr>
        <w:t>System okablowania miedzianego ma mieć możliwość zwielokrotnienia portów i realizacji transmisji 10/100Mbps przez zastosowanie spliterów w panelu i gnieździe końcowym bez konieczności ponownego „zarabiania” złącza.</w:t>
      </w:r>
    </w:p>
    <w:p w:rsidR="00964462" w:rsidRPr="004553CC" w:rsidRDefault="00964462" w:rsidP="00964462">
      <w:pPr>
        <w:numPr>
          <w:ilvl w:val="0"/>
          <w:numId w:val="29"/>
        </w:numPr>
        <w:spacing w:after="0" w:line="276" w:lineRule="auto"/>
        <w:jc w:val="both"/>
        <w:rPr>
          <w:rFonts w:ascii="Times New Roman" w:hAnsi="Times New Roman" w:cs="Times New Roman"/>
        </w:rPr>
      </w:pPr>
      <w:r w:rsidRPr="004553CC">
        <w:rPr>
          <w:rFonts w:ascii="Times New Roman" w:hAnsi="Times New Roman" w:cs="Times New Roman"/>
        </w:rPr>
        <w:t>Złącze RJ45 ma zapewniać proste rozwiązanie zakończeniowe i wysoką niezawodność połączenia. W projekcie przyjęto wersję FTP kat. 6 (złącze z 9 pinem).</w:t>
      </w:r>
    </w:p>
    <w:p w:rsidR="00964462" w:rsidRPr="004553CC" w:rsidRDefault="00964462" w:rsidP="00964462">
      <w:pPr>
        <w:numPr>
          <w:ilvl w:val="0"/>
          <w:numId w:val="29"/>
        </w:numPr>
        <w:spacing w:after="0" w:line="276" w:lineRule="auto"/>
        <w:jc w:val="both"/>
        <w:rPr>
          <w:rFonts w:ascii="Times New Roman" w:hAnsi="Times New Roman" w:cs="Times New Roman"/>
        </w:rPr>
      </w:pPr>
      <w:r w:rsidRPr="004553CC">
        <w:rPr>
          <w:rFonts w:ascii="Times New Roman" w:hAnsi="Times New Roman" w:cs="Times New Roman"/>
        </w:rPr>
        <w:t xml:space="preserve">Złącze ma posiadać standard montażu Keystone umożliwiający mocowanie złącza w ogólnodostępnym standardzie osprzętu elektroinstalacyjnego. Instalacja może odbywać się z użyciem dodatkowych narzędzi. </w:t>
      </w:r>
    </w:p>
    <w:p w:rsidR="00964462" w:rsidRPr="004553CC" w:rsidRDefault="00964462" w:rsidP="00964462">
      <w:pPr>
        <w:numPr>
          <w:ilvl w:val="0"/>
          <w:numId w:val="29"/>
        </w:numPr>
        <w:spacing w:after="0" w:line="276" w:lineRule="auto"/>
        <w:jc w:val="both"/>
        <w:rPr>
          <w:rFonts w:ascii="Times New Roman" w:hAnsi="Times New Roman" w:cs="Times New Roman"/>
        </w:rPr>
      </w:pPr>
      <w:r w:rsidRPr="004553CC">
        <w:rPr>
          <w:rFonts w:ascii="Times New Roman" w:hAnsi="Times New Roman" w:cs="Times New Roman"/>
        </w:rPr>
        <w:t xml:space="preserve">Ze względu na przyjęte głębokości puszek montażowych i kanałów kablowych złącze ma mieć możliwość wprowadzenia kabla z góry lub z dołu co znacząco ułatwia kontrolę promienia gięcia. Nie dopuszcza się stosowania złącza z wprowadzaniem kabla „na wprost”. </w:t>
      </w:r>
    </w:p>
    <w:p w:rsidR="00964462" w:rsidRPr="004553CC" w:rsidRDefault="00964462" w:rsidP="00964462">
      <w:pPr>
        <w:numPr>
          <w:ilvl w:val="0"/>
          <w:numId w:val="29"/>
        </w:numPr>
        <w:spacing w:after="0" w:line="276" w:lineRule="auto"/>
        <w:jc w:val="both"/>
        <w:rPr>
          <w:rFonts w:ascii="Times New Roman" w:hAnsi="Times New Roman" w:cs="Times New Roman"/>
        </w:rPr>
      </w:pPr>
      <w:r w:rsidRPr="004553CC">
        <w:rPr>
          <w:rFonts w:ascii="Times New Roman" w:hAnsi="Times New Roman" w:cs="Times New Roman"/>
        </w:rPr>
        <w:t xml:space="preserve">Złącze ma mieć możliwość podłączenia kabli o średnicy żyły od 0,5 do 0,65mm i izolacji żyły 1,6mm oraz posiadać wbudowaną zaślepkę przeciwkurzową. </w:t>
      </w:r>
    </w:p>
    <w:p w:rsidR="00964462" w:rsidRPr="004553CC" w:rsidRDefault="00964462" w:rsidP="00964462">
      <w:pPr>
        <w:numPr>
          <w:ilvl w:val="0"/>
          <w:numId w:val="29"/>
        </w:numPr>
        <w:spacing w:after="0" w:line="276" w:lineRule="auto"/>
        <w:jc w:val="both"/>
        <w:rPr>
          <w:rFonts w:ascii="Times New Roman" w:hAnsi="Times New Roman" w:cs="Times New Roman"/>
        </w:rPr>
      </w:pPr>
      <w:r w:rsidRPr="004553CC">
        <w:rPr>
          <w:rFonts w:ascii="Times New Roman" w:hAnsi="Times New Roman" w:cs="Times New Roman"/>
        </w:rPr>
        <w:t>Należy zastosować uniwersalne 24 portowe panele 19” 1U mające możliwość zamontowania dowolnego złącza RJ45 w standardzie Keystone oraz dodatkowego splittera umożliwiającego zwielokrotnienie portów dla sieci 10/100Mbps.</w:t>
      </w:r>
    </w:p>
    <w:p w:rsidR="00964462" w:rsidRPr="004553CC" w:rsidRDefault="00964462" w:rsidP="00964462">
      <w:pPr>
        <w:numPr>
          <w:ilvl w:val="0"/>
          <w:numId w:val="29"/>
        </w:numPr>
        <w:spacing w:after="0" w:line="276" w:lineRule="auto"/>
        <w:jc w:val="both"/>
        <w:rPr>
          <w:rFonts w:ascii="Times New Roman" w:hAnsi="Times New Roman" w:cs="Times New Roman"/>
        </w:rPr>
      </w:pPr>
      <w:r w:rsidRPr="004553CC">
        <w:rPr>
          <w:rFonts w:ascii="Times New Roman" w:hAnsi="Times New Roman" w:cs="Times New Roman"/>
        </w:rPr>
        <w:t>Zaleca się prowadzenie tras poziomych jaki i pionowych w odległości minimum 30 cm od tras sieciowych 230V</w:t>
      </w:r>
    </w:p>
    <w:p w:rsidR="00964462" w:rsidRPr="004553CC" w:rsidRDefault="00964462" w:rsidP="00964462">
      <w:pPr>
        <w:spacing w:after="0" w:line="276" w:lineRule="auto"/>
        <w:jc w:val="both"/>
        <w:rPr>
          <w:rFonts w:ascii="Times New Roman" w:hAnsi="Times New Roman" w:cs="Times New Roman"/>
        </w:rPr>
      </w:pPr>
    </w:p>
    <w:p w:rsidR="00964462" w:rsidRPr="004553CC" w:rsidRDefault="00964462" w:rsidP="00964462">
      <w:pPr>
        <w:spacing w:after="0" w:line="276" w:lineRule="auto"/>
        <w:jc w:val="both"/>
        <w:rPr>
          <w:rFonts w:ascii="Times New Roman" w:hAnsi="Times New Roman" w:cs="Times New Roman"/>
        </w:rPr>
      </w:pPr>
    </w:p>
    <w:p w:rsidR="00964462" w:rsidRPr="004553CC" w:rsidRDefault="00964462" w:rsidP="00964462">
      <w:pPr>
        <w:spacing w:after="0" w:line="276" w:lineRule="auto"/>
        <w:jc w:val="both"/>
        <w:rPr>
          <w:rFonts w:ascii="Times New Roman" w:hAnsi="Times New Roman" w:cs="Times New Roman"/>
        </w:rPr>
      </w:pPr>
    </w:p>
    <w:p w:rsidR="00964462" w:rsidRPr="004553CC" w:rsidRDefault="00964462" w:rsidP="00964462">
      <w:pPr>
        <w:spacing w:after="0" w:line="276" w:lineRule="auto"/>
        <w:jc w:val="both"/>
        <w:rPr>
          <w:rFonts w:ascii="Times New Roman" w:hAnsi="Times New Roman" w:cs="Times New Roman"/>
        </w:rPr>
      </w:pPr>
    </w:p>
    <w:p w:rsidR="00964462" w:rsidRDefault="00964462" w:rsidP="00964462">
      <w:pPr>
        <w:spacing w:after="0" w:line="276" w:lineRule="auto"/>
        <w:jc w:val="both"/>
        <w:rPr>
          <w:rFonts w:ascii="Times New Roman" w:hAnsi="Times New Roman" w:cs="Times New Roman"/>
        </w:rPr>
      </w:pPr>
    </w:p>
    <w:p w:rsidR="004553CC" w:rsidRDefault="004553CC" w:rsidP="00964462">
      <w:pPr>
        <w:spacing w:after="0" w:line="276" w:lineRule="auto"/>
        <w:jc w:val="both"/>
        <w:rPr>
          <w:rFonts w:ascii="Times New Roman" w:hAnsi="Times New Roman" w:cs="Times New Roman"/>
        </w:rPr>
      </w:pPr>
    </w:p>
    <w:p w:rsidR="004553CC" w:rsidRDefault="004553CC" w:rsidP="00964462">
      <w:pPr>
        <w:spacing w:after="0" w:line="276" w:lineRule="auto"/>
        <w:jc w:val="both"/>
        <w:rPr>
          <w:rFonts w:ascii="Times New Roman" w:hAnsi="Times New Roman" w:cs="Times New Roman"/>
        </w:rPr>
      </w:pPr>
    </w:p>
    <w:p w:rsidR="004553CC" w:rsidRPr="004553CC" w:rsidRDefault="004553CC" w:rsidP="00964462">
      <w:pPr>
        <w:spacing w:after="0" w:line="276" w:lineRule="auto"/>
        <w:jc w:val="both"/>
        <w:rPr>
          <w:rFonts w:ascii="Times New Roman" w:hAnsi="Times New Roman" w:cs="Times New Roman"/>
        </w:rPr>
      </w:pPr>
    </w:p>
    <w:p w:rsidR="00964462" w:rsidRPr="004553CC" w:rsidRDefault="00964462" w:rsidP="00964462">
      <w:pPr>
        <w:spacing w:after="0" w:line="276" w:lineRule="auto"/>
        <w:jc w:val="both"/>
        <w:rPr>
          <w:rFonts w:ascii="Times New Roman" w:hAnsi="Times New Roman" w:cs="Times New Roman"/>
        </w:rPr>
      </w:pPr>
    </w:p>
    <w:p w:rsidR="00964462" w:rsidRPr="004553CC" w:rsidRDefault="00964462" w:rsidP="00964462">
      <w:pPr>
        <w:spacing w:after="0" w:line="276" w:lineRule="auto"/>
        <w:jc w:val="both"/>
        <w:rPr>
          <w:rFonts w:ascii="Times New Roman" w:hAnsi="Times New Roman" w:cs="Times New Roman"/>
        </w:rPr>
      </w:pPr>
    </w:p>
    <w:p w:rsidR="00964462" w:rsidRPr="004553CC" w:rsidRDefault="00964462" w:rsidP="00964462">
      <w:pPr>
        <w:spacing w:after="0" w:line="276" w:lineRule="auto"/>
        <w:jc w:val="both"/>
        <w:rPr>
          <w:rFonts w:ascii="Times New Roman" w:hAnsi="Times New Roman" w:cs="Times New Roman"/>
        </w:rPr>
      </w:pPr>
    </w:p>
    <w:p w:rsidR="00964462" w:rsidRPr="004553CC" w:rsidRDefault="00964462" w:rsidP="00964462">
      <w:pPr>
        <w:spacing w:after="0" w:line="276" w:lineRule="auto"/>
        <w:jc w:val="both"/>
        <w:rPr>
          <w:rFonts w:ascii="Times New Roman" w:hAnsi="Times New Roman" w:cs="Times New Roman"/>
        </w:rPr>
      </w:pPr>
    </w:p>
    <w:p w:rsidR="00964462" w:rsidRPr="004553CC" w:rsidRDefault="00964462" w:rsidP="00964462">
      <w:pPr>
        <w:spacing w:after="0" w:line="276" w:lineRule="auto"/>
        <w:jc w:val="both"/>
        <w:rPr>
          <w:rFonts w:ascii="Times New Roman" w:hAnsi="Times New Roman" w:cs="Times New Roman"/>
        </w:rPr>
      </w:pPr>
    </w:p>
    <w:p w:rsidR="00964462" w:rsidRPr="004553CC" w:rsidRDefault="00964462" w:rsidP="00964462">
      <w:pPr>
        <w:spacing w:after="0" w:line="276" w:lineRule="auto"/>
        <w:jc w:val="both"/>
        <w:rPr>
          <w:rFonts w:ascii="Times New Roman" w:hAnsi="Times New Roman" w:cs="Times New Roman"/>
        </w:rPr>
      </w:pPr>
    </w:p>
    <w:p w:rsidR="00964462" w:rsidRPr="004553CC" w:rsidRDefault="00964462" w:rsidP="00964462">
      <w:pPr>
        <w:pStyle w:val="Default"/>
        <w:ind w:left="432"/>
        <w:rPr>
          <w:b/>
          <w:bCs/>
          <w:sz w:val="22"/>
          <w:szCs w:val="22"/>
        </w:rPr>
      </w:pPr>
    </w:p>
    <w:p w:rsidR="00964462" w:rsidRPr="004553CC" w:rsidRDefault="00964462" w:rsidP="00964462">
      <w:pPr>
        <w:pStyle w:val="Default"/>
        <w:numPr>
          <w:ilvl w:val="1"/>
          <w:numId w:val="27"/>
        </w:numPr>
        <w:rPr>
          <w:b/>
          <w:bCs/>
          <w:sz w:val="22"/>
          <w:szCs w:val="22"/>
        </w:rPr>
      </w:pPr>
      <w:r w:rsidRPr="004553CC">
        <w:rPr>
          <w:b/>
          <w:bCs/>
          <w:sz w:val="22"/>
          <w:szCs w:val="22"/>
        </w:rPr>
        <w:t>Struktura systemu okablowania</w:t>
      </w:r>
    </w:p>
    <w:p w:rsidR="00964462" w:rsidRPr="004553CC" w:rsidRDefault="00964462" w:rsidP="00964462">
      <w:pPr>
        <w:pStyle w:val="Default"/>
        <w:ind w:left="432"/>
        <w:rPr>
          <w:rFonts w:eastAsia="Calibri"/>
          <w:sz w:val="22"/>
          <w:szCs w:val="22"/>
        </w:rPr>
      </w:pPr>
    </w:p>
    <w:p w:rsidR="00964462" w:rsidRPr="004553CC" w:rsidRDefault="00964462" w:rsidP="00964462">
      <w:pPr>
        <w:pStyle w:val="Default"/>
        <w:ind w:left="432"/>
        <w:rPr>
          <w:b/>
          <w:bCs/>
          <w:sz w:val="22"/>
          <w:szCs w:val="22"/>
        </w:rPr>
      </w:pPr>
      <w:r w:rsidRPr="004553CC">
        <w:rPr>
          <w:rFonts w:eastAsia="Calibri"/>
          <w:sz w:val="22"/>
          <w:szCs w:val="22"/>
        </w:rPr>
        <w:t>Zadaniem instalacji teleinformatycznej jest zapewnienie transmisji danych i głosu poprzez okablowanie kategorii 6.</w:t>
      </w:r>
    </w:p>
    <w:p w:rsidR="00964462" w:rsidRPr="004553CC" w:rsidRDefault="00964462" w:rsidP="00964462">
      <w:pPr>
        <w:pStyle w:val="Default"/>
        <w:ind w:left="432"/>
        <w:rPr>
          <w:b/>
          <w:bCs/>
          <w:sz w:val="22"/>
          <w:szCs w:val="22"/>
        </w:rPr>
      </w:pPr>
    </w:p>
    <w:p w:rsidR="00964462" w:rsidRPr="004553CC" w:rsidRDefault="00964462" w:rsidP="00964462">
      <w:pPr>
        <w:pStyle w:val="Default"/>
        <w:numPr>
          <w:ilvl w:val="1"/>
          <w:numId w:val="27"/>
        </w:numPr>
        <w:rPr>
          <w:b/>
          <w:bCs/>
          <w:sz w:val="22"/>
          <w:szCs w:val="22"/>
        </w:rPr>
      </w:pPr>
      <w:r w:rsidRPr="004553CC">
        <w:rPr>
          <w:b/>
          <w:bCs/>
          <w:sz w:val="22"/>
          <w:szCs w:val="22"/>
        </w:rPr>
        <w:t>Okablowanie oraz gniazda</w:t>
      </w:r>
    </w:p>
    <w:p w:rsidR="00964462" w:rsidRPr="004553CC" w:rsidRDefault="00964462" w:rsidP="00964462">
      <w:pPr>
        <w:pStyle w:val="Default"/>
        <w:ind w:left="432"/>
        <w:rPr>
          <w:b/>
          <w:bCs/>
          <w:sz w:val="22"/>
          <w:szCs w:val="22"/>
        </w:rPr>
      </w:pPr>
    </w:p>
    <w:p w:rsidR="000A67BA" w:rsidRPr="004553CC" w:rsidRDefault="00964462" w:rsidP="000A67BA">
      <w:pPr>
        <w:pStyle w:val="Default"/>
        <w:ind w:left="432"/>
        <w:rPr>
          <w:bCs/>
          <w:sz w:val="22"/>
          <w:szCs w:val="22"/>
        </w:rPr>
      </w:pPr>
      <w:r w:rsidRPr="004553CC">
        <w:rPr>
          <w:b/>
          <w:bCs/>
          <w:sz w:val="22"/>
          <w:szCs w:val="22"/>
        </w:rPr>
        <w:t xml:space="preserve"> </w:t>
      </w:r>
      <w:r w:rsidR="000A67BA" w:rsidRPr="004553CC">
        <w:rPr>
          <w:bCs/>
          <w:sz w:val="22"/>
          <w:szCs w:val="22"/>
        </w:rPr>
        <w:t xml:space="preserve">Instalacja strukturalnego okablowania poziomego powinna być wykonana w oparciu </w:t>
      </w:r>
    </w:p>
    <w:p w:rsidR="00741F73" w:rsidRPr="004553CC" w:rsidRDefault="000A67BA" w:rsidP="000A67BA">
      <w:pPr>
        <w:pStyle w:val="Default"/>
        <w:ind w:left="432"/>
        <w:rPr>
          <w:bCs/>
          <w:sz w:val="22"/>
          <w:szCs w:val="22"/>
        </w:rPr>
      </w:pPr>
      <w:r w:rsidRPr="004553CC">
        <w:rPr>
          <w:bCs/>
          <w:sz w:val="22"/>
          <w:szCs w:val="22"/>
        </w:rPr>
        <w:t xml:space="preserve">o komponenty spełniające rzeczywiste wymagania kategorii 6. </w:t>
      </w:r>
    </w:p>
    <w:p w:rsidR="00741F73" w:rsidRPr="004553CC" w:rsidRDefault="00741F73" w:rsidP="00741F73">
      <w:pPr>
        <w:pStyle w:val="Default"/>
        <w:ind w:left="432"/>
        <w:rPr>
          <w:bCs/>
          <w:sz w:val="22"/>
          <w:szCs w:val="22"/>
        </w:rPr>
      </w:pPr>
      <w:r w:rsidRPr="004553CC">
        <w:rPr>
          <w:bCs/>
          <w:sz w:val="22"/>
          <w:szCs w:val="22"/>
        </w:rPr>
        <w:t xml:space="preserve">Opracowanie techniczne powstało w oparciu o specyfikację kable UTP kat. 6 firmy Schrack, kable użyte do tworzenia okablowania strukturalnego powinny spełniać lub przewyższać założone normy.  Dane techniczne : </w:t>
      </w:r>
    </w:p>
    <w:p w:rsidR="00741F73" w:rsidRPr="004553CC" w:rsidRDefault="007B04D7" w:rsidP="00741F73">
      <w:pPr>
        <w:pStyle w:val="Default"/>
        <w:numPr>
          <w:ilvl w:val="0"/>
          <w:numId w:val="30"/>
        </w:numPr>
        <w:rPr>
          <w:bCs/>
          <w:sz w:val="22"/>
          <w:szCs w:val="22"/>
        </w:rPr>
      </w:pPr>
      <w:r w:rsidRPr="004553CC">
        <w:rPr>
          <w:bCs/>
          <w:sz w:val="22"/>
          <w:szCs w:val="22"/>
        </w:rPr>
        <w:t>Budowa przewodu : 4 nieekranowane zwinięte pary</w:t>
      </w:r>
    </w:p>
    <w:p w:rsidR="007B04D7" w:rsidRPr="004553CC" w:rsidRDefault="007B04D7" w:rsidP="00741F73">
      <w:pPr>
        <w:pStyle w:val="Default"/>
        <w:numPr>
          <w:ilvl w:val="0"/>
          <w:numId w:val="30"/>
        </w:numPr>
        <w:rPr>
          <w:bCs/>
          <w:sz w:val="22"/>
          <w:szCs w:val="22"/>
        </w:rPr>
      </w:pPr>
      <w:r w:rsidRPr="004553CC">
        <w:rPr>
          <w:bCs/>
          <w:sz w:val="22"/>
          <w:szCs w:val="22"/>
        </w:rPr>
        <w:t xml:space="preserve">Przewód : drut miedziany , AWG 23 / 1 </w:t>
      </w:r>
    </w:p>
    <w:p w:rsidR="007B04D7" w:rsidRPr="004553CC" w:rsidRDefault="007B04D7" w:rsidP="00741F73">
      <w:pPr>
        <w:pStyle w:val="Default"/>
        <w:numPr>
          <w:ilvl w:val="0"/>
          <w:numId w:val="30"/>
        </w:numPr>
        <w:rPr>
          <w:bCs/>
          <w:sz w:val="22"/>
          <w:szCs w:val="22"/>
        </w:rPr>
      </w:pPr>
      <w:r w:rsidRPr="004553CC">
        <w:rPr>
          <w:bCs/>
          <w:sz w:val="22"/>
          <w:szCs w:val="22"/>
        </w:rPr>
        <w:t>Płaszcz ochronny PVC lub LSOH</w:t>
      </w:r>
    </w:p>
    <w:p w:rsidR="007B04D7" w:rsidRPr="004553CC" w:rsidRDefault="007B04D7" w:rsidP="00741F73">
      <w:pPr>
        <w:pStyle w:val="Default"/>
        <w:numPr>
          <w:ilvl w:val="0"/>
          <w:numId w:val="30"/>
        </w:numPr>
        <w:rPr>
          <w:bCs/>
          <w:sz w:val="22"/>
          <w:szCs w:val="22"/>
        </w:rPr>
      </w:pPr>
      <w:r w:rsidRPr="004553CC">
        <w:rPr>
          <w:bCs/>
          <w:sz w:val="22"/>
          <w:szCs w:val="22"/>
        </w:rPr>
        <w:t>Średnica zewnętrzna : 6,5 mm</w:t>
      </w:r>
    </w:p>
    <w:p w:rsidR="007B04D7" w:rsidRPr="004553CC" w:rsidRDefault="007B04D7" w:rsidP="00741F73">
      <w:pPr>
        <w:pStyle w:val="Default"/>
        <w:numPr>
          <w:ilvl w:val="0"/>
          <w:numId w:val="30"/>
        </w:numPr>
        <w:rPr>
          <w:bCs/>
          <w:sz w:val="22"/>
          <w:szCs w:val="22"/>
        </w:rPr>
      </w:pPr>
      <w:r w:rsidRPr="004553CC">
        <w:rPr>
          <w:bCs/>
          <w:sz w:val="22"/>
          <w:szCs w:val="22"/>
        </w:rPr>
        <w:t xml:space="preserve">Zakres temperatur – eksploatacja : -20 </w:t>
      </w:r>
      <w:r w:rsidRPr="004553CC">
        <w:rPr>
          <w:bCs/>
          <w:sz w:val="22"/>
          <w:szCs w:val="22"/>
          <w:vertAlign w:val="superscript"/>
        </w:rPr>
        <w:t xml:space="preserve">o </w:t>
      </w:r>
      <w:r w:rsidRPr="004553CC">
        <w:rPr>
          <w:bCs/>
          <w:sz w:val="22"/>
          <w:szCs w:val="22"/>
        </w:rPr>
        <w:t>C do +70</w:t>
      </w:r>
      <w:r w:rsidRPr="004553CC">
        <w:rPr>
          <w:bCs/>
          <w:sz w:val="22"/>
          <w:szCs w:val="22"/>
          <w:vertAlign w:val="superscript"/>
        </w:rPr>
        <w:t xml:space="preserve"> o </w:t>
      </w:r>
      <w:r w:rsidRPr="004553CC">
        <w:rPr>
          <w:bCs/>
          <w:sz w:val="22"/>
          <w:szCs w:val="22"/>
        </w:rPr>
        <w:t>C</w:t>
      </w:r>
    </w:p>
    <w:p w:rsidR="007B04D7" w:rsidRPr="004553CC" w:rsidRDefault="007B04D7" w:rsidP="00741F73">
      <w:pPr>
        <w:pStyle w:val="Default"/>
        <w:numPr>
          <w:ilvl w:val="0"/>
          <w:numId w:val="30"/>
        </w:numPr>
        <w:rPr>
          <w:bCs/>
          <w:sz w:val="22"/>
          <w:szCs w:val="22"/>
        </w:rPr>
      </w:pPr>
      <w:r w:rsidRPr="004553CC">
        <w:rPr>
          <w:bCs/>
          <w:sz w:val="22"/>
          <w:szCs w:val="22"/>
        </w:rPr>
        <w:t xml:space="preserve">Minimalny promień zgięcia – eksploatacja: 4x średnica zewnętrzna </w:t>
      </w:r>
    </w:p>
    <w:p w:rsidR="007B04D7" w:rsidRPr="004553CC" w:rsidRDefault="007B04D7" w:rsidP="00741F73">
      <w:pPr>
        <w:pStyle w:val="Default"/>
        <w:numPr>
          <w:ilvl w:val="0"/>
          <w:numId w:val="30"/>
        </w:numPr>
        <w:rPr>
          <w:bCs/>
          <w:sz w:val="22"/>
          <w:szCs w:val="22"/>
        </w:rPr>
      </w:pPr>
      <w:r w:rsidRPr="004553CC">
        <w:rPr>
          <w:bCs/>
          <w:sz w:val="22"/>
          <w:szCs w:val="22"/>
        </w:rPr>
        <w:t>Maksymalne napięcie robocze 72V</w:t>
      </w:r>
    </w:p>
    <w:p w:rsidR="00741F73" w:rsidRPr="004553CC" w:rsidRDefault="00741F73" w:rsidP="000A67BA">
      <w:pPr>
        <w:pStyle w:val="Default"/>
        <w:ind w:left="432"/>
        <w:rPr>
          <w:bCs/>
          <w:sz w:val="22"/>
          <w:szCs w:val="22"/>
        </w:rPr>
      </w:pPr>
    </w:p>
    <w:p w:rsidR="00741F73" w:rsidRPr="004553CC" w:rsidRDefault="00741F73" w:rsidP="000A67BA">
      <w:pPr>
        <w:pStyle w:val="Default"/>
        <w:ind w:left="432"/>
        <w:rPr>
          <w:bCs/>
          <w:sz w:val="22"/>
          <w:szCs w:val="22"/>
        </w:rPr>
      </w:pPr>
    </w:p>
    <w:p w:rsidR="00741F73" w:rsidRPr="004553CC" w:rsidRDefault="00741F73" w:rsidP="000A67BA">
      <w:pPr>
        <w:pStyle w:val="Default"/>
        <w:ind w:left="432"/>
        <w:rPr>
          <w:bCs/>
          <w:sz w:val="22"/>
          <w:szCs w:val="22"/>
        </w:rPr>
      </w:pPr>
    </w:p>
    <w:p w:rsidR="00964462" w:rsidRPr="004553CC" w:rsidRDefault="00E04E9C" w:rsidP="000A67BA">
      <w:pPr>
        <w:pStyle w:val="Default"/>
        <w:ind w:left="432"/>
        <w:rPr>
          <w:bCs/>
          <w:sz w:val="22"/>
          <w:szCs w:val="22"/>
        </w:rPr>
      </w:pPr>
      <w:r w:rsidRPr="004553CC">
        <w:rPr>
          <w:bCs/>
          <w:sz w:val="22"/>
          <w:szCs w:val="22"/>
        </w:rPr>
        <w:t xml:space="preserve"> Zaleca się montaż gniazd elektryczno - logicznych składających się z 2 gniazd zasilających z uziemieniem montowanych przez zatrzaśnięcie na uchwycie szybkiego montażu oraz 2 adapterów jednomodułowych prostych dla złączy RJ45 kat.6  </w:t>
      </w:r>
    </w:p>
    <w:p w:rsidR="00E04E9C" w:rsidRPr="004553CC" w:rsidRDefault="00E04E9C" w:rsidP="000A67BA">
      <w:pPr>
        <w:pStyle w:val="Default"/>
        <w:ind w:left="432"/>
        <w:rPr>
          <w:bCs/>
          <w:sz w:val="22"/>
          <w:szCs w:val="22"/>
        </w:rPr>
      </w:pPr>
      <w:r w:rsidRPr="004553CC">
        <w:rPr>
          <w:bCs/>
          <w:sz w:val="22"/>
          <w:szCs w:val="22"/>
        </w:rPr>
        <w:t xml:space="preserve">Wszystkie gniazda oraz adaptery należy dostarczyć w standardzie 45x45mm dla zachowania jednakowych standardów instalacyjnych. Nie występuje uzasadniona potrzeba montażu gniazd zasilających z blokadą. Wszelkie gniazda, adaptery oraz ramki powinny zostać dostarczone w kolorze czarnym ( RAL 9005)  , jeśli nie zaznaczono inaczej. </w:t>
      </w:r>
    </w:p>
    <w:p w:rsidR="00B01D56" w:rsidRPr="004553CC" w:rsidRDefault="00B01D56" w:rsidP="000A67BA">
      <w:pPr>
        <w:pStyle w:val="Default"/>
        <w:ind w:left="432"/>
        <w:rPr>
          <w:bCs/>
          <w:sz w:val="22"/>
          <w:szCs w:val="22"/>
        </w:rPr>
      </w:pPr>
      <w:r w:rsidRPr="004553CC">
        <w:rPr>
          <w:bCs/>
          <w:sz w:val="22"/>
          <w:szCs w:val="22"/>
        </w:rPr>
        <w:t xml:space="preserve">Przyłącza podłogowe ( floorbox) zamontowane w przestrzeni wystawy stałej powinny umożliwiać montaż minimum 4 gniazd w standardzie MOSAIC 45x45 w tym gniazd zasilających 230v oraz gniazd komputerowych RJ45 kat. 6 . Zaleca się montaż przyłączy podłogowych o wymiarach roboczych nieprzekraczających 124x247 mm oraz wymiarach montażowych nieprzekraczających 265x365 mm. </w:t>
      </w:r>
    </w:p>
    <w:p w:rsidR="00B01D56" w:rsidRPr="004553CC" w:rsidRDefault="00B01D56" w:rsidP="000A67BA">
      <w:pPr>
        <w:pStyle w:val="Default"/>
        <w:ind w:left="432"/>
        <w:rPr>
          <w:bCs/>
          <w:sz w:val="22"/>
          <w:szCs w:val="22"/>
        </w:rPr>
      </w:pPr>
      <w:r w:rsidRPr="004553CC">
        <w:rPr>
          <w:bCs/>
          <w:sz w:val="22"/>
          <w:szCs w:val="22"/>
        </w:rPr>
        <w:t xml:space="preserve">Dla wszystkich przyłączy podłogowych przyjmuje się stałą minimalna głębokość montażowa 55mm. Pokrywa przyłącza podłogowego ( dalej – floorbox ) powinno mieć możliwość otwarcia niewymagającą dodatkowych narzędzi. </w:t>
      </w:r>
    </w:p>
    <w:p w:rsidR="00741F73" w:rsidRPr="004553CC" w:rsidRDefault="00741F73" w:rsidP="000A67BA">
      <w:pPr>
        <w:pStyle w:val="Default"/>
        <w:ind w:left="432"/>
        <w:rPr>
          <w:bCs/>
          <w:sz w:val="22"/>
          <w:szCs w:val="22"/>
        </w:rPr>
      </w:pPr>
      <w:r w:rsidRPr="004553CC">
        <w:rPr>
          <w:bCs/>
          <w:sz w:val="22"/>
          <w:szCs w:val="22"/>
        </w:rPr>
        <w:t>Wszystkie zastosowane gniazda elektryczno – logiczne oraz floorboxy powinny być wyposażone w ramkę przezierną umożliwiającą wprowadzenie opisu dla każdego zamontowanego modułu.</w:t>
      </w:r>
    </w:p>
    <w:p w:rsidR="00741F73" w:rsidRPr="004553CC" w:rsidRDefault="00741F73" w:rsidP="000A67BA">
      <w:pPr>
        <w:pStyle w:val="Default"/>
        <w:ind w:left="432"/>
        <w:rPr>
          <w:bCs/>
          <w:sz w:val="22"/>
          <w:szCs w:val="22"/>
        </w:rPr>
      </w:pPr>
      <w:r w:rsidRPr="004553CC">
        <w:rPr>
          <w:bCs/>
          <w:sz w:val="22"/>
          <w:szCs w:val="22"/>
        </w:rPr>
        <w:t>Zaleca się by zastosowane gniazda oraz przyłącza spełniały normę szczelności IP20 bądź większą.</w:t>
      </w:r>
    </w:p>
    <w:p w:rsidR="00741F73" w:rsidRPr="004553CC" w:rsidRDefault="00741F73" w:rsidP="000A67BA">
      <w:pPr>
        <w:pStyle w:val="Default"/>
        <w:ind w:left="432"/>
        <w:rPr>
          <w:bCs/>
          <w:sz w:val="22"/>
          <w:szCs w:val="22"/>
        </w:rPr>
      </w:pPr>
    </w:p>
    <w:p w:rsidR="00741F73" w:rsidRPr="004553CC" w:rsidRDefault="00741F73" w:rsidP="000A67BA">
      <w:pPr>
        <w:pStyle w:val="Default"/>
        <w:ind w:left="432"/>
        <w:rPr>
          <w:bCs/>
          <w:sz w:val="22"/>
          <w:szCs w:val="22"/>
        </w:rPr>
      </w:pPr>
    </w:p>
    <w:p w:rsidR="00741F73" w:rsidRPr="004553CC" w:rsidRDefault="00741F73" w:rsidP="000A67BA">
      <w:pPr>
        <w:pStyle w:val="Default"/>
        <w:ind w:left="432"/>
        <w:rPr>
          <w:bCs/>
          <w:sz w:val="22"/>
          <w:szCs w:val="22"/>
        </w:rPr>
      </w:pPr>
      <w:r w:rsidRPr="004553CC">
        <w:rPr>
          <w:bCs/>
          <w:sz w:val="22"/>
          <w:szCs w:val="22"/>
        </w:rPr>
        <w:t xml:space="preserve"> </w:t>
      </w:r>
    </w:p>
    <w:p w:rsidR="007B04D7" w:rsidRPr="004553CC" w:rsidRDefault="007B04D7" w:rsidP="007B04D7">
      <w:pPr>
        <w:pStyle w:val="Default"/>
        <w:numPr>
          <w:ilvl w:val="1"/>
          <w:numId w:val="27"/>
        </w:numPr>
        <w:rPr>
          <w:b/>
          <w:bCs/>
          <w:sz w:val="22"/>
          <w:szCs w:val="22"/>
        </w:rPr>
      </w:pPr>
      <w:r w:rsidRPr="004553CC">
        <w:rPr>
          <w:b/>
          <w:bCs/>
          <w:sz w:val="22"/>
          <w:szCs w:val="22"/>
        </w:rPr>
        <w:t xml:space="preserve">Prowadzenie okablowania </w:t>
      </w:r>
    </w:p>
    <w:p w:rsidR="007B04D7" w:rsidRPr="004553CC" w:rsidRDefault="007B04D7" w:rsidP="007B04D7">
      <w:pPr>
        <w:pStyle w:val="Default"/>
        <w:rPr>
          <w:b/>
          <w:bCs/>
          <w:sz w:val="22"/>
          <w:szCs w:val="22"/>
        </w:rPr>
      </w:pPr>
    </w:p>
    <w:p w:rsidR="007B04D7" w:rsidRPr="004553CC" w:rsidRDefault="007B04D7" w:rsidP="00154E0F">
      <w:pPr>
        <w:pStyle w:val="Default"/>
        <w:ind w:left="360" w:firstLine="348"/>
        <w:rPr>
          <w:bCs/>
          <w:sz w:val="22"/>
          <w:szCs w:val="22"/>
        </w:rPr>
      </w:pPr>
      <w:r w:rsidRPr="004553CC">
        <w:rPr>
          <w:bCs/>
          <w:sz w:val="22"/>
          <w:szCs w:val="22"/>
        </w:rPr>
        <w:t>Ze względu na warunki budowy i status budynków okablowanie pozio</w:t>
      </w:r>
      <w:r w:rsidR="004408DC" w:rsidRPr="004553CC">
        <w:rPr>
          <w:bCs/>
          <w:sz w:val="22"/>
          <w:szCs w:val="22"/>
        </w:rPr>
        <w:t>me zostanie rozprowadzone podtynkowo, przewody strukturalne należy poprowadzić w rurach karbowanych , prostych lub metalowych kanałach podłogowych.</w:t>
      </w:r>
    </w:p>
    <w:p w:rsidR="004408DC" w:rsidRPr="004553CC" w:rsidRDefault="007B04D7" w:rsidP="00154E0F">
      <w:pPr>
        <w:pStyle w:val="Default"/>
        <w:ind w:left="360"/>
        <w:rPr>
          <w:bCs/>
          <w:sz w:val="22"/>
          <w:szCs w:val="22"/>
        </w:rPr>
      </w:pPr>
      <w:r w:rsidRPr="004553CC">
        <w:rPr>
          <w:bCs/>
          <w:sz w:val="22"/>
          <w:szCs w:val="22"/>
        </w:rPr>
        <w:t>W przypadku traktów, gdzie kable sieci teleinformatycznej i zasilającej biegną razem i równolegle do siebie na przestrzeni dłuższej niż 35m, należy zachować odległość (rozdział) między instalacjami c</w:t>
      </w:r>
      <w:r w:rsidR="004408DC" w:rsidRPr="004553CC">
        <w:rPr>
          <w:bCs/>
          <w:sz w:val="22"/>
          <w:szCs w:val="22"/>
        </w:rPr>
        <w:t>o najmniej 30cm</w:t>
      </w:r>
      <w:r w:rsidRPr="004553CC">
        <w:rPr>
          <w:bCs/>
          <w:sz w:val="22"/>
          <w:szCs w:val="22"/>
        </w:rPr>
        <w:t xml:space="preserve"> lub stosować metalowe przegrody</w:t>
      </w:r>
      <w:r w:rsidR="004408DC" w:rsidRPr="004553CC">
        <w:rPr>
          <w:bCs/>
          <w:sz w:val="22"/>
          <w:szCs w:val="22"/>
        </w:rPr>
        <w:t>.</w:t>
      </w:r>
    </w:p>
    <w:p w:rsidR="00461F37" w:rsidRPr="004553CC" w:rsidRDefault="004408DC" w:rsidP="00154E0F">
      <w:pPr>
        <w:pStyle w:val="Default"/>
        <w:ind w:left="360" w:firstLine="345"/>
        <w:rPr>
          <w:bCs/>
          <w:sz w:val="22"/>
          <w:szCs w:val="22"/>
        </w:rPr>
      </w:pPr>
      <w:r w:rsidRPr="004553CC">
        <w:rPr>
          <w:bCs/>
          <w:sz w:val="22"/>
          <w:szCs w:val="22"/>
        </w:rPr>
        <w:t xml:space="preserve">Kable od strony szaf należy zakończyć na patch panelach krosowniczych posiadającym ekranowane moduły FTP RJ45 kat. 6 (takie same jak w gniazdach).  Panel ma również zawierać zintegrowaną tylną prowadnicę kabla oraz zacisk uziemiający. </w:t>
      </w:r>
    </w:p>
    <w:p w:rsidR="004408DC" w:rsidRPr="004553CC" w:rsidRDefault="004408DC" w:rsidP="00154E0F">
      <w:pPr>
        <w:pStyle w:val="Default"/>
        <w:ind w:left="360"/>
        <w:rPr>
          <w:bCs/>
          <w:sz w:val="22"/>
          <w:szCs w:val="22"/>
        </w:rPr>
      </w:pPr>
      <w:r w:rsidRPr="004553CC">
        <w:rPr>
          <w:bCs/>
          <w:sz w:val="22"/>
          <w:szCs w:val="22"/>
        </w:rPr>
        <w:t>W celu zapewnienia optymalnego prowadzenia kabli należy je mocować opaskami kablowymi do prowadnicy.</w:t>
      </w:r>
    </w:p>
    <w:p w:rsidR="004408DC" w:rsidRPr="004553CC" w:rsidRDefault="004408DC" w:rsidP="00154E0F">
      <w:pPr>
        <w:pStyle w:val="Default"/>
        <w:ind w:left="360" w:firstLine="348"/>
        <w:rPr>
          <w:bCs/>
          <w:sz w:val="22"/>
          <w:szCs w:val="22"/>
        </w:rPr>
      </w:pPr>
      <w:r w:rsidRPr="004553CC">
        <w:rPr>
          <w:bCs/>
          <w:sz w:val="22"/>
          <w:szCs w:val="22"/>
        </w:rPr>
        <w:t xml:space="preserve">Wszystkie rozprowadzone kable powinny zostać opatrzone kolejnym opisem zgodnym z numeracja gniazd zaznaczona na rzucie pietra. Przygotowana dokumentacja okablowania w formie fotograficznej jak i tabelarycznej z opisem gniazd i portów na panelu krosowniczym powinna zostać przekazana Inwestorowi oraz projektantowi okablowania przed planowanym terminem odbioru prac. </w:t>
      </w:r>
      <w:r w:rsidR="00F354D1" w:rsidRPr="004553CC">
        <w:rPr>
          <w:bCs/>
          <w:sz w:val="22"/>
          <w:szCs w:val="22"/>
        </w:rPr>
        <w:br/>
      </w:r>
    </w:p>
    <w:p w:rsidR="00F354D1" w:rsidRPr="004553CC" w:rsidRDefault="00F354D1" w:rsidP="007B04D7">
      <w:pPr>
        <w:pStyle w:val="Default"/>
        <w:rPr>
          <w:bCs/>
          <w:sz w:val="22"/>
          <w:szCs w:val="22"/>
        </w:rPr>
      </w:pPr>
    </w:p>
    <w:p w:rsidR="00F354D1" w:rsidRPr="004553CC" w:rsidRDefault="00F354D1" w:rsidP="007B04D7">
      <w:pPr>
        <w:pStyle w:val="Default"/>
        <w:rPr>
          <w:bCs/>
          <w:sz w:val="22"/>
          <w:szCs w:val="22"/>
        </w:rPr>
      </w:pPr>
    </w:p>
    <w:p w:rsidR="00F354D1" w:rsidRPr="004553CC" w:rsidRDefault="00F354D1" w:rsidP="007B04D7">
      <w:pPr>
        <w:pStyle w:val="Default"/>
        <w:rPr>
          <w:bCs/>
          <w:sz w:val="22"/>
          <w:szCs w:val="22"/>
        </w:rPr>
      </w:pPr>
    </w:p>
    <w:p w:rsidR="00F354D1" w:rsidRPr="004553CC" w:rsidRDefault="00F354D1" w:rsidP="007B04D7">
      <w:pPr>
        <w:pStyle w:val="Default"/>
        <w:rPr>
          <w:bCs/>
          <w:sz w:val="22"/>
          <w:szCs w:val="22"/>
        </w:rPr>
      </w:pPr>
    </w:p>
    <w:p w:rsidR="00F354D1" w:rsidRPr="004553CC" w:rsidRDefault="00F354D1" w:rsidP="007B04D7">
      <w:pPr>
        <w:pStyle w:val="Default"/>
        <w:rPr>
          <w:bCs/>
          <w:sz w:val="22"/>
          <w:szCs w:val="22"/>
        </w:rPr>
      </w:pPr>
    </w:p>
    <w:p w:rsidR="00F354D1" w:rsidRPr="004553CC" w:rsidRDefault="00F354D1" w:rsidP="007B04D7">
      <w:pPr>
        <w:pStyle w:val="Default"/>
        <w:rPr>
          <w:bCs/>
          <w:sz w:val="22"/>
          <w:szCs w:val="22"/>
        </w:rPr>
      </w:pPr>
    </w:p>
    <w:p w:rsidR="00F354D1" w:rsidRPr="004553CC" w:rsidRDefault="00F354D1" w:rsidP="007B04D7">
      <w:pPr>
        <w:pStyle w:val="Default"/>
        <w:rPr>
          <w:bCs/>
          <w:sz w:val="22"/>
          <w:szCs w:val="22"/>
        </w:rPr>
      </w:pPr>
    </w:p>
    <w:p w:rsidR="00F354D1" w:rsidRPr="004553CC" w:rsidRDefault="00F354D1" w:rsidP="007B04D7">
      <w:pPr>
        <w:pStyle w:val="Default"/>
        <w:rPr>
          <w:bCs/>
          <w:sz w:val="22"/>
          <w:szCs w:val="22"/>
        </w:rPr>
      </w:pPr>
    </w:p>
    <w:p w:rsidR="00F354D1" w:rsidRPr="004553CC" w:rsidRDefault="00F354D1" w:rsidP="007B04D7">
      <w:pPr>
        <w:pStyle w:val="Default"/>
        <w:rPr>
          <w:bCs/>
          <w:sz w:val="22"/>
          <w:szCs w:val="22"/>
        </w:rPr>
      </w:pPr>
    </w:p>
    <w:p w:rsidR="00F354D1" w:rsidRPr="004553CC" w:rsidRDefault="00F354D1" w:rsidP="007B04D7">
      <w:pPr>
        <w:pStyle w:val="Default"/>
        <w:rPr>
          <w:bCs/>
          <w:sz w:val="22"/>
          <w:szCs w:val="22"/>
        </w:rPr>
      </w:pPr>
    </w:p>
    <w:p w:rsidR="00F354D1" w:rsidRPr="004553CC" w:rsidRDefault="00F354D1" w:rsidP="007B04D7">
      <w:pPr>
        <w:pStyle w:val="Default"/>
        <w:rPr>
          <w:bCs/>
          <w:sz w:val="22"/>
          <w:szCs w:val="22"/>
        </w:rPr>
      </w:pPr>
    </w:p>
    <w:p w:rsidR="00F354D1" w:rsidRPr="004553CC" w:rsidRDefault="00F354D1" w:rsidP="007B04D7">
      <w:pPr>
        <w:pStyle w:val="Default"/>
        <w:rPr>
          <w:bCs/>
          <w:sz w:val="22"/>
          <w:szCs w:val="22"/>
        </w:rPr>
      </w:pPr>
    </w:p>
    <w:p w:rsidR="00F354D1" w:rsidRPr="004553CC" w:rsidRDefault="00F354D1" w:rsidP="007B04D7">
      <w:pPr>
        <w:pStyle w:val="Default"/>
        <w:rPr>
          <w:bCs/>
          <w:sz w:val="22"/>
          <w:szCs w:val="22"/>
        </w:rPr>
      </w:pPr>
    </w:p>
    <w:p w:rsidR="00F354D1" w:rsidRPr="004553CC" w:rsidRDefault="00F354D1" w:rsidP="007B04D7">
      <w:pPr>
        <w:pStyle w:val="Default"/>
        <w:rPr>
          <w:bCs/>
          <w:sz w:val="22"/>
          <w:szCs w:val="22"/>
        </w:rPr>
      </w:pPr>
    </w:p>
    <w:p w:rsidR="00F354D1" w:rsidRPr="004553CC" w:rsidRDefault="00F354D1" w:rsidP="007B04D7">
      <w:pPr>
        <w:pStyle w:val="Default"/>
        <w:rPr>
          <w:bCs/>
          <w:sz w:val="22"/>
          <w:szCs w:val="22"/>
        </w:rPr>
      </w:pPr>
    </w:p>
    <w:p w:rsidR="00F354D1" w:rsidRPr="004553CC" w:rsidRDefault="00F354D1" w:rsidP="007B04D7">
      <w:pPr>
        <w:pStyle w:val="Default"/>
        <w:rPr>
          <w:bCs/>
          <w:sz w:val="22"/>
          <w:szCs w:val="22"/>
        </w:rPr>
      </w:pPr>
    </w:p>
    <w:p w:rsidR="00F354D1" w:rsidRPr="004553CC" w:rsidRDefault="00F354D1" w:rsidP="007B04D7">
      <w:pPr>
        <w:pStyle w:val="Default"/>
        <w:rPr>
          <w:bCs/>
          <w:sz w:val="22"/>
          <w:szCs w:val="22"/>
        </w:rPr>
      </w:pPr>
    </w:p>
    <w:p w:rsidR="00F354D1" w:rsidRPr="004553CC" w:rsidRDefault="00F354D1" w:rsidP="007B04D7">
      <w:pPr>
        <w:pStyle w:val="Default"/>
        <w:rPr>
          <w:bCs/>
          <w:sz w:val="22"/>
          <w:szCs w:val="22"/>
        </w:rPr>
      </w:pPr>
    </w:p>
    <w:p w:rsidR="00F354D1" w:rsidRPr="004553CC" w:rsidRDefault="00F354D1" w:rsidP="007B04D7">
      <w:pPr>
        <w:pStyle w:val="Default"/>
        <w:rPr>
          <w:bCs/>
          <w:sz w:val="22"/>
          <w:szCs w:val="22"/>
        </w:rPr>
      </w:pPr>
    </w:p>
    <w:p w:rsidR="00F354D1" w:rsidRPr="004553CC" w:rsidRDefault="00F354D1" w:rsidP="007B04D7">
      <w:pPr>
        <w:pStyle w:val="Default"/>
        <w:rPr>
          <w:bCs/>
          <w:sz w:val="22"/>
          <w:szCs w:val="22"/>
        </w:rPr>
      </w:pPr>
    </w:p>
    <w:p w:rsidR="00F354D1" w:rsidRPr="004553CC" w:rsidRDefault="00F354D1" w:rsidP="007B04D7">
      <w:pPr>
        <w:pStyle w:val="Default"/>
        <w:rPr>
          <w:bCs/>
          <w:sz w:val="22"/>
          <w:szCs w:val="22"/>
        </w:rPr>
      </w:pPr>
    </w:p>
    <w:p w:rsidR="00F354D1" w:rsidRPr="004553CC" w:rsidRDefault="00F354D1" w:rsidP="007B04D7">
      <w:pPr>
        <w:pStyle w:val="Default"/>
        <w:rPr>
          <w:bCs/>
          <w:sz w:val="22"/>
          <w:szCs w:val="22"/>
        </w:rPr>
      </w:pPr>
    </w:p>
    <w:p w:rsidR="00F354D1" w:rsidRPr="004553CC" w:rsidRDefault="00F354D1" w:rsidP="007B04D7">
      <w:pPr>
        <w:pStyle w:val="Default"/>
        <w:rPr>
          <w:bCs/>
          <w:sz w:val="22"/>
          <w:szCs w:val="22"/>
        </w:rPr>
      </w:pPr>
    </w:p>
    <w:p w:rsidR="00F354D1" w:rsidRPr="004553CC" w:rsidRDefault="00F354D1" w:rsidP="007B04D7">
      <w:pPr>
        <w:pStyle w:val="Default"/>
        <w:rPr>
          <w:bCs/>
          <w:sz w:val="22"/>
          <w:szCs w:val="22"/>
        </w:rPr>
      </w:pPr>
    </w:p>
    <w:p w:rsidR="00F354D1" w:rsidRPr="004553CC" w:rsidRDefault="00F354D1" w:rsidP="007B04D7">
      <w:pPr>
        <w:pStyle w:val="Default"/>
        <w:rPr>
          <w:bCs/>
          <w:sz w:val="22"/>
          <w:szCs w:val="22"/>
        </w:rPr>
      </w:pPr>
    </w:p>
    <w:p w:rsidR="00F354D1" w:rsidRPr="004553CC" w:rsidRDefault="00F354D1" w:rsidP="007B04D7">
      <w:pPr>
        <w:pStyle w:val="Default"/>
        <w:rPr>
          <w:bCs/>
          <w:sz w:val="22"/>
          <w:szCs w:val="22"/>
        </w:rPr>
      </w:pPr>
    </w:p>
    <w:p w:rsidR="00F354D1" w:rsidRPr="004553CC" w:rsidRDefault="00F354D1" w:rsidP="007B04D7">
      <w:pPr>
        <w:pStyle w:val="Default"/>
        <w:rPr>
          <w:bCs/>
          <w:sz w:val="22"/>
          <w:szCs w:val="22"/>
        </w:rPr>
      </w:pPr>
    </w:p>
    <w:p w:rsidR="00F354D1" w:rsidRPr="004553CC" w:rsidRDefault="00F354D1" w:rsidP="007B04D7">
      <w:pPr>
        <w:pStyle w:val="Default"/>
        <w:rPr>
          <w:bCs/>
          <w:sz w:val="22"/>
          <w:szCs w:val="22"/>
        </w:rPr>
      </w:pPr>
    </w:p>
    <w:p w:rsidR="00F354D1" w:rsidRPr="004553CC" w:rsidRDefault="00F354D1" w:rsidP="007B04D7">
      <w:pPr>
        <w:pStyle w:val="Default"/>
        <w:rPr>
          <w:bCs/>
          <w:sz w:val="22"/>
          <w:szCs w:val="22"/>
        </w:rPr>
      </w:pPr>
    </w:p>
    <w:p w:rsidR="00F354D1" w:rsidRPr="004553CC" w:rsidRDefault="00F354D1" w:rsidP="007B04D7">
      <w:pPr>
        <w:pStyle w:val="Default"/>
        <w:rPr>
          <w:bCs/>
          <w:sz w:val="22"/>
          <w:szCs w:val="22"/>
        </w:rPr>
      </w:pPr>
    </w:p>
    <w:p w:rsidR="00F354D1" w:rsidRPr="004553CC" w:rsidRDefault="00F354D1" w:rsidP="007B04D7">
      <w:pPr>
        <w:pStyle w:val="Default"/>
        <w:rPr>
          <w:bCs/>
          <w:sz w:val="22"/>
          <w:szCs w:val="22"/>
        </w:rPr>
      </w:pPr>
    </w:p>
    <w:p w:rsidR="00F354D1" w:rsidRPr="004553CC" w:rsidRDefault="00F354D1" w:rsidP="007B04D7">
      <w:pPr>
        <w:pStyle w:val="Default"/>
        <w:rPr>
          <w:bCs/>
          <w:sz w:val="22"/>
          <w:szCs w:val="22"/>
        </w:rPr>
      </w:pPr>
    </w:p>
    <w:p w:rsidR="00F354D1" w:rsidRPr="004553CC" w:rsidRDefault="00F354D1" w:rsidP="007B04D7">
      <w:pPr>
        <w:pStyle w:val="Default"/>
        <w:rPr>
          <w:bCs/>
          <w:sz w:val="22"/>
          <w:szCs w:val="22"/>
        </w:rPr>
      </w:pPr>
    </w:p>
    <w:p w:rsidR="00F354D1" w:rsidRPr="004553CC" w:rsidRDefault="00F354D1" w:rsidP="007B04D7">
      <w:pPr>
        <w:pStyle w:val="Default"/>
        <w:rPr>
          <w:bCs/>
          <w:sz w:val="22"/>
          <w:szCs w:val="22"/>
        </w:rPr>
      </w:pPr>
    </w:p>
    <w:p w:rsidR="00F354D1" w:rsidRPr="004553CC" w:rsidRDefault="00F354D1" w:rsidP="007B04D7">
      <w:pPr>
        <w:pStyle w:val="Default"/>
        <w:rPr>
          <w:bCs/>
          <w:sz w:val="22"/>
          <w:szCs w:val="22"/>
        </w:rPr>
      </w:pPr>
    </w:p>
    <w:p w:rsidR="00F354D1" w:rsidRPr="004553CC" w:rsidRDefault="00F354D1" w:rsidP="007B04D7">
      <w:pPr>
        <w:pStyle w:val="Default"/>
        <w:rPr>
          <w:bCs/>
          <w:sz w:val="22"/>
          <w:szCs w:val="22"/>
        </w:rPr>
      </w:pPr>
    </w:p>
    <w:p w:rsidR="00F354D1" w:rsidRPr="004553CC" w:rsidRDefault="00F354D1" w:rsidP="007B04D7">
      <w:pPr>
        <w:pStyle w:val="Default"/>
        <w:rPr>
          <w:bCs/>
          <w:sz w:val="22"/>
          <w:szCs w:val="22"/>
        </w:rPr>
      </w:pPr>
    </w:p>
    <w:p w:rsidR="00F354D1" w:rsidRPr="004553CC" w:rsidRDefault="00F354D1" w:rsidP="007B04D7">
      <w:pPr>
        <w:pStyle w:val="Default"/>
        <w:rPr>
          <w:bCs/>
          <w:sz w:val="22"/>
          <w:szCs w:val="22"/>
        </w:rPr>
      </w:pPr>
    </w:p>
    <w:p w:rsidR="00F354D1" w:rsidRPr="004553CC" w:rsidRDefault="00F354D1" w:rsidP="007B04D7">
      <w:pPr>
        <w:pStyle w:val="Default"/>
        <w:rPr>
          <w:bCs/>
          <w:sz w:val="22"/>
          <w:szCs w:val="22"/>
        </w:rPr>
      </w:pPr>
    </w:p>
    <w:p w:rsidR="00F354D1" w:rsidRPr="004553CC" w:rsidRDefault="00F354D1" w:rsidP="007B04D7">
      <w:pPr>
        <w:pStyle w:val="Default"/>
        <w:rPr>
          <w:bCs/>
          <w:sz w:val="22"/>
          <w:szCs w:val="22"/>
        </w:rPr>
      </w:pPr>
    </w:p>
    <w:p w:rsidR="00F354D1" w:rsidRPr="004553CC" w:rsidRDefault="00F354D1" w:rsidP="007B04D7">
      <w:pPr>
        <w:pStyle w:val="Default"/>
        <w:rPr>
          <w:bCs/>
          <w:sz w:val="22"/>
          <w:szCs w:val="22"/>
        </w:rPr>
      </w:pPr>
    </w:p>
    <w:p w:rsidR="00F354D1" w:rsidRPr="004553CC" w:rsidRDefault="00F354D1" w:rsidP="007B04D7">
      <w:pPr>
        <w:pStyle w:val="Default"/>
        <w:rPr>
          <w:bCs/>
          <w:sz w:val="22"/>
          <w:szCs w:val="22"/>
        </w:rPr>
      </w:pPr>
    </w:p>
    <w:p w:rsidR="00F354D1" w:rsidRPr="004553CC" w:rsidRDefault="00F354D1" w:rsidP="007B04D7">
      <w:pPr>
        <w:pStyle w:val="Default"/>
        <w:rPr>
          <w:bCs/>
          <w:sz w:val="22"/>
          <w:szCs w:val="22"/>
        </w:rPr>
      </w:pPr>
    </w:p>
    <w:p w:rsidR="00F354D1" w:rsidRPr="004553CC" w:rsidRDefault="00F354D1" w:rsidP="00F354D1">
      <w:pPr>
        <w:pStyle w:val="Default"/>
        <w:numPr>
          <w:ilvl w:val="0"/>
          <w:numId w:val="27"/>
        </w:numPr>
        <w:rPr>
          <w:bCs/>
          <w:sz w:val="22"/>
          <w:szCs w:val="22"/>
        </w:rPr>
      </w:pPr>
      <w:r w:rsidRPr="004553CC">
        <w:rPr>
          <w:b/>
          <w:bCs/>
          <w:sz w:val="22"/>
          <w:szCs w:val="22"/>
        </w:rPr>
        <w:t>Instalacja elektryczna .</w:t>
      </w:r>
    </w:p>
    <w:p w:rsidR="00580BBA" w:rsidRPr="004553CC" w:rsidRDefault="00580BBA" w:rsidP="00580BBA">
      <w:pPr>
        <w:pStyle w:val="Default"/>
        <w:ind w:left="360"/>
        <w:rPr>
          <w:bCs/>
          <w:sz w:val="22"/>
          <w:szCs w:val="22"/>
        </w:rPr>
      </w:pPr>
    </w:p>
    <w:p w:rsidR="00580BBA" w:rsidRPr="004553CC" w:rsidRDefault="00580BBA" w:rsidP="00580BBA">
      <w:pPr>
        <w:pStyle w:val="Default"/>
        <w:numPr>
          <w:ilvl w:val="1"/>
          <w:numId w:val="27"/>
        </w:numPr>
        <w:rPr>
          <w:b/>
          <w:bCs/>
          <w:sz w:val="22"/>
          <w:szCs w:val="22"/>
        </w:rPr>
      </w:pPr>
      <w:r w:rsidRPr="004553CC">
        <w:rPr>
          <w:b/>
          <w:bCs/>
          <w:sz w:val="22"/>
          <w:szCs w:val="22"/>
        </w:rPr>
        <w:t>Przyjęte rozwiązania techniczne.</w:t>
      </w:r>
    </w:p>
    <w:p w:rsidR="00580BBA" w:rsidRPr="004553CC" w:rsidRDefault="00580BBA" w:rsidP="00580BBA">
      <w:pPr>
        <w:pStyle w:val="Default"/>
        <w:ind w:left="792"/>
        <w:rPr>
          <w:b/>
          <w:bCs/>
          <w:sz w:val="22"/>
          <w:szCs w:val="22"/>
        </w:rPr>
      </w:pPr>
    </w:p>
    <w:p w:rsidR="00580BBA" w:rsidRPr="004553CC" w:rsidRDefault="00580BBA" w:rsidP="00580BBA">
      <w:pPr>
        <w:pStyle w:val="Default"/>
        <w:ind w:left="792"/>
        <w:rPr>
          <w:bCs/>
          <w:sz w:val="22"/>
          <w:szCs w:val="22"/>
        </w:rPr>
      </w:pPr>
      <w:r w:rsidRPr="004553CC">
        <w:rPr>
          <w:bCs/>
          <w:sz w:val="22"/>
          <w:szCs w:val="22"/>
        </w:rPr>
        <w:t xml:space="preserve">Dla zabezpieczenia sprzętu multimedialnego zastosowano osobne obwody sieciowe 230V,  który dystrybułowane będą przez gniazda elektryczno – logiczne umieszczone na wysokości 20cm od poziomu posadzki jeśli na rysunku technicznym nie zaznaczono inaczej oraz poprzez przyłącza podłogowe montowane w posadzce.  Obwody sieciowe dla sprzętu AV powinny być zabezpieczone bezpiecznikami nadprądowymi B16. </w:t>
      </w:r>
    </w:p>
    <w:p w:rsidR="00580BBA" w:rsidRPr="004553CC" w:rsidRDefault="00580BBA" w:rsidP="00580BBA">
      <w:pPr>
        <w:pStyle w:val="Default"/>
        <w:ind w:left="792" w:firstLine="624"/>
        <w:rPr>
          <w:bCs/>
          <w:sz w:val="22"/>
          <w:szCs w:val="22"/>
        </w:rPr>
      </w:pPr>
      <w:r w:rsidRPr="004553CC">
        <w:rPr>
          <w:bCs/>
          <w:sz w:val="22"/>
          <w:szCs w:val="22"/>
        </w:rPr>
        <w:t xml:space="preserve">Instalacja elektryczna dla systemu AV powinna być doprowadzona do rozdzielni elektrycznej usytuowanej w przestrzeni wystawy stałej. Obwody zasilające podstawowe doprowadzone dla gniazd wtyczkowych podwójnych ze stykami ochronnymi powinny również zostać doprowadzone do rozdzielni elektrycznej znajdującej się na poziomie wystawy stałej. Przyjmuje się użycie gniazd wtyczkowych podwójnych ze stykami ochronnymi zgodnych z serią gniazd użytych na pozostałych kondygnacjach budynku, jedynym wymogiem jest kolor ( RAL 9005 ) </w:t>
      </w:r>
    </w:p>
    <w:p w:rsidR="00580BBA" w:rsidRPr="004553CC" w:rsidRDefault="00580BBA" w:rsidP="00580BBA">
      <w:pPr>
        <w:pStyle w:val="Default"/>
        <w:ind w:left="792"/>
        <w:rPr>
          <w:bCs/>
          <w:sz w:val="22"/>
          <w:szCs w:val="22"/>
        </w:rPr>
      </w:pPr>
      <w:r w:rsidRPr="004553CC">
        <w:rPr>
          <w:bCs/>
          <w:sz w:val="22"/>
          <w:szCs w:val="22"/>
        </w:rPr>
        <w:t xml:space="preserve">Do szaf rozdzielczych dla obwodów AV oraz podstawowych doprowadzone zostanie zasilanie z głównej rozdzielni elektrycznej.  </w:t>
      </w:r>
    </w:p>
    <w:p w:rsidR="00580BBA" w:rsidRPr="004553CC" w:rsidRDefault="00580BBA" w:rsidP="00580BBA">
      <w:pPr>
        <w:pStyle w:val="Default"/>
        <w:ind w:left="792"/>
        <w:rPr>
          <w:bCs/>
          <w:sz w:val="22"/>
          <w:szCs w:val="22"/>
        </w:rPr>
      </w:pPr>
    </w:p>
    <w:p w:rsidR="00580BBA" w:rsidRPr="004553CC" w:rsidRDefault="00580BBA" w:rsidP="00580BBA">
      <w:pPr>
        <w:pStyle w:val="Default"/>
        <w:ind w:left="792"/>
        <w:rPr>
          <w:bCs/>
          <w:sz w:val="22"/>
          <w:szCs w:val="22"/>
        </w:rPr>
      </w:pPr>
    </w:p>
    <w:p w:rsidR="00580BBA" w:rsidRPr="004553CC" w:rsidRDefault="00580BBA" w:rsidP="00580BBA">
      <w:pPr>
        <w:pStyle w:val="Default"/>
        <w:numPr>
          <w:ilvl w:val="1"/>
          <w:numId w:val="27"/>
        </w:numPr>
        <w:rPr>
          <w:b/>
          <w:bCs/>
          <w:sz w:val="22"/>
          <w:szCs w:val="22"/>
        </w:rPr>
      </w:pPr>
      <w:r w:rsidRPr="004553CC">
        <w:rPr>
          <w:b/>
          <w:bCs/>
          <w:sz w:val="22"/>
          <w:szCs w:val="22"/>
        </w:rPr>
        <w:t>Okablowanie</w:t>
      </w:r>
    </w:p>
    <w:p w:rsidR="00580BBA" w:rsidRPr="004553CC" w:rsidRDefault="00580BBA" w:rsidP="00580BBA">
      <w:pPr>
        <w:pStyle w:val="Default"/>
        <w:ind w:left="792"/>
        <w:rPr>
          <w:b/>
          <w:bCs/>
          <w:sz w:val="22"/>
          <w:szCs w:val="22"/>
        </w:rPr>
      </w:pPr>
    </w:p>
    <w:p w:rsidR="00580BBA" w:rsidRPr="004553CC" w:rsidRDefault="00580BBA" w:rsidP="00580BBA">
      <w:pPr>
        <w:pStyle w:val="Default"/>
        <w:ind w:left="792"/>
        <w:rPr>
          <w:bCs/>
          <w:sz w:val="22"/>
          <w:szCs w:val="22"/>
        </w:rPr>
      </w:pPr>
      <w:r w:rsidRPr="004553CC">
        <w:rPr>
          <w:bCs/>
          <w:sz w:val="22"/>
          <w:szCs w:val="22"/>
        </w:rPr>
        <w:t xml:space="preserve">Obwody elektryczne dla systemu AV oraz podstawowego prowadzone będą podtynkowo kablem YDYp 3 x 2,5 mm jeśli nie zaznaczono inaczej . Użyty kabel powinien spełniać minimalne wartości </w:t>
      </w:r>
    </w:p>
    <w:p w:rsidR="00580BBA" w:rsidRPr="004553CC" w:rsidRDefault="00580BBA" w:rsidP="00580BBA">
      <w:pPr>
        <w:pStyle w:val="Default"/>
        <w:numPr>
          <w:ilvl w:val="0"/>
          <w:numId w:val="31"/>
        </w:numPr>
        <w:rPr>
          <w:bCs/>
          <w:sz w:val="22"/>
          <w:szCs w:val="22"/>
        </w:rPr>
      </w:pPr>
      <w:r w:rsidRPr="004553CC">
        <w:rPr>
          <w:bCs/>
          <w:sz w:val="22"/>
          <w:szCs w:val="22"/>
        </w:rPr>
        <w:t xml:space="preserve">Maksymalna temperatura : do 70 </w:t>
      </w:r>
      <w:r w:rsidRPr="004553CC">
        <w:rPr>
          <w:bCs/>
          <w:sz w:val="22"/>
          <w:szCs w:val="22"/>
          <w:vertAlign w:val="superscript"/>
        </w:rPr>
        <w:t xml:space="preserve">o </w:t>
      </w:r>
      <w:r w:rsidRPr="004553CC">
        <w:rPr>
          <w:bCs/>
          <w:sz w:val="22"/>
          <w:szCs w:val="22"/>
        </w:rPr>
        <w:t>C</w:t>
      </w:r>
    </w:p>
    <w:p w:rsidR="00580BBA" w:rsidRPr="004553CC" w:rsidRDefault="00580BBA" w:rsidP="00580BBA">
      <w:pPr>
        <w:pStyle w:val="Default"/>
        <w:numPr>
          <w:ilvl w:val="0"/>
          <w:numId w:val="31"/>
        </w:numPr>
        <w:rPr>
          <w:bCs/>
          <w:sz w:val="22"/>
          <w:szCs w:val="22"/>
        </w:rPr>
      </w:pPr>
      <w:r w:rsidRPr="004553CC">
        <w:rPr>
          <w:bCs/>
          <w:sz w:val="22"/>
          <w:szCs w:val="22"/>
        </w:rPr>
        <w:t>Wymiary przewodu : 6,7 x 14,1 mm</w:t>
      </w:r>
    </w:p>
    <w:p w:rsidR="00580BBA" w:rsidRPr="004553CC" w:rsidRDefault="00580BBA" w:rsidP="00580BBA">
      <w:pPr>
        <w:pStyle w:val="Default"/>
        <w:numPr>
          <w:ilvl w:val="0"/>
          <w:numId w:val="31"/>
        </w:numPr>
        <w:rPr>
          <w:bCs/>
          <w:sz w:val="22"/>
          <w:szCs w:val="22"/>
        </w:rPr>
      </w:pPr>
      <w:r w:rsidRPr="004553CC">
        <w:rPr>
          <w:bCs/>
          <w:sz w:val="22"/>
          <w:szCs w:val="22"/>
        </w:rPr>
        <w:t>Izolacja : polwinit PVC 0,8 mm</w:t>
      </w:r>
    </w:p>
    <w:p w:rsidR="00580BBA" w:rsidRPr="004553CC" w:rsidRDefault="00580BBA" w:rsidP="00580BBA">
      <w:pPr>
        <w:pStyle w:val="Default"/>
        <w:numPr>
          <w:ilvl w:val="0"/>
          <w:numId w:val="31"/>
        </w:numPr>
        <w:rPr>
          <w:bCs/>
          <w:sz w:val="22"/>
          <w:szCs w:val="22"/>
        </w:rPr>
      </w:pPr>
      <w:r w:rsidRPr="004553CC">
        <w:rPr>
          <w:bCs/>
          <w:sz w:val="22"/>
          <w:szCs w:val="22"/>
        </w:rPr>
        <w:t>Powłoka: polwinit PVC 1,2 mm</w:t>
      </w:r>
    </w:p>
    <w:p w:rsidR="00580BBA" w:rsidRPr="004553CC" w:rsidRDefault="00580BBA" w:rsidP="00580BBA">
      <w:pPr>
        <w:pStyle w:val="Default"/>
        <w:ind w:left="708"/>
        <w:rPr>
          <w:bCs/>
          <w:sz w:val="22"/>
          <w:szCs w:val="22"/>
        </w:rPr>
      </w:pPr>
      <w:r w:rsidRPr="004553CC">
        <w:rPr>
          <w:bCs/>
          <w:sz w:val="22"/>
          <w:szCs w:val="22"/>
        </w:rPr>
        <w:t>Wszystkie rozprowadzone kable powinny zostać doprowadzone do szaf rozdzielczych.</w:t>
      </w:r>
    </w:p>
    <w:p w:rsidR="00580BBA" w:rsidRPr="004553CC" w:rsidRDefault="00580BBA" w:rsidP="00580BBA">
      <w:pPr>
        <w:pStyle w:val="Default"/>
        <w:ind w:left="708"/>
        <w:rPr>
          <w:bCs/>
          <w:sz w:val="22"/>
          <w:szCs w:val="22"/>
        </w:rPr>
      </w:pPr>
      <w:r w:rsidRPr="004553CC">
        <w:rPr>
          <w:bCs/>
          <w:sz w:val="22"/>
          <w:szCs w:val="22"/>
        </w:rPr>
        <w:t>W szafach rozdzielczych przewiduje się rezerwę miejsca na poziomie 30% na dodatkowe urządzenia sterujące montowane na szynę DIN</w:t>
      </w:r>
    </w:p>
    <w:p w:rsidR="00580BBA" w:rsidRPr="004553CC" w:rsidRDefault="00580BBA" w:rsidP="00580BBA">
      <w:pPr>
        <w:pStyle w:val="Default"/>
        <w:ind w:left="708"/>
        <w:rPr>
          <w:bCs/>
          <w:sz w:val="22"/>
          <w:szCs w:val="22"/>
        </w:rPr>
      </w:pPr>
      <w:r w:rsidRPr="004553CC">
        <w:rPr>
          <w:bCs/>
          <w:sz w:val="22"/>
          <w:szCs w:val="22"/>
        </w:rPr>
        <w:t>Na dokumentacji rysunkowej zaznaczono wypusty kablowe realizowane kablem YDYp 3x2.5 mm które w przyszłości użyte będą do systemu kontroli wystawą.</w:t>
      </w:r>
    </w:p>
    <w:p w:rsidR="00580BBA" w:rsidRPr="004553CC" w:rsidRDefault="00580BBA" w:rsidP="00580BBA">
      <w:pPr>
        <w:pStyle w:val="Default"/>
        <w:ind w:left="708"/>
        <w:rPr>
          <w:bCs/>
          <w:sz w:val="22"/>
          <w:szCs w:val="22"/>
        </w:rPr>
      </w:pPr>
    </w:p>
    <w:p w:rsidR="00580BBA" w:rsidRPr="004553CC" w:rsidRDefault="00580BBA" w:rsidP="00580BBA">
      <w:pPr>
        <w:pStyle w:val="Default"/>
        <w:ind w:left="708"/>
        <w:rPr>
          <w:bCs/>
          <w:sz w:val="22"/>
          <w:szCs w:val="22"/>
        </w:rPr>
      </w:pPr>
    </w:p>
    <w:p w:rsidR="00580BBA" w:rsidRPr="004553CC" w:rsidRDefault="00580BBA" w:rsidP="00580BBA">
      <w:pPr>
        <w:pStyle w:val="Default"/>
        <w:ind w:left="708"/>
        <w:rPr>
          <w:bCs/>
          <w:sz w:val="22"/>
          <w:szCs w:val="22"/>
        </w:rPr>
      </w:pPr>
    </w:p>
    <w:p w:rsidR="00580BBA" w:rsidRPr="004553CC" w:rsidRDefault="00580BBA" w:rsidP="00580BBA">
      <w:pPr>
        <w:pStyle w:val="Default"/>
        <w:ind w:left="708"/>
        <w:rPr>
          <w:bCs/>
          <w:sz w:val="22"/>
          <w:szCs w:val="22"/>
        </w:rPr>
      </w:pPr>
    </w:p>
    <w:p w:rsidR="00580BBA" w:rsidRPr="004553CC" w:rsidRDefault="00580BBA" w:rsidP="00580BBA">
      <w:pPr>
        <w:pStyle w:val="Default"/>
        <w:ind w:left="708"/>
        <w:rPr>
          <w:bCs/>
          <w:sz w:val="22"/>
          <w:szCs w:val="22"/>
        </w:rPr>
      </w:pPr>
    </w:p>
    <w:p w:rsidR="00580BBA" w:rsidRPr="004553CC" w:rsidRDefault="00580BBA" w:rsidP="00580BBA">
      <w:pPr>
        <w:pStyle w:val="Default"/>
        <w:ind w:left="708"/>
        <w:rPr>
          <w:bCs/>
          <w:sz w:val="22"/>
          <w:szCs w:val="22"/>
        </w:rPr>
      </w:pPr>
    </w:p>
    <w:p w:rsidR="00580BBA" w:rsidRPr="004553CC" w:rsidRDefault="00580BBA" w:rsidP="00580BBA">
      <w:pPr>
        <w:pStyle w:val="Default"/>
        <w:ind w:left="708"/>
        <w:rPr>
          <w:bCs/>
          <w:sz w:val="22"/>
          <w:szCs w:val="22"/>
        </w:rPr>
      </w:pPr>
    </w:p>
    <w:p w:rsidR="00580BBA" w:rsidRPr="004553CC" w:rsidRDefault="00580BBA" w:rsidP="00580BBA">
      <w:pPr>
        <w:pStyle w:val="Default"/>
        <w:ind w:left="708"/>
        <w:rPr>
          <w:bCs/>
          <w:sz w:val="22"/>
          <w:szCs w:val="22"/>
        </w:rPr>
      </w:pPr>
    </w:p>
    <w:p w:rsidR="00580BBA" w:rsidRPr="004553CC" w:rsidRDefault="00580BBA" w:rsidP="00580BBA">
      <w:pPr>
        <w:pStyle w:val="Default"/>
        <w:ind w:left="708"/>
        <w:rPr>
          <w:bCs/>
          <w:sz w:val="22"/>
          <w:szCs w:val="22"/>
        </w:rPr>
      </w:pPr>
    </w:p>
    <w:p w:rsidR="00580BBA" w:rsidRPr="004553CC" w:rsidRDefault="00580BBA" w:rsidP="00580BBA">
      <w:pPr>
        <w:pStyle w:val="Default"/>
        <w:ind w:left="708"/>
        <w:rPr>
          <w:bCs/>
          <w:sz w:val="22"/>
          <w:szCs w:val="22"/>
        </w:rPr>
      </w:pPr>
    </w:p>
    <w:p w:rsidR="00580BBA" w:rsidRDefault="00580BBA" w:rsidP="00580BBA">
      <w:pPr>
        <w:pStyle w:val="Default"/>
        <w:ind w:left="708"/>
        <w:rPr>
          <w:bCs/>
          <w:sz w:val="22"/>
          <w:szCs w:val="22"/>
        </w:rPr>
      </w:pPr>
    </w:p>
    <w:p w:rsidR="004553CC" w:rsidRPr="004553CC" w:rsidRDefault="004553CC" w:rsidP="00580BBA">
      <w:pPr>
        <w:pStyle w:val="Default"/>
        <w:ind w:left="708"/>
        <w:rPr>
          <w:bCs/>
          <w:sz w:val="22"/>
          <w:szCs w:val="22"/>
        </w:rPr>
      </w:pPr>
    </w:p>
    <w:p w:rsidR="00580BBA" w:rsidRPr="004553CC" w:rsidRDefault="00580BBA" w:rsidP="00580BBA">
      <w:pPr>
        <w:pStyle w:val="Default"/>
        <w:ind w:left="708"/>
        <w:rPr>
          <w:bCs/>
          <w:sz w:val="22"/>
          <w:szCs w:val="22"/>
        </w:rPr>
      </w:pPr>
    </w:p>
    <w:p w:rsidR="00580BBA" w:rsidRPr="004553CC" w:rsidRDefault="00580BBA" w:rsidP="00580BBA">
      <w:pPr>
        <w:pStyle w:val="Default"/>
        <w:ind w:left="708"/>
        <w:rPr>
          <w:bCs/>
          <w:sz w:val="22"/>
          <w:szCs w:val="22"/>
        </w:rPr>
      </w:pPr>
    </w:p>
    <w:p w:rsidR="00580BBA" w:rsidRPr="004553CC" w:rsidRDefault="00580BBA" w:rsidP="00580BBA">
      <w:pPr>
        <w:pStyle w:val="Default"/>
        <w:ind w:left="708"/>
        <w:rPr>
          <w:bCs/>
          <w:sz w:val="22"/>
          <w:szCs w:val="22"/>
        </w:rPr>
      </w:pPr>
    </w:p>
    <w:p w:rsidR="00580BBA" w:rsidRPr="004553CC" w:rsidRDefault="00580BBA" w:rsidP="00580BBA">
      <w:pPr>
        <w:pStyle w:val="Default"/>
        <w:ind w:left="708"/>
        <w:rPr>
          <w:bCs/>
          <w:sz w:val="22"/>
          <w:szCs w:val="22"/>
        </w:rPr>
      </w:pPr>
    </w:p>
    <w:p w:rsidR="00580BBA" w:rsidRPr="004553CC" w:rsidRDefault="00580BBA" w:rsidP="00580BBA">
      <w:pPr>
        <w:pStyle w:val="Default"/>
        <w:ind w:left="708"/>
        <w:rPr>
          <w:bCs/>
          <w:sz w:val="22"/>
          <w:szCs w:val="22"/>
        </w:rPr>
      </w:pPr>
    </w:p>
    <w:p w:rsidR="00580BBA" w:rsidRPr="004553CC" w:rsidRDefault="00580BBA" w:rsidP="00580BBA">
      <w:pPr>
        <w:pStyle w:val="Default"/>
        <w:ind w:left="708"/>
        <w:rPr>
          <w:bCs/>
          <w:sz w:val="22"/>
          <w:szCs w:val="22"/>
        </w:rPr>
      </w:pPr>
    </w:p>
    <w:p w:rsidR="00580BBA" w:rsidRPr="004553CC" w:rsidRDefault="00580BBA" w:rsidP="00580BBA">
      <w:pPr>
        <w:pStyle w:val="Default"/>
        <w:rPr>
          <w:bCs/>
          <w:sz w:val="22"/>
          <w:szCs w:val="22"/>
        </w:rPr>
      </w:pPr>
    </w:p>
    <w:p w:rsidR="00580BBA" w:rsidRPr="004553CC" w:rsidRDefault="00580BBA" w:rsidP="00792519">
      <w:pPr>
        <w:pStyle w:val="Default"/>
        <w:numPr>
          <w:ilvl w:val="0"/>
          <w:numId w:val="27"/>
        </w:numPr>
        <w:rPr>
          <w:b/>
          <w:bCs/>
          <w:sz w:val="22"/>
          <w:szCs w:val="22"/>
        </w:rPr>
      </w:pPr>
      <w:r w:rsidRPr="004553CC">
        <w:rPr>
          <w:b/>
          <w:bCs/>
          <w:sz w:val="22"/>
          <w:szCs w:val="22"/>
        </w:rPr>
        <w:t xml:space="preserve">Oświetlenie </w:t>
      </w:r>
    </w:p>
    <w:p w:rsidR="00580BBA" w:rsidRPr="004553CC" w:rsidRDefault="00580BBA" w:rsidP="00580BBA">
      <w:pPr>
        <w:pStyle w:val="Default"/>
        <w:ind w:left="360"/>
        <w:rPr>
          <w:bCs/>
          <w:sz w:val="22"/>
          <w:szCs w:val="22"/>
        </w:rPr>
      </w:pPr>
    </w:p>
    <w:p w:rsidR="00580BBA" w:rsidRPr="004553CC" w:rsidRDefault="00580BBA" w:rsidP="00580BBA">
      <w:pPr>
        <w:pStyle w:val="Akapitzlist"/>
        <w:numPr>
          <w:ilvl w:val="0"/>
          <w:numId w:val="34"/>
        </w:numPr>
        <w:autoSpaceDE w:val="0"/>
        <w:autoSpaceDN w:val="0"/>
        <w:adjustRightInd w:val="0"/>
        <w:spacing w:after="0" w:line="240" w:lineRule="auto"/>
        <w:contextualSpacing w:val="0"/>
        <w:rPr>
          <w:rFonts w:ascii="Times New Roman" w:hAnsi="Times New Roman" w:cs="Times New Roman"/>
          <w:bCs/>
          <w:vanish/>
          <w:color w:val="000000"/>
        </w:rPr>
      </w:pPr>
    </w:p>
    <w:p w:rsidR="00580BBA" w:rsidRPr="004553CC" w:rsidRDefault="00580BBA" w:rsidP="00580BBA">
      <w:pPr>
        <w:pStyle w:val="Akapitzlist"/>
        <w:numPr>
          <w:ilvl w:val="0"/>
          <w:numId w:val="34"/>
        </w:numPr>
        <w:autoSpaceDE w:val="0"/>
        <w:autoSpaceDN w:val="0"/>
        <w:adjustRightInd w:val="0"/>
        <w:spacing w:after="0" w:line="240" w:lineRule="auto"/>
        <w:contextualSpacing w:val="0"/>
        <w:rPr>
          <w:rFonts w:ascii="Times New Roman" w:hAnsi="Times New Roman" w:cs="Times New Roman"/>
          <w:bCs/>
          <w:vanish/>
          <w:color w:val="000000"/>
        </w:rPr>
      </w:pPr>
    </w:p>
    <w:p w:rsidR="00580BBA" w:rsidRPr="004553CC" w:rsidRDefault="00580BBA" w:rsidP="00580BBA">
      <w:pPr>
        <w:pStyle w:val="Akapitzlist"/>
        <w:numPr>
          <w:ilvl w:val="0"/>
          <w:numId w:val="34"/>
        </w:numPr>
        <w:autoSpaceDE w:val="0"/>
        <w:autoSpaceDN w:val="0"/>
        <w:adjustRightInd w:val="0"/>
        <w:spacing w:after="0" w:line="240" w:lineRule="auto"/>
        <w:contextualSpacing w:val="0"/>
        <w:rPr>
          <w:rFonts w:ascii="Times New Roman" w:hAnsi="Times New Roman" w:cs="Times New Roman"/>
          <w:bCs/>
          <w:vanish/>
          <w:color w:val="000000"/>
        </w:rPr>
      </w:pPr>
    </w:p>
    <w:p w:rsidR="00580BBA" w:rsidRPr="004553CC" w:rsidRDefault="00CF5E80" w:rsidP="00580BBA">
      <w:pPr>
        <w:pStyle w:val="Default"/>
        <w:numPr>
          <w:ilvl w:val="1"/>
          <w:numId w:val="34"/>
        </w:numPr>
        <w:rPr>
          <w:b/>
          <w:bCs/>
          <w:sz w:val="22"/>
          <w:szCs w:val="22"/>
        </w:rPr>
      </w:pPr>
      <w:r w:rsidRPr="004553CC">
        <w:rPr>
          <w:b/>
          <w:bCs/>
          <w:sz w:val="22"/>
          <w:szCs w:val="22"/>
        </w:rPr>
        <w:t xml:space="preserve">Opis zastosowanych opraw oświetleniowych </w:t>
      </w:r>
    </w:p>
    <w:p w:rsidR="00CF5E80" w:rsidRPr="004553CC" w:rsidRDefault="00CF5E80" w:rsidP="00CF5E80">
      <w:pPr>
        <w:pStyle w:val="Default"/>
        <w:ind w:left="792"/>
        <w:rPr>
          <w:b/>
          <w:bCs/>
          <w:sz w:val="22"/>
          <w:szCs w:val="22"/>
        </w:rPr>
      </w:pPr>
    </w:p>
    <w:p w:rsidR="00580BBA" w:rsidRPr="004553CC" w:rsidRDefault="00CF5E80" w:rsidP="00CF5E80">
      <w:pPr>
        <w:pStyle w:val="Default"/>
        <w:ind w:left="792" w:firstLine="624"/>
        <w:rPr>
          <w:bCs/>
          <w:sz w:val="22"/>
          <w:szCs w:val="22"/>
        </w:rPr>
      </w:pPr>
      <w:r w:rsidRPr="004553CC">
        <w:rPr>
          <w:bCs/>
          <w:sz w:val="22"/>
          <w:szCs w:val="22"/>
        </w:rPr>
        <w:t xml:space="preserve">Zastosowany w projektowanej instalacji oświetleniowej rodzaj opraw oraz ich ilość zależy od funkcji oświetlanego przez nie pomieszczenia.  W obszarze wystawy stałej </w:t>
      </w:r>
      <w:r w:rsidR="00461F37" w:rsidRPr="004553CC">
        <w:rPr>
          <w:bCs/>
          <w:sz w:val="22"/>
          <w:szCs w:val="22"/>
        </w:rPr>
        <w:t xml:space="preserve">przewidziano oświetlenie szynowe zawieszone na linkach stalowych regulowanych. W przestrzeni recepcyjnej oraz w łazienkach zainstalowane zostanie oświetlenie podtynkowe montowane w suficie podwieszanym. </w:t>
      </w:r>
      <w:r w:rsidR="004553CC" w:rsidRPr="004553CC">
        <w:rPr>
          <w:bCs/>
          <w:sz w:val="22"/>
          <w:szCs w:val="22"/>
        </w:rPr>
        <w:t>Dla poziomu wystawy przewidziano oświetlenie:</w:t>
      </w:r>
    </w:p>
    <w:p w:rsidR="004553CC" w:rsidRPr="004553CC" w:rsidRDefault="004553CC" w:rsidP="00CF5E80">
      <w:pPr>
        <w:pStyle w:val="Default"/>
        <w:ind w:left="792" w:firstLine="624"/>
        <w:rPr>
          <w:color w:val="auto"/>
          <w:sz w:val="22"/>
          <w:szCs w:val="22"/>
        </w:rPr>
      </w:pPr>
      <w:r w:rsidRPr="004553CC">
        <w:rPr>
          <w:sz w:val="22"/>
          <w:szCs w:val="22"/>
        </w:rPr>
        <w:fldChar w:fldCharType="begin"/>
      </w:r>
      <w:r w:rsidRPr="004553CC">
        <w:rPr>
          <w:sz w:val="22"/>
          <w:szCs w:val="22"/>
        </w:rPr>
        <w:instrText xml:space="preserve"> LINK Excel.Sheet.12 "C:\\Users\\Artur\\Documents\\ecn wycena.xlsx" "Arkusz1!W112K2:W118K5" \a \f 4 \h  \* MERGEFORMAT </w:instrText>
      </w:r>
      <w:r w:rsidRPr="004553CC">
        <w:rPr>
          <w:sz w:val="22"/>
          <w:szCs w:val="22"/>
        </w:rPr>
        <w:fldChar w:fldCharType="separate"/>
      </w:r>
    </w:p>
    <w:tbl>
      <w:tblPr>
        <w:tblW w:w="11003" w:type="dxa"/>
        <w:tblInd w:w="-1534" w:type="dxa"/>
        <w:tblCellMar>
          <w:left w:w="70" w:type="dxa"/>
          <w:right w:w="70" w:type="dxa"/>
        </w:tblCellMar>
        <w:tblLook w:val="04A0" w:firstRow="1" w:lastRow="0" w:firstColumn="1" w:lastColumn="0" w:noHBand="0" w:noVBand="1"/>
      </w:tblPr>
      <w:tblGrid>
        <w:gridCol w:w="1818"/>
        <w:gridCol w:w="4060"/>
        <w:gridCol w:w="4257"/>
        <w:gridCol w:w="868"/>
      </w:tblGrid>
      <w:tr w:rsidR="004553CC" w:rsidRPr="004553CC" w:rsidTr="004553CC">
        <w:trPr>
          <w:trHeight w:val="300"/>
        </w:trPr>
        <w:tc>
          <w:tcPr>
            <w:tcW w:w="1818" w:type="dxa"/>
            <w:tcBorders>
              <w:top w:val="nil"/>
              <w:left w:val="nil"/>
              <w:bottom w:val="nil"/>
              <w:right w:val="nil"/>
            </w:tcBorders>
            <w:shd w:val="clear" w:color="auto" w:fill="auto"/>
            <w:noWrap/>
            <w:vAlign w:val="bottom"/>
            <w:hideMark/>
          </w:tcPr>
          <w:p w:rsidR="004553CC" w:rsidRPr="004553CC" w:rsidRDefault="004553CC" w:rsidP="004553CC">
            <w:pPr>
              <w:spacing w:after="0" w:line="240" w:lineRule="auto"/>
              <w:rPr>
                <w:rFonts w:ascii="Times New Roman" w:eastAsia="Times New Roman" w:hAnsi="Times New Roman" w:cs="Times New Roman"/>
                <w:lang w:eastAsia="pl-PL"/>
              </w:rPr>
            </w:pPr>
          </w:p>
        </w:tc>
        <w:tc>
          <w:tcPr>
            <w:tcW w:w="4060" w:type="dxa"/>
            <w:tcBorders>
              <w:top w:val="nil"/>
              <w:left w:val="nil"/>
              <w:bottom w:val="nil"/>
              <w:right w:val="nil"/>
            </w:tcBorders>
            <w:shd w:val="clear" w:color="auto" w:fill="auto"/>
            <w:vAlign w:val="bottom"/>
            <w:hideMark/>
          </w:tcPr>
          <w:p w:rsidR="004553CC" w:rsidRPr="004553CC" w:rsidRDefault="004553CC" w:rsidP="004553CC">
            <w:pPr>
              <w:spacing w:after="0" w:line="240" w:lineRule="auto"/>
              <w:rPr>
                <w:rFonts w:ascii="Times New Roman" w:eastAsia="Times New Roman" w:hAnsi="Times New Roman" w:cs="Times New Roman"/>
                <w:color w:val="000000"/>
                <w:lang w:eastAsia="pl-PL"/>
              </w:rPr>
            </w:pPr>
            <w:r w:rsidRPr="004553CC">
              <w:rPr>
                <w:rFonts w:ascii="Times New Roman" w:eastAsia="Times New Roman" w:hAnsi="Times New Roman" w:cs="Times New Roman"/>
                <w:color w:val="000000"/>
                <w:lang w:eastAsia="pl-PL"/>
              </w:rPr>
              <w:t>3PH/L3+DALI SCHIENE 4000 BK</w:t>
            </w:r>
          </w:p>
        </w:tc>
        <w:tc>
          <w:tcPr>
            <w:tcW w:w="4257" w:type="dxa"/>
            <w:tcBorders>
              <w:top w:val="nil"/>
              <w:left w:val="nil"/>
              <w:bottom w:val="nil"/>
              <w:right w:val="nil"/>
            </w:tcBorders>
            <w:shd w:val="clear" w:color="auto" w:fill="auto"/>
            <w:noWrap/>
            <w:vAlign w:val="bottom"/>
            <w:hideMark/>
          </w:tcPr>
          <w:p w:rsidR="004553CC" w:rsidRPr="004553CC" w:rsidRDefault="004553CC" w:rsidP="004553CC">
            <w:pPr>
              <w:spacing w:after="0" w:line="240" w:lineRule="auto"/>
              <w:rPr>
                <w:rFonts w:ascii="Times New Roman" w:eastAsia="Times New Roman" w:hAnsi="Times New Roman" w:cs="Times New Roman"/>
                <w:color w:val="000000"/>
                <w:lang w:eastAsia="pl-PL"/>
              </w:rPr>
            </w:pPr>
            <w:r w:rsidRPr="004553CC">
              <w:rPr>
                <w:rFonts w:ascii="Times New Roman" w:eastAsia="Times New Roman" w:hAnsi="Times New Roman" w:cs="Times New Roman"/>
                <w:color w:val="000000"/>
                <w:lang w:eastAsia="pl-PL"/>
              </w:rPr>
              <w:t>szt.</w:t>
            </w:r>
          </w:p>
        </w:tc>
        <w:tc>
          <w:tcPr>
            <w:tcW w:w="868" w:type="dxa"/>
            <w:tcBorders>
              <w:top w:val="nil"/>
              <w:left w:val="nil"/>
              <w:bottom w:val="nil"/>
              <w:right w:val="nil"/>
            </w:tcBorders>
            <w:shd w:val="clear" w:color="auto" w:fill="auto"/>
            <w:noWrap/>
            <w:vAlign w:val="bottom"/>
            <w:hideMark/>
          </w:tcPr>
          <w:p w:rsidR="004553CC" w:rsidRPr="004553CC" w:rsidRDefault="004553CC" w:rsidP="004553CC">
            <w:pPr>
              <w:spacing w:after="0" w:line="240" w:lineRule="auto"/>
              <w:jc w:val="right"/>
              <w:rPr>
                <w:rFonts w:ascii="Times New Roman" w:eastAsia="Times New Roman" w:hAnsi="Times New Roman" w:cs="Times New Roman"/>
                <w:color w:val="000000"/>
                <w:lang w:eastAsia="pl-PL"/>
              </w:rPr>
            </w:pPr>
            <w:r w:rsidRPr="004553CC">
              <w:rPr>
                <w:rFonts w:ascii="Times New Roman" w:eastAsia="Times New Roman" w:hAnsi="Times New Roman" w:cs="Times New Roman"/>
                <w:color w:val="000000"/>
                <w:lang w:eastAsia="pl-PL"/>
              </w:rPr>
              <w:t>12</w:t>
            </w:r>
          </w:p>
        </w:tc>
      </w:tr>
      <w:tr w:rsidR="004553CC" w:rsidRPr="004553CC" w:rsidTr="004553CC">
        <w:trPr>
          <w:trHeight w:val="300"/>
        </w:trPr>
        <w:tc>
          <w:tcPr>
            <w:tcW w:w="1818" w:type="dxa"/>
            <w:tcBorders>
              <w:top w:val="nil"/>
              <w:left w:val="nil"/>
              <w:bottom w:val="nil"/>
              <w:right w:val="nil"/>
            </w:tcBorders>
            <w:shd w:val="clear" w:color="auto" w:fill="auto"/>
            <w:noWrap/>
            <w:vAlign w:val="bottom"/>
            <w:hideMark/>
          </w:tcPr>
          <w:p w:rsidR="004553CC" w:rsidRPr="004553CC" w:rsidRDefault="004553CC" w:rsidP="004553CC">
            <w:pPr>
              <w:spacing w:after="0" w:line="240" w:lineRule="auto"/>
              <w:jc w:val="right"/>
              <w:rPr>
                <w:rFonts w:ascii="Times New Roman" w:eastAsia="Times New Roman" w:hAnsi="Times New Roman" w:cs="Times New Roman"/>
                <w:color w:val="000000"/>
                <w:lang w:eastAsia="pl-PL"/>
              </w:rPr>
            </w:pPr>
          </w:p>
        </w:tc>
        <w:tc>
          <w:tcPr>
            <w:tcW w:w="4060" w:type="dxa"/>
            <w:tcBorders>
              <w:top w:val="nil"/>
              <w:left w:val="nil"/>
              <w:bottom w:val="nil"/>
              <w:right w:val="nil"/>
            </w:tcBorders>
            <w:shd w:val="clear" w:color="auto" w:fill="auto"/>
            <w:vAlign w:val="bottom"/>
            <w:hideMark/>
          </w:tcPr>
          <w:p w:rsidR="004553CC" w:rsidRPr="004553CC" w:rsidRDefault="004553CC" w:rsidP="004553CC">
            <w:pPr>
              <w:spacing w:after="0" w:line="240" w:lineRule="auto"/>
              <w:rPr>
                <w:rFonts w:ascii="Times New Roman" w:eastAsia="Times New Roman" w:hAnsi="Times New Roman" w:cs="Times New Roman"/>
                <w:color w:val="000000"/>
                <w:lang w:eastAsia="pl-PL"/>
              </w:rPr>
            </w:pPr>
            <w:r w:rsidRPr="004553CC">
              <w:rPr>
                <w:rFonts w:ascii="Times New Roman" w:eastAsia="Times New Roman" w:hAnsi="Times New Roman" w:cs="Times New Roman"/>
                <w:color w:val="000000"/>
                <w:lang w:eastAsia="pl-PL"/>
              </w:rPr>
              <w:t>3PH/L3+DALI SCHIENE 2000 BK</w:t>
            </w:r>
          </w:p>
        </w:tc>
        <w:tc>
          <w:tcPr>
            <w:tcW w:w="4257" w:type="dxa"/>
            <w:tcBorders>
              <w:top w:val="nil"/>
              <w:left w:val="nil"/>
              <w:bottom w:val="nil"/>
              <w:right w:val="nil"/>
            </w:tcBorders>
            <w:shd w:val="clear" w:color="auto" w:fill="auto"/>
            <w:noWrap/>
            <w:vAlign w:val="bottom"/>
            <w:hideMark/>
          </w:tcPr>
          <w:p w:rsidR="004553CC" w:rsidRPr="004553CC" w:rsidRDefault="004553CC" w:rsidP="004553CC">
            <w:pPr>
              <w:spacing w:after="0" w:line="240" w:lineRule="auto"/>
              <w:rPr>
                <w:rFonts w:ascii="Times New Roman" w:eastAsia="Times New Roman" w:hAnsi="Times New Roman" w:cs="Times New Roman"/>
                <w:color w:val="000000"/>
                <w:lang w:eastAsia="pl-PL"/>
              </w:rPr>
            </w:pPr>
            <w:r w:rsidRPr="004553CC">
              <w:rPr>
                <w:rFonts w:ascii="Times New Roman" w:eastAsia="Times New Roman" w:hAnsi="Times New Roman" w:cs="Times New Roman"/>
                <w:color w:val="000000"/>
                <w:lang w:eastAsia="pl-PL"/>
              </w:rPr>
              <w:t>szt.</w:t>
            </w:r>
          </w:p>
        </w:tc>
        <w:tc>
          <w:tcPr>
            <w:tcW w:w="868" w:type="dxa"/>
            <w:tcBorders>
              <w:top w:val="nil"/>
              <w:left w:val="nil"/>
              <w:bottom w:val="nil"/>
              <w:right w:val="nil"/>
            </w:tcBorders>
            <w:shd w:val="clear" w:color="auto" w:fill="auto"/>
            <w:noWrap/>
            <w:vAlign w:val="bottom"/>
            <w:hideMark/>
          </w:tcPr>
          <w:p w:rsidR="004553CC" w:rsidRPr="004553CC" w:rsidRDefault="004553CC" w:rsidP="004553CC">
            <w:pPr>
              <w:spacing w:after="0" w:line="240" w:lineRule="auto"/>
              <w:jc w:val="right"/>
              <w:rPr>
                <w:rFonts w:ascii="Times New Roman" w:eastAsia="Times New Roman" w:hAnsi="Times New Roman" w:cs="Times New Roman"/>
                <w:color w:val="000000"/>
                <w:lang w:eastAsia="pl-PL"/>
              </w:rPr>
            </w:pPr>
            <w:r w:rsidRPr="004553CC">
              <w:rPr>
                <w:rFonts w:ascii="Times New Roman" w:eastAsia="Times New Roman" w:hAnsi="Times New Roman" w:cs="Times New Roman"/>
                <w:color w:val="000000"/>
                <w:lang w:eastAsia="pl-PL"/>
              </w:rPr>
              <w:t>2</w:t>
            </w:r>
          </w:p>
        </w:tc>
      </w:tr>
      <w:tr w:rsidR="004553CC" w:rsidRPr="004553CC" w:rsidTr="004553CC">
        <w:trPr>
          <w:trHeight w:val="87"/>
        </w:trPr>
        <w:tc>
          <w:tcPr>
            <w:tcW w:w="1818" w:type="dxa"/>
            <w:tcBorders>
              <w:top w:val="nil"/>
              <w:left w:val="nil"/>
              <w:bottom w:val="nil"/>
              <w:right w:val="nil"/>
            </w:tcBorders>
            <w:shd w:val="clear" w:color="auto" w:fill="auto"/>
            <w:noWrap/>
            <w:vAlign w:val="bottom"/>
            <w:hideMark/>
          </w:tcPr>
          <w:p w:rsidR="004553CC" w:rsidRPr="004553CC" w:rsidRDefault="004553CC" w:rsidP="004553CC">
            <w:pPr>
              <w:spacing w:after="0" w:line="240" w:lineRule="auto"/>
              <w:jc w:val="right"/>
              <w:rPr>
                <w:rFonts w:ascii="Times New Roman" w:eastAsia="Times New Roman" w:hAnsi="Times New Roman" w:cs="Times New Roman"/>
                <w:color w:val="000000"/>
                <w:lang w:eastAsia="pl-PL"/>
              </w:rPr>
            </w:pPr>
          </w:p>
        </w:tc>
        <w:tc>
          <w:tcPr>
            <w:tcW w:w="4060" w:type="dxa"/>
            <w:tcBorders>
              <w:top w:val="nil"/>
              <w:left w:val="nil"/>
              <w:bottom w:val="nil"/>
              <w:right w:val="nil"/>
            </w:tcBorders>
            <w:shd w:val="clear" w:color="auto" w:fill="auto"/>
            <w:vAlign w:val="bottom"/>
            <w:hideMark/>
          </w:tcPr>
          <w:p w:rsidR="004553CC" w:rsidRPr="004553CC" w:rsidRDefault="004553CC" w:rsidP="004553CC">
            <w:pPr>
              <w:spacing w:after="0" w:line="240" w:lineRule="auto"/>
              <w:rPr>
                <w:rFonts w:ascii="Times New Roman" w:eastAsia="Times New Roman" w:hAnsi="Times New Roman" w:cs="Times New Roman"/>
                <w:color w:val="000000"/>
                <w:lang w:eastAsia="pl-PL"/>
              </w:rPr>
            </w:pPr>
          </w:p>
        </w:tc>
        <w:tc>
          <w:tcPr>
            <w:tcW w:w="4257" w:type="dxa"/>
            <w:tcBorders>
              <w:top w:val="nil"/>
              <w:left w:val="nil"/>
              <w:bottom w:val="nil"/>
              <w:right w:val="nil"/>
            </w:tcBorders>
            <w:shd w:val="clear" w:color="auto" w:fill="auto"/>
            <w:noWrap/>
            <w:vAlign w:val="bottom"/>
            <w:hideMark/>
          </w:tcPr>
          <w:p w:rsidR="004553CC" w:rsidRPr="004553CC" w:rsidRDefault="004553CC" w:rsidP="004553CC">
            <w:pPr>
              <w:spacing w:after="0" w:line="240" w:lineRule="auto"/>
              <w:rPr>
                <w:rFonts w:ascii="Times New Roman" w:eastAsia="Times New Roman" w:hAnsi="Times New Roman" w:cs="Times New Roman"/>
                <w:color w:val="000000"/>
                <w:lang w:eastAsia="pl-PL"/>
              </w:rPr>
            </w:pPr>
          </w:p>
        </w:tc>
        <w:tc>
          <w:tcPr>
            <w:tcW w:w="868" w:type="dxa"/>
            <w:tcBorders>
              <w:top w:val="nil"/>
              <w:left w:val="nil"/>
              <w:bottom w:val="nil"/>
              <w:right w:val="nil"/>
            </w:tcBorders>
            <w:shd w:val="clear" w:color="auto" w:fill="auto"/>
            <w:noWrap/>
            <w:vAlign w:val="bottom"/>
            <w:hideMark/>
          </w:tcPr>
          <w:p w:rsidR="004553CC" w:rsidRPr="004553CC" w:rsidRDefault="004553CC" w:rsidP="004553CC">
            <w:pPr>
              <w:spacing w:after="0" w:line="240" w:lineRule="auto"/>
              <w:jc w:val="right"/>
              <w:rPr>
                <w:rFonts w:ascii="Times New Roman" w:eastAsia="Times New Roman" w:hAnsi="Times New Roman" w:cs="Times New Roman"/>
                <w:color w:val="000000"/>
                <w:lang w:eastAsia="pl-PL"/>
              </w:rPr>
            </w:pPr>
          </w:p>
        </w:tc>
      </w:tr>
      <w:tr w:rsidR="004553CC" w:rsidRPr="004553CC" w:rsidTr="004553CC">
        <w:trPr>
          <w:trHeight w:val="300"/>
        </w:trPr>
        <w:tc>
          <w:tcPr>
            <w:tcW w:w="1818" w:type="dxa"/>
            <w:tcBorders>
              <w:top w:val="nil"/>
              <w:left w:val="nil"/>
              <w:bottom w:val="nil"/>
              <w:right w:val="nil"/>
            </w:tcBorders>
            <w:shd w:val="clear" w:color="auto" w:fill="auto"/>
            <w:noWrap/>
            <w:vAlign w:val="bottom"/>
            <w:hideMark/>
          </w:tcPr>
          <w:p w:rsidR="004553CC" w:rsidRPr="004553CC" w:rsidRDefault="004553CC" w:rsidP="004553CC">
            <w:pPr>
              <w:spacing w:after="0" w:line="240" w:lineRule="auto"/>
              <w:jc w:val="right"/>
              <w:rPr>
                <w:rFonts w:ascii="Times New Roman" w:eastAsia="Times New Roman" w:hAnsi="Times New Roman" w:cs="Times New Roman"/>
                <w:color w:val="000000"/>
                <w:lang w:eastAsia="pl-PL"/>
              </w:rPr>
            </w:pPr>
          </w:p>
        </w:tc>
        <w:tc>
          <w:tcPr>
            <w:tcW w:w="4060" w:type="dxa"/>
            <w:tcBorders>
              <w:top w:val="nil"/>
              <w:left w:val="nil"/>
              <w:bottom w:val="nil"/>
              <w:right w:val="nil"/>
            </w:tcBorders>
            <w:shd w:val="clear" w:color="auto" w:fill="auto"/>
            <w:vAlign w:val="bottom"/>
            <w:hideMark/>
          </w:tcPr>
          <w:p w:rsidR="004553CC" w:rsidRPr="004553CC" w:rsidRDefault="004553CC" w:rsidP="004553CC">
            <w:pPr>
              <w:spacing w:after="0" w:line="240" w:lineRule="auto"/>
              <w:rPr>
                <w:rFonts w:ascii="Times New Roman" w:eastAsia="Times New Roman" w:hAnsi="Times New Roman" w:cs="Times New Roman"/>
                <w:color w:val="000000"/>
                <w:lang w:eastAsia="pl-PL"/>
              </w:rPr>
            </w:pPr>
            <w:r w:rsidRPr="004553CC">
              <w:rPr>
                <w:rFonts w:ascii="Times New Roman" w:eastAsia="Times New Roman" w:hAnsi="Times New Roman" w:cs="Times New Roman"/>
                <w:color w:val="000000"/>
                <w:lang w:eastAsia="pl-PL"/>
              </w:rPr>
              <w:t>ARC2 1/75W QT12 ETR 3CU SP-S RS AZM</w:t>
            </w:r>
          </w:p>
        </w:tc>
        <w:tc>
          <w:tcPr>
            <w:tcW w:w="4257" w:type="dxa"/>
            <w:tcBorders>
              <w:top w:val="nil"/>
              <w:left w:val="nil"/>
              <w:bottom w:val="nil"/>
              <w:right w:val="nil"/>
            </w:tcBorders>
            <w:shd w:val="clear" w:color="auto" w:fill="auto"/>
            <w:noWrap/>
            <w:vAlign w:val="bottom"/>
            <w:hideMark/>
          </w:tcPr>
          <w:p w:rsidR="004553CC" w:rsidRPr="004553CC" w:rsidRDefault="004553CC" w:rsidP="004553CC">
            <w:pPr>
              <w:spacing w:after="0" w:line="240" w:lineRule="auto"/>
              <w:rPr>
                <w:rFonts w:ascii="Times New Roman" w:eastAsia="Times New Roman" w:hAnsi="Times New Roman" w:cs="Times New Roman"/>
                <w:color w:val="000000"/>
                <w:lang w:eastAsia="pl-PL"/>
              </w:rPr>
            </w:pPr>
            <w:r w:rsidRPr="004553CC">
              <w:rPr>
                <w:rFonts w:ascii="Times New Roman" w:eastAsia="Times New Roman" w:hAnsi="Times New Roman" w:cs="Times New Roman"/>
                <w:color w:val="000000"/>
                <w:lang w:eastAsia="pl-PL"/>
              </w:rPr>
              <w:t>szt.</w:t>
            </w:r>
          </w:p>
        </w:tc>
        <w:tc>
          <w:tcPr>
            <w:tcW w:w="868" w:type="dxa"/>
            <w:tcBorders>
              <w:top w:val="nil"/>
              <w:left w:val="nil"/>
              <w:bottom w:val="nil"/>
              <w:right w:val="nil"/>
            </w:tcBorders>
            <w:shd w:val="clear" w:color="auto" w:fill="auto"/>
            <w:noWrap/>
            <w:vAlign w:val="bottom"/>
            <w:hideMark/>
          </w:tcPr>
          <w:p w:rsidR="004553CC" w:rsidRPr="004553CC" w:rsidRDefault="004553CC" w:rsidP="004553CC">
            <w:pPr>
              <w:spacing w:after="0" w:line="240" w:lineRule="auto"/>
              <w:jc w:val="right"/>
              <w:rPr>
                <w:rFonts w:ascii="Times New Roman" w:eastAsia="Times New Roman" w:hAnsi="Times New Roman" w:cs="Times New Roman"/>
                <w:color w:val="000000"/>
                <w:lang w:eastAsia="pl-PL"/>
              </w:rPr>
            </w:pPr>
            <w:r w:rsidRPr="004553CC">
              <w:rPr>
                <w:rFonts w:ascii="Times New Roman" w:eastAsia="Times New Roman" w:hAnsi="Times New Roman" w:cs="Times New Roman"/>
                <w:color w:val="000000"/>
                <w:lang w:eastAsia="pl-PL"/>
              </w:rPr>
              <w:t>34</w:t>
            </w:r>
          </w:p>
        </w:tc>
      </w:tr>
      <w:tr w:rsidR="004553CC" w:rsidRPr="004553CC" w:rsidTr="004553CC">
        <w:trPr>
          <w:trHeight w:val="300"/>
        </w:trPr>
        <w:tc>
          <w:tcPr>
            <w:tcW w:w="1818" w:type="dxa"/>
            <w:tcBorders>
              <w:top w:val="nil"/>
              <w:left w:val="nil"/>
              <w:bottom w:val="nil"/>
              <w:right w:val="nil"/>
            </w:tcBorders>
            <w:shd w:val="clear" w:color="auto" w:fill="auto"/>
            <w:noWrap/>
            <w:vAlign w:val="bottom"/>
            <w:hideMark/>
          </w:tcPr>
          <w:p w:rsidR="004553CC" w:rsidRPr="004553CC" w:rsidRDefault="004553CC" w:rsidP="004553CC">
            <w:pPr>
              <w:spacing w:after="0" w:line="240" w:lineRule="auto"/>
              <w:jc w:val="right"/>
              <w:rPr>
                <w:rFonts w:ascii="Times New Roman" w:eastAsia="Times New Roman" w:hAnsi="Times New Roman" w:cs="Times New Roman"/>
                <w:color w:val="000000"/>
                <w:lang w:eastAsia="pl-PL"/>
              </w:rPr>
            </w:pPr>
          </w:p>
        </w:tc>
        <w:tc>
          <w:tcPr>
            <w:tcW w:w="4060" w:type="dxa"/>
            <w:tcBorders>
              <w:top w:val="nil"/>
              <w:left w:val="nil"/>
              <w:bottom w:val="nil"/>
              <w:right w:val="nil"/>
            </w:tcBorders>
            <w:shd w:val="clear" w:color="auto" w:fill="auto"/>
            <w:vAlign w:val="bottom"/>
            <w:hideMark/>
          </w:tcPr>
          <w:p w:rsidR="004553CC" w:rsidRPr="004553CC" w:rsidRDefault="004553CC" w:rsidP="004553CC">
            <w:pPr>
              <w:spacing w:after="0" w:line="240" w:lineRule="auto"/>
              <w:rPr>
                <w:rFonts w:ascii="Times New Roman" w:eastAsia="Times New Roman" w:hAnsi="Times New Roman" w:cs="Times New Roman"/>
                <w:color w:val="000000"/>
                <w:lang w:eastAsia="pl-PL"/>
              </w:rPr>
            </w:pPr>
            <w:r w:rsidRPr="004553CC">
              <w:rPr>
                <w:rFonts w:ascii="Times New Roman" w:eastAsia="Times New Roman" w:hAnsi="Times New Roman" w:cs="Times New Roman"/>
                <w:color w:val="000000"/>
                <w:lang w:eastAsia="pl-PL"/>
              </w:rPr>
              <w:t>SLOT2 1x1/49W PM IP40</w:t>
            </w:r>
          </w:p>
        </w:tc>
        <w:tc>
          <w:tcPr>
            <w:tcW w:w="4257" w:type="dxa"/>
            <w:tcBorders>
              <w:top w:val="nil"/>
              <w:left w:val="nil"/>
              <w:bottom w:val="nil"/>
              <w:right w:val="nil"/>
            </w:tcBorders>
            <w:shd w:val="clear" w:color="auto" w:fill="auto"/>
            <w:noWrap/>
            <w:vAlign w:val="bottom"/>
            <w:hideMark/>
          </w:tcPr>
          <w:p w:rsidR="004553CC" w:rsidRPr="004553CC" w:rsidRDefault="004553CC" w:rsidP="004553CC">
            <w:pPr>
              <w:spacing w:after="0" w:line="240" w:lineRule="auto"/>
              <w:rPr>
                <w:rFonts w:ascii="Times New Roman" w:eastAsia="Times New Roman" w:hAnsi="Times New Roman" w:cs="Times New Roman"/>
                <w:color w:val="000000"/>
                <w:lang w:eastAsia="pl-PL"/>
              </w:rPr>
            </w:pPr>
            <w:r w:rsidRPr="004553CC">
              <w:rPr>
                <w:rFonts w:ascii="Times New Roman" w:eastAsia="Times New Roman" w:hAnsi="Times New Roman" w:cs="Times New Roman"/>
                <w:color w:val="000000"/>
                <w:lang w:eastAsia="pl-PL"/>
              </w:rPr>
              <w:t>szt.</w:t>
            </w:r>
          </w:p>
        </w:tc>
        <w:tc>
          <w:tcPr>
            <w:tcW w:w="868" w:type="dxa"/>
            <w:tcBorders>
              <w:top w:val="nil"/>
              <w:left w:val="nil"/>
              <w:bottom w:val="nil"/>
              <w:right w:val="nil"/>
            </w:tcBorders>
            <w:shd w:val="clear" w:color="auto" w:fill="auto"/>
            <w:noWrap/>
            <w:vAlign w:val="bottom"/>
            <w:hideMark/>
          </w:tcPr>
          <w:p w:rsidR="004553CC" w:rsidRPr="004553CC" w:rsidRDefault="004553CC" w:rsidP="004553CC">
            <w:pPr>
              <w:spacing w:after="0" w:line="240" w:lineRule="auto"/>
              <w:jc w:val="right"/>
              <w:rPr>
                <w:rFonts w:ascii="Times New Roman" w:eastAsia="Times New Roman" w:hAnsi="Times New Roman" w:cs="Times New Roman"/>
                <w:color w:val="000000"/>
                <w:lang w:eastAsia="pl-PL"/>
              </w:rPr>
            </w:pPr>
            <w:r w:rsidRPr="004553CC">
              <w:rPr>
                <w:rFonts w:ascii="Times New Roman" w:eastAsia="Times New Roman" w:hAnsi="Times New Roman" w:cs="Times New Roman"/>
                <w:color w:val="000000"/>
                <w:lang w:eastAsia="pl-PL"/>
              </w:rPr>
              <w:t>6</w:t>
            </w:r>
          </w:p>
        </w:tc>
      </w:tr>
      <w:tr w:rsidR="004553CC" w:rsidRPr="004553CC" w:rsidTr="004553CC">
        <w:trPr>
          <w:trHeight w:val="300"/>
        </w:trPr>
        <w:tc>
          <w:tcPr>
            <w:tcW w:w="1818" w:type="dxa"/>
            <w:tcBorders>
              <w:top w:val="nil"/>
              <w:left w:val="nil"/>
              <w:bottom w:val="nil"/>
              <w:right w:val="nil"/>
            </w:tcBorders>
            <w:shd w:val="clear" w:color="auto" w:fill="auto"/>
            <w:noWrap/>
            <w:vAlign w:val="bottom"/>
            <w:hideMark/>
          </w:tcPr>
          <w:p w:rsidR="004553CC" w:rsidRPr="004553CC" w:rsidRDefault="004553CC" w:rsidP="004553CC">
            <w:pPr>
              <w:spacing w:after="0" w:line="240" w:lineRule="auto"/>
              <w:jc w:val="right"/>
              <w:rPr>
                <w:rFonts w:ascii="Times New Roman" w:eastAsia="Times New Roman" w:hAnsi="Times New Roman" w:cs="Times New Roman"/>
                <w:color w:val="000000"/>
                <w:lang w:eastAsia="pl-PL"/>
              </w:rPr>
            </w:pPr>
          </w:p>
        </w:tc>
        <w:tc>
          <w:tcPr>
            <w:tcW w:w="4060" w:type="dxa"/>
            <w:tcBorders>
              <w:top w:val="nil"/>
              <w:left w:val="nil"/>
              <w:bottom w:val="nil"/>
              <w:right w:val="nil"/>
            </w:tcBorders>
            <w:shd w:val="clear" w:color="auto" w:fill="auto"/>
            <w:vAlign w:val="bottom"/>
            <w:hideMark/>
          </w:tcPr>
          <w:p w:rsidR="004553CC" w:rsidRPr="004553CC" w:rsidRDefault="004553CC" w:rsidP="004553CC">
            <w:pPr>
              <w:spacing w:after="0" w:line="240" w:lineRule="auto"/>
              <w:rPr>
                <w:rFonts w:ascii="Times New Roman" w:eastAsia="Times New Roman" w:hAnsi="Times New Roman" w:cs="Times New Roman"/>
                <w:color w:val="000000"/>
                <w:lang w:eastAsia="pl-PL"/>
              </w:rPr>
            </w:pPr>
            <w:r w:rsidRPr="004553CC">
              <w:rPr>
                <w:rFonts w:ascii="Times New Roman" w:eastAsia="Times New Roman" w:hAnsi="Times New Roman" w:cs="Times New Roman"/>
                <w:color w:val="000000"/>
                <w:lang w:eastAsia="pl-PL"/>
              </w:rPr>
              <w:t>ONDA O 4/14W T16+2/16W TCL D640</w:t>
            </w:r>
          </w:p>
        </w:tc>
        <w:tc>
          <w:tcPr>
            <w:tcW w:w="4257" w:type="dxa"/>
            <w:tcBorders>
              <w:top w:val="nil"/>
              <w:left w:val="nil"/>
              <w:bottom w:val="nil"/>
              <w:right w:val="nil"/>
            </w:tcBorders>
            <w:shd w:val="clear" w:color="auto" w:fill="auto"/>
            <w:noWrap/>
            <w:vAlign w:val="bottom"/>
            <w:hideMark/>
          </w:tcPr>
          <w:p w:rsidR="004553CC" w:rsidRPr="004553CC" w:rsidRDefault="004553CC" w:rsidP="004553CC">
            <w:pPr>
              <w:spacing w:after="0" w:line="240" w:lineRule="auto"/>
              <w:rPr>
                <w:rFonts w:ascii="Times New Roman" w:eastAsia="Times New Roman" w:hAnsi="Times New Roman" w:cs="Times New Roman"/>
                <w:color w:val="000000"/>
                <w:lang w:eastAsia="pl-PL"/>
              </w:rPr>
            </w:pPr>
            <w:r w:rsidRPr="004553CC">
              <w:rPr>
                <w:rFonts w:ascii="Times New Roman" w:eastAsia="Times New Roman" w:hAnsi="Times New Roman" w:cs="Times New Roman"/>
                <w:color w:val="000000"/>
                <w:lang w:eastAsia="pl-PL"/>
              </w:rPr>
              <w:t>szt.</w:t>
            </w:r>
          </w:p>
        </w:tc>
        <w:tc>
          <w:tcPr>
            <w:tcW w:w="868" w:type="dxa"/>
            <w:tcBorders>
              <w:top w:val="nil"/>
              <w:left w:val="nil"/>
              <w:bottom w:val="nil"/>
              <w:right w:val="nil"/>
            </w:tcBorders>
            <w:shd w:val="clear" w:color="auto" w:fill="auto"/>
            <w:noWrap/>
            <w:vAlign w:val="bottom"/>
            <w:hideMark/>
          </w:tcPr>
          <w:p w:rsidR="004553CC" w:rsidRPr="004553CC" w:rsidRDefault="004553CC" w:rsidP="004553CC">
            <w:pPr>
              <w:spacing w:after="0" w:line="240" w:lineRule="auto"/>
              <w:jc w:val="right"/>
              <w:rPr>
                <w:rFonts w:ascii="Times New Roman" w:eastAsia="Times New Roman" w:hAnsi="Times New Roman" w:cs="Times New Roman"/>
                <w:color w:val="000000"/>
                <w:lang w:eastAsia="pl-PL"/>
              </w:rPr>
            </w:pPr>
            <w:r w:rsidRPr="004553CC">
              <w:rPr>
                <w:rFonts w:ascii="Times New Roman" w:eastAsia="Times New Roman" w:hAnsi="Times New Roman" w:cs="Times New Roman"/>
                <w:color w:val="000000"/>
                <w:lang w:eastAsia="pl-PL"/>
              </w:rPr>
              <w:t>5</w:t>
            </w:r>
          </w:p>
        </w:tc>
      </w:tr>
      <w:tr w:rsidR="004553CC" w:rsidRPr="004553CC" w:rsidTr="004553CC">
        <w:trPr>
          <w:trHeight w:val="300"/>
        </w:trPr>
        <w:tc>
          <w:tcPr>
            <w:tcW w:w="1818" w:type="dxa"/>
            <w:tcBorders>
              <w:top w:val="nil"/>
              <w:left w:val="nil"/>
              <w:bottom w:val="nil"/>
              <w:right w:val="nil"/>
            </w:tcBorders>
            <w:shd w:val="clear" w:color="auto" w:fill="auto"/>
            <w:noWrap/>
            <w:vAlign w:val="bottom"/>
            <w:hideMark/>
          </w:tcPr>
          <w:p w:rsidR="004553CC" w:rsidRPr="004553CC" w:rsidRDefault="004553CC" w:rsidP="004553CC">
            <w:pPr>
              <w:spacing w:after="0" w:line="240" w:lineRule="auto"/>
              <w:jc w:val="right"/>
              <w:rPr>
                <w:rFonts w:ascii="Times New Roman" w:eastAsia="Times New Roman" w:hAnsi="Times New Roman" w:cs="Times New Roman"/>
                <w:color w:val="000000"/>
                <w:lang w:eastAsia="pl-PL"/>
              </w:rPr>
            </w:pPr>
          </w:p>
        </w:tc>
        <w:tc>
          <w:tcPr>
            <w:tcW w:w="4060" w:type="dxa"/>
            <w:tcBorders>
              <w:top w:val="nil"/>
              <w:left w:val="nil"/>
              <w:bottom w:val="nil"/>
              <w:right w:val="nil"/>
            </w:tcBorders>
            <w:shd w:val="clear" w:color="auto" w:fill="auto"/>
            <w:vAlign w:val="bottom"/>
            <w:hideMark/>
          </w:tcPr>
          <w:p w:rsidR="004553CC" w:rsidRPr="004553CC" w:rsidRDefault="004553CC" w:rsidP="004553CC">
            <w:pPr>
              <w:spacing w:after="0" w:line="240" w:lineRule="auto"/>
              <w:rPr>
                <w:rFonts w:ascii="Times New Roman" w:eastAsia="Times New Roman" w:hAnsi="Times New Roman" w:cs="Times New Roman"/>
                <w:color w:val="000000"/>
                <w:lang w:eastAsia="pl-PL"/>
              </w:rPr>
            </w:pPr>
            <w:r w:rsidRPr="004553CC">
              <w:rPr>
                <w:rFonts w:ascii="Times New Roman" w:eastAsia="Times New Roman" w:hAnsi="Times New Roman" w:cs="Times New Roman"/>
                <w:color w:val="000000"/>
                <w:lang w:eastAsia="pl-PL"/>
              </w:rPr>
              <w:t>ONDA AST2000</w:t>
            </w:r>
          </w:p>
        </w:tc>
        <w:tc>
          <w:tcPr>
            <w:tcW w:w="4257" w:type="dxa"/>
            <w:tcBorders>
              <w:top w:val="nil"/>
              <w:left w:val="nil"/>
              <w:bottom w:val="nil"/>
              <w:right w:val="nil"/>
            </w:tcBorders>
            <w:shd w:val="clear" w:color="auto" w:fill="auto"/>
            <w:noWrap/>
            <w:vAlign w:val="bottom"/>
            <w:hideMark/>
          </w:tcPr>
          <w:p w:rsidR="004553CC" w:rsidRPr="004553CC" w:rsidRDefault="004553CC" w:rsidP="004553CC">
            <w:pPr>
              <w:spacing w:after="0" w:line="240" w:lineRule="auto"/>
              <w:rPr>
                <w:rFonts w:ascii="Times New Roman" w:eastAsia="Times New Roman" w:hAnsi="Times New Roman" w:cs="Times New Roman"/>
                <w:color w:val="000000"/>
                <w:lang w:eastAsia="pl-PL"/>
              </w:rPr>
            </w:pPr>
            <w:r w:rsidRPr="004553CC">
              <w:rPr>
                <w:rFonts w:ascii="Times New Roman" w:eastAsia="Times New Roman" w:hAnsi="Times New Roman" w:cs="Times New Roman"/>
                <w:color w:val="000000"/>
                <w:lang w:eastAsia="pl-PL"/>
              </w:rPr>
              <w:t>szt.</w:t>
            </w:r>
          </w:p>
        </w:tc>
        <w:tc>
          <w:tcPr>
            <w:tcW w:w="868" w:type="dxa"/>
            <w:tcBorders>
              <w:top w:val="nil"/>
              <w:left w:val="nil"/>
              <w:bottom w:val="nil"/>
              <w:right w:val="nil"/>
            </w:tcBorders>
            <w:shd w:val="clear" w:color="auto" w:fill="auto"/>
            <w:noWrap/>
            <w:vAlign w:val="bottom"/>
            <w:hideMark/>
          </w:tcPr>
          <w:p w:rsidR="004553CC" w:rsidRPr="004553CC" w:rsidRDefault="004553CC" w:rsidP="004553CC">
            <w:pPr>
              <w:spacing w:after="0" w:line="240" w:lineRule="auto"/>
              <w:jc w:val="right"/>
              <w:rPr>
                <w:rFonts w:ascii="Times New Roman" w:eastAsia="Times New Roman" w:hAnsi="Times New Roman" w:cs="Times New Roman"/>
                <w:color w:val="000000"/>
                <w:lang w:eastAsia="pl-PL"/>
              </w:rPr>
            </w:pPr>
            <w:r w:rsidRPr="004553CC">
              <w:rPr>
                <w:rFonts w:ascii="Times New Roman" w:eastAsia="Times New Roman" w:hAnsi="Times New Roman" w:cs="Times New Roman"/>
                <w:color w:val="000000"/>
                <w:lang w:eastAsia="pl-PL"/>
              </w:rPr>
              <w:t>5</w:t>
            </w:r>
          </w:p>
        </w:tc>
      </w:tr>
    </w:tbl>
    <w:p w:rsidR="004553CC" w:rsidRPr="004553CC" w:rsidRDefault="004553CC" w:rsidP="00CF5E80">
      <w:pPr>
        <w:pStyle w:val="Default"/>
        <w:ind w:left="792" w:firstLine="624"/>
        <w:rPr>
          <w:b/>
          <w:bCs/>
          <w:sz w:val="22"/>
          <w:szCs w:val="22"/>
        </w:rPr>
      </w:pPr>
      <w:r w:rsidRPr="004553CC">
        <w:rPr>
          <w:bCs/>
          <w:sz w:val="22"/>
          <w:szCs w:val="22"/>
        </w:rPr>
        <w:fldChar w:fldCharType="end"/>
      </w:r>
    </w:p>
    <w:p w:rsidR="00580BBA" w:rsidRPr="004553CC" w:rsidRDefault="00580BBA" w:rsidP="00580BBA">
      <w:pPr>
        <w:pStyle w:val="Default"/>
        <w:ind w:left="792"/>
        <w:rPr>
          <w:b/>
          <w:bCs/>
          <w:sz w:val="22"/>
          <w:szCs w:val="22"/>
        </w:rPr>
      </w:pPr>
    </w:p>
    <w:p w:rsidR="00580BBA" w:rsidRPr="004553CC" w:rsidRDefault="00461F37" w:rsidP="00580BBA">
      <w:pPr>
        <w:pStyle w:val="Default"/>
        <w:numPr>
          <w:ilvl w:val="1"/>
          <w:numId w:val="34"/>
        </w:numPr>
        <w:rPr>
          <w:b/>
          <w:bCs/>
          <w:sz w:val="22"/>
          <w:szCs w:val="22"/>
        </w:rPr>
      </w:pPr>
      <w:r w:rsidRPr="004553CC">
        <w:rPr>
          <w:b/>
          <w:bCs/>
          <w:sz w:val="22"/>
          <w:szCs w:val="22"/>
        </w:rPr>
        <w:t xml:space="preserve">Obwody oświetleniowe </w:t>
      </w:r>
    </w:p>
    <w:p w:rsidR="00461F37" w:rsidRPr="004553CC" w:rsidRDefault="00461F37" w:rsidP="00461F37">
      <w:pPr>
        <w:pStyle w:val="Default"/>
        <w:ind w:left="708"/>
        <w:rPr>
          <w:b/>
          <w:bCs/>
          <w:sz w:val="22"/>
          <w:szCs w:val="22"/>
        </w:rPr>
      </w:pPr>
    </w:p>
    <w:p w:rsidR="00461F37" w:rsidRPr="004553CC" w:rsidRDefault="00461F37" w:rsidP="00461F37">
      <w:pPr>
        <w:pStyle w:val="Default"/>
        <w:ind w:left="792" w:firstLine="624"/>
        <w:rPr>
          <w:bCs/>
          <w:sz w:val="22"/>
          <w:szCs w:val="22"/>
        </w:rPr>
      </w:pPr>
      <w:r w:rsidRPr="004553CC">
        <w:rPr>
          <w:bCs/>
          <w:sz w:val="22"/>
          <w:szCs w:val="22"/>
        </w:rPr>
        <w:t>Na wystawie kontrolę nad oświetleniem sprawował  będzie system sterowania. Przewiduję się doprowadzenie przewodów zasilających szynoprzewody do rozdzielnicy elektrycznej znajdującej się w pomieszczeniu technicznym.</w:t>
      </w:r>
    </w:p>
    <w:p w:rsidR="00461F37" w:rsidRPr="004553CC" w:rsidRDefault="00461F37" w:rsidP="00461F37">
      <w:pPr>
        <w:pStyle w:val="Default"/>
        <w:ind w:left="792"/>
        <w:rPr>
          <w:bCs/>
          <w:sz w:val="22"/>
          <w:szCs w:val="22"/>
        </w:rPr>
      </w:pPr>
      <w:r w:rsidRPr="004553CC">
        <w:rPr>
          <w:bCs/>
          <w:sz w:val="22"/>
          <w:szCs w:val="22"/>
        </w:rPr>
        <w:t xml:space="preserve"> Pozostałe obwody oświetleniowe mogą zostać z rozdzielni głównej a uruchomienie oświetlenie będzie odbywało się przez czujniki ruchu lub łączniki jednobiegunowe.</w:t>
      </w:r>
    </w:p>
    <w:p w:rsidR="00461F37" w:rsidRPr="004553CC" w:rsidRDefault="00461F37" w:rsidP="00461F37">
      <w:pPr>
        <w:pStyle w:val="Default"/>
        <w:ind w:left="708"/>
        <w:rPr>
          <w:b/>
          <w:bCs/>
          <w:sz w:val="22"/>
          <w:szCs w:val="22"/>
        </w:rPr>
      </w:pPr>
    </w:p>
    <w:p w:rsidR="00461F37" w:rsidRPr="004553CC" w:rsidRDefault="00461F37" w:rsidP="00461F37">
      <w:pPr>
        <w:pStyle w:val="Default"/>
        <w:ind w:left="360"/>
        <w:rPr>
          <w:b/>
          <w:bCs/>
          <w:sz w:val="22"/>
          <w:szCs w:val="22"/>
        </w:rPr>
      </w:pPr>
    </w:p>
    <w:p w:rsidR="00461F37" w:rsidRPr="004553CC" w:rsidRDefault="00461F37" w:rsidP="00580BBA">
      <w:pPr>
        <w:pStyle w:val="Default"/>
        <w:numPr>
          <w:ilvl w:val="1"/>
          <w:numId w:val="34"/>
        </w:numPr>
        <w:rPr>
          <w:b/>
          <w:bCs/>
          <w:sz w:val="22"/>
          <w:szCs w:val="22"/>
        </w:rPr>
      </w:pPr>
      <w:r w:rsidRPr="004553CC">
        <w:rPr>
          <w:b/>
          <w:bCs/>
          <w:sz w:val="22"/>
          <w:szCs w:val="22"/>
        </w:rPr>
        <w:t xml:space="preserve">Okablowanie obwodów oświetleniowych </w:t>
      </w:r>
    </w:p>
    <w:p w:rsidR="00461F37" w:rsidRPr="004553CC" w:rsidRDefault="00461F37" w:rsidP="00461F37">
      <w:pPr>
        <w:pStyle w:val="Default"/>
        <w:ind w:left="792"/>
        <w:rPr>
          <w:b/>
          <w:bCs/>
          <w:sz w:val="22"/>
          <w:szCs w:val="22"/>
        </w:rPr>
      </w:pPr>
    </w:p>
    <w:p w:rsidR="00461F37" w:rsidRPr="004553CC" w:rsidRDefault="00461F37" w:rsidP="00461F37">
      <w:pPr>
        <w:pStyle w:val="Default"/>
        <w:ind w:left="792"/>
        <w:rPr>
          <w:bCs/>
          <w:sz w:val="22"/>
          <w:szCs w:val="22"/>
        </w:rPr>
      </w:pPr>
      <w:r w:rsidRPr="004553CC">
        <w:rPr>
          <w:bCs/>
          <w:sz w:val="22"/>
          <w:szCs w:val="22"/>
        </w:rPr>
        <w:t xml:space="preserve">Obwody zasilające szynoprzewody </w:t>
      </w:r>
      <w:r w:rsidR="000B6975" w:rsidRPr="004553CC">
        <w:rPr>
          <w:bCs/>
          <w:sz w:val="22"/>
          <w:szCs w:val="22"/>
        </w:rPr>
        <w:t>zaleca się wykonać kablem OWY 5x1,5 mm w kolorze czarnym. Pozostałe obwody p</w:t>
      </w:r>
      <w:r w:rsidR="00933F6E" w:rsidRPr="004553CC">
        <w:rPr>
          <w:bCs/>
          <w:sz w:val="22"/>
          <w:szCs w:val="22"/>
        </w:rPr>
        <w:t>oprowadzone zostaną kablem OWY</w:t>
      </w:r>
      <w:r w:rsidR="000B6975" w:rsidRPr="004553CC">
        <w:rPr>
          <w:bCs/>
          <w:sz w:val="22"/>
          <w:szCs w:val="22"/>
        </w:rPr>
        <w:t xml:space="preserve"> 3x1,5 mm .</w:t>
      </w:r>
    </w:p>
    <w:p w:rsidR="000B6975" w:rsidRPr="004553CC" w:rsidRDefault="000B6975" w:rsidP="00461F37">
      <w:pPr>
        <w:pStyle w:val="Default"/>
        <w:ind w:left="792"/>
        <w:rPr>
          <w:bCs/>
          <w:sz w:val="22"/>
          <w:szCs w:val="22"/>
        </w:rPr>
      </w:pPr>
      <w:r w:rsidRPr="004553CC">
        <w:rPr>
          <w:bCs/>
          <w:sz w:val="22"/>
          <w:szCs w:val="22"/>
        </w:rPr>
        <w:t xml:space="preserve">Zaleca się prowadzenie kabli podtynkowo lub w przestrzeniach sufitowych. </w:t>
      </w:r>
    </w:p>
    <w:p w:rsidR="000B6975" w:rsidRPr="004553CC" w:rsidRDefault="000B6975" w:rsidP="00461F37">
      <w:pPr>
        <w:pStyle w:val="Default"/>
        <w:ind w:left="792"/>
        <w:rPr>
          <w:bCs/>
          <w:sz w:val="22"/>
          <w:szCs w:val="22"/>
        </w:rPr>
      </w:pPr>
      <w:r w:rsidRPr="004553CC">
        <w:rPr>
          <w:bCs/>
          <w:sz w:val="22"/>
          <w:szCs w:val="22"/>
        </w:rPr>
        <w:t>Obwody poprowadzone do szynoprzewodów powinny zostać zabezpieczone w rozdzielni elektrycznej bezpiecznikiem nadprądowym B10.</w:t>
      </w:r>
    </w:p>
    <w:p w:rsidR="000B6975" w:rsidRPr="004553CC" w:rsidRDefault="000B6975" w:rsidP="00461F37">
      <w:pPr>
        <w:pStyle w:val="Default"/>
        <w:ind w:left="792"/>
        <w:rPr>
          <w:bCs/>
          <w:sz w:val="22"/>
          <w:szCs w:val="22"/>
        </w:rPr>
      </w:pPr>
    </w:p>
    <w:p w:rsidR="000B6975" w:rsidRPr="004553CC" w:rsidRDefault="000B6975" w:rsidP="00461F37">
      <w:pPr>
        <w:pStyle w:val="Default"/>
        <w:ind w:left="792"/>
        <w:rPr>
          <w:bCs/>
          <w:sz w:val="22"/>
          <w:szCs w:val="22"/>
        </w:rPr>
      </w:pPr>
    </w:p>
    <w:p w:rsidR="00461F37" w:rsidRPr="004553CC" w:rsidRDefault="00461F37" w:rsidP="00461F37">
      <w:pPr>
        <w:pStyle w:val="Default"/>
        <w:ind w:left="792"/>
        <w:rPr>
          <w:b/>
          <w:bCs/>
          <w:sz w:val="22"/>
          <w:szCs w:val="22"/>
        </w:rPr>
      </w:pPr>
    </w:p>
    <w:p w:rsidR="00461F37" w:rsidRPr="004553CC" w:rsidRDefault="00461F37" w:rsidP="00461F37">
      <w:pPr>
        <w:pStyle w:val="Default"/>
        <w:ind w:left="792"/>
        <w:rPr>
          <w:b/>
          <w:bCs/>
          <w:sz w:val="22"/>
          <w:szCs w:val="22"/>
        </w:rPr>
      </w:pPr>
    </w:p>
    <w:p w:rsidR="00580BBA" w:rsidRPr="004553CC" w:rsidRDefault="000B6975" w:rsidP="00580BBA">
      <w:pPr>
        <w:pStyle w:val="Default"/>
        <w:numPr>
          <w:ilvl w:val="0"/>
          <w:numId w:val="34"/>
        </w:numPr>
        <w:rPr>
          <w:b/>
          <w:bCs/>
          <w:sz w:val="22"/>
          <w:szCs w:val="22"/>
        </w:rPr>
      </w:pPr>
      <w:r w:rsidRPr="004553CC">
        <w:rPr>
          <w:b/>
          <w:bCs/>
          <w:sz w:val="22"/>
          <w:szCs w:val="22"/>
        </w:rPr>
        <w:t xml:space="preserve">Oświetlenie ewakuacyjne </w:t>
      </w:r>
    </w:p>
    <w:p w:rsidR="000B6975" w:rsidRPr="004553CC" w:rsidRDefault="000B6975" w:rsidP="000B6975">
      <w:pPr>
        <w:pStyle w:val="Default"/>
        <w:ind w:left="360"/>
        <w:rPr>
          <w:b/>
          <w:bCs/>
          <w:sz w:val="22"/>
          <w:szCs w:val="22"/>
        </w:rPr>
      </w:pPr>
    </w:p>
    <w:p w:rsidR="000B6975" w:rsidRPr="004553CC" w:rsidRDefault="000B6975" w:rsidP="000B6975">
      <w:pPr>
        <w:pStyle w:val="Default"/>
        <w:numPr>
          <w:ilvl w:val="1"/>
          <w:numId w:val="34"/>
        </w:numPr>
        <w:rPr>
          <w:b/>
          <w:bCs/>
          <w:sz w:val="22"/>
          <w:szCs w:val="22"/>
        </w:rPr>
      </w:pPr>
      <w:r w:rsidRPr="004553CC">
        <w:rPr>
          <w:b/>
          <w:bCs/>
          <w:sz w:val="22"/>
          <w:szCs w:val="22"/>
        </w:rPr>
        <w:t xml:space="preserve">Zastosowanie opraw oświetlenia ewakuacyjnego </w:t>
      </w:r>
    </w:p>
    <w:p w:rsidR="000B6975" w:rsidRPr="004553CC" w:rsidRDefault="000B6975" w:rsidP="000B6975">
      <w:pPr>
        <w:pStyle w:val="Default"/>
        <w:ind w:left="708" w:firstLine="708"/>
        <w:rPr>
          <w:bCs/>
          <w:sz w:val="22"/>
          <w:szCs w:val="22"/>
        </w:rPr>
      </w:pPr>
      <w:r w:rsidRPr="004553CC">
        <w:rPr>
          <w:bCs/>
          <w:sz w:val="22"/>
          <w:szCs w:val="22"/>
        </w:rPr>
        <w:t>Dla oświetlenia dróg ewakuacyjnych wykorzystano oprawy kierunkowe z odpowiednimi oznaczeniami graficznymi. Piktogramy na oprawach zostaną dopasowane do zaleceń ochrony ppoż. Minimalna wartość natężenia na drogach ewakuacji &gt;1lx.</w:t>
      </w:r>
    </w:p>
    <w:p w:rsidR="000B6975" w:rsidRPr="004553CC" w:rsidRDefault="000B6975" w:rsidP="00BE105E">
      <w:pPr>
        <w:pStyle w:val="Default"/>
        <w:ind w:left="708" w:firstLine="708"/>
        <w:rPr>
          <w:bCs/>
          <w:sz w:val="22"/>
          <w:szCs w:val="22"/>
        </w:rPr>
      </w:pPr>
      <w:r w:rsidRPr="004553CC">
        <w:rPr>
          <w:bCs/>
          <w:sz w:val="22"/>
          <w:szCs w:val="22"/>
        </w:rPr>
        <w:t xml:space="preserve"> </w:t>
      </w:r>
    </w:p>
    <w:p w:rsidR="004553CC" w:rsidRDefault="000B6975" w:rsidP="000B6975">
      <w:pPr>
        <w:pStyle w:val="Default"/>
        <w:ind w:left="708"/>
        <w:rPr>
          <w:bCs/>
          <w:sz w:val="22"/>
          <w:szCs w:val="22"/>
        </w:rPr>
      </w:pPr>
      <w:r w:rsidRPr="004553CC">
        <w:rPr>
          <w:bCs/>
          <w:sz w:val="22"/>
          <w:szCs w:val="22"/>
        </w:rPr>
        <w:t>Wszystkie oprawy oświetlenia awaryjnego i ewakuacyjnego należy zastosować w wersji z auto testem. Zastosowane oprawy powinny być zgodne z oprawami użytymi na pozostałych kondygnacjach budynku</w:t>
      </w:r>
    </w:p>
    <w:p w:rsidR="000B6975" w:rsidRPr="004553CC" w:rsidRDefault="000B6975" w:rsidP="000B6975">
      <w:pPr>
        <w:pStyle w:val="Default"/>
        <w:ind w:left="708"/>
        <w:rPr>
          <w:bCs/>
          <w:sz w:val="22"/>
          <w:szCs w:val="22"/>
        </w:rPr>
      </w:pPr>
      <w:r w:rsidRPr="004553CC">
        <w:rPr>
          <w:bCs/>
          <w:sz w:val="22"/>
          <w:szCs w:val="22"/>
        </w:rPr>
        <w:t>.</w:t>
      </w:r>
    </w:p>
    <w:p w:rsidR="000B6975" w:rsidRPr="004553CC" w:rsidRDefault="000B6975" w:rsidP="000B6975">
      <w:pPr>
        <w:pStyle w:val="Default"/>
        <w:ind w:left="708"/>
        <w:rPr>
          <w:b/>
          <w:bCs/>
          <w:sz w:val="22"/>
          <w:szCs w:val="22"/>
        </w:rPr>
      </w:pPr>
    </w:p>
    <w:p w:rsidR="000B6975" w:rsidRPr="004553CC" w:rsidRDefault="000B6975" w:rsidP="000B6975">
      <w:pPr>
        <w:pStyle w:val="Default"/>
        <w:ind w:left="360"/>
        <w:rPr>
          <w:b/>
          <w:bCs/>
          <w:sz w:val="22"/>
          <w:szCs w:val="22"/>
        </w:rPr>
      </w:pPr>
    </w:p>
    <w:p w:rsidR="000B6975" w:rsidRPr="004553CC" w:rsidRDefault="000B6975" w:rsidP="000B6975">
      <w:pPr>
        <w:pStyle w:val="Default"/>
        <w:numPr>
          <w:ilvl w:val="1"/>
          <w:numId w:val="34"/>
        </w:numPr>
        <w:rPr>
          <w:b/>
          <w:bCs/>
          <w:sz w:val="22"/>
          <w:szCs w:val="22"/>
        </w:rPr>
      </w:pPr>
      <w:r w:rsidRPr="004553CC">
        <w:rPr>
          <w:b/>
          <w:bCs/>
          <w:sz w:val="22"/>
          <w:szCs w:val="22"/>
        </w:rPr>
        <w:t>Okablowanie oświetlenia ewakuacyjnego.</w:t>
      </w:r>
    </w:p>
    <w:p w:rsidR="00BE105E" w:rsidRPr="004553CC" w:rsidRDefault="00BE105E" w:rsidP="00BE105E">
      <w:pPr>
        <w:pStyle w:val="Default"/>
        <w:ind w:left="792"/>
        <w:rPr>
          <w:b/>
          <w:bCs/>
          <w:sz w:val="22"/>
          <w:szCs w:val="22"/>
        </w:rPr>
      </w:pPr>
    </w:p>
    <w:p w:rsidR="00BE105E" w:rsidRPr="004553CC" w:rsidRDefault="00BE105E" w:rsidP="00BE105E">
      <w:pPr>
        <w:pStyle w:val="Default"/>
        <w:ind w:firstLine="708"/>
        <w:rPr>
          <w:bCs/>
          <w:sz w:val="22"/>
          <w:szCs w:val="22"/>
        </w:rPr>
      </w:pPr>
      <w:r w:rsidRPr="004553CC">
        <w:rPr>
          <w:bCs/>
          <w:sz w:val="22"/>
          <w:szCs w:val="22"/>
        </w:rPr>
        <w:t xml:space="preserve">Do wydzielonych opraw oświetlenia  ewakuacyjnego należy doprowadzić przewody </w:t>
      </w:r>
    </w:p>
    <w:p w:rsidR="00BE105E" w:rsidRPr="004553CC" w:rsidRDefault="00BE105E" w:rsidP="00BE105E">
      <w:pPr>
        <w:pStyle w:val="Default"/>
        <w:ind w:firstLine="708"/>
        <w:rPr>
          <w:bCs/>
          <w:sz w:val="22"/>
          <w:szCs w:val="22"/>
        </w:rPr>
      </w:pPr>
      <w:r w:rsidRPr="004553CC">
        <w:rPr>
          <w:bCs/>
          <w:sz w:val="22"/>
          <w:szCs w:val="22"/>
        </w:rPr>
        <w:t xml:space="preserve">czterożyłowe YDY 4x1.5 mm2(z przewodem kontroli napięcia). </w:t>
      </w:r>
    </w:p>
    <w:p w:rsidR="00BE105E" w:rsidRPr="004553CC" w:rsidRDefault="00BE105E" w:rsidP="00BE105E">
      <w:pPr>
        <w:pStyle w:val="Default"/>
        <w:ind w:firstLine="708"/>
        <w:rPr>
          <w:bCs/>
          <w:sz w:val="22"/>
          <w:szCs w:val="22"/>
        </w:rPr>
      </w:pPr>
    </w:p>
    <w:p w:rsidR="00BE105E" w:rsidRPr="004553CC" w:rsidRDefault="00BE105E" w:rsidP="00BE105E">
      <w:pPr>
        <w:pStyle w:val="Default"/>
        <w:ind w:left="792"/>
        <w:rPr>
          <w:b/>
          <w:bCs/>
          <w:sz w:val="22"/>
          <w:szCs w:val="22"/>
        </w:rPr>
      </w:pPr>
    </w:p>
    <w:p w:rsidR="000B6975" w:rsidRPr="004553CC" w:rsidRDefault="000B6975" w:rsidP="000B6975">
      <w:pPr>
        <w:pStyle w:val="Default"/>
        <w:ind w:left="792"/>
        <w:rPr>
          <w:b/>
          <w:bCs/>
          <w:sz w:val="22"/>
          <w:szCs w:val="22"/>
        </w:rPr>
      </w:pPr>
    </w:p>
    <w:p w:rsidR="000B6975" w:rsidRPr="004553CC" w:rsidRDefault="000B6975" w:rsidP="000B6975">
      <w:pPr>
        <w:pStyle w:val="Default"/>
        <w:rPr>
          <w:b/>
          <w:bCs/>
          <w:sz w:val="22"/>
          <w:szCs w:val="22"/>
        </w:rPr>
      </w:pPr>
    </w:p>
    <w:p w:rsidR="000B6975" w:rsidRPr="004553CC" w:rsidRDefault="000B6975" w:rsidP="000B6975">
      <w:pPr>
        <w:pStyle w:val="Default"/>
        <w:rPr>
          <w:b/>
          <w:bCs/>
          <w:sz w:val="22"/>
          <w:szCs w:val="22"/>
        </w:rPr>
      </w:pPr>
    </w:p>
    <w:p w:rsidR="000B6975" w:rsidRPr="004553CC" w:rsidRDefault="000B6975" w:rsidP="00580BBA">
      <w:pPr>
        <w:pStyle w:val="Default"/>
        <w:numPr>
          <w:ilvl w:val="0"/>
          <w:numId w:val="34"/>
        </w:numPr>
        <w:rPr>
          <w:b/>
          <w:bCs/>
          <w:sz w:val="22"/>
          <w:szCs w:val="22"/>
        </w:rPr>
      </w:pPr>
      <w:r w:rsidRPr="004553CC">
        <w:rPr>
          <w:b/>
          <w:bCs/>
          <w:sz w:val="22"/>
          <w:szCs w:val="22"/>
        </w:rPr>
        <w:t xml:space="preserve">Instalacja P.POŻ </w:t>
      </w:r>
    </w:p>
    <w:p w:rsidR="009A17B9" w:rsidRPr="004553CC" w:rsidRDefault="009A17B9" w:rsidP="009A17B9">
      <w:pPr>
        <w:pStyle w:val="Default"/>
        <w:ind w:left="360"/>
        <w:rPr>
          <w:b/>
          <w:bCs/>
          <w:sz w:val="22"/>
          <w:szCs w:val="22"/>
        </w:rPr>
      </w:pPr>
    </w:p>
    <w:p w:rsidR="009A17B9" w:rsidRPr="004553CC" w:rsidRDefault="009A17B9" w:rsidP="009A17B9">
      <w:pPr>
        <w:pStyle w:val="Default"/>
        <w:numPr>
          <w:ilvl w:val="1"/>
          <w:numId w:val="34"/>
        </w:numPr>
        <w:rPr>
          <w:b/>
          <w:bCs/>
          <w:sz w:val="22"/>
          <w:szCs w:val="22"/>
        </w:rPr>
      </w:pPr>
      <w:r w:rsidRPr="004553CC">
        <w:rPr>
          <w:b/>
          <w:bCs/>
          <w:sz w:val="22"/>
          <w:szCs w:val="22"/>
        </w:rPr>
        <w:t>Działanie Sygnalizacji Pożaru</w:t>
      </w:r>
    </w:p>
    <w:p w:rsidR="009A17B9" w:rsidRPr="004553CC" w:rsidRDefault="009A17B9" w:rsidP="009A17B9">
      <w:pPr>
        <w:pStyle w:val="Default"/>
        <w:ind w:left="792"/>
        <w:rPr>
          <w:b/>
          <w:bCs/>
          <w:sz w:val="22"/>
          <w:szCs w:val="22"/>
        </w:rPr>
      </w:pPr>
    </w:p>
    <w:p w:rsidR="009A17B9" w:rsidRPr="004553CC" w:rsidRDefault="009A17B9" w:rsidP="009A17B9">
      <w:pPr>
        <w:pStyle w:val="Akapitzlist"/>
        <w:suppressAutoHyphens/>
        <w:ind w:left="0" w:firstLine="576"/>
        <w:jc w:val="both"/>
        <w:rPr>
          <w:rFonts w:ascii="Times New Roman" w:eastAsia="Calibri" w:hAnsi="Times New Roman" w:cs="Times New Roman"/>
          <w:bCs/>
        </w:rPr>
      </w:pPr>
      <w:r w:rsidRPr="004553CC">
        <w:rPr>
          <w:rFonts w:ascii="Times New Roman" w:eastAsia="Calibri" w:hAnsi="Times New Roman" w:cs="Times New Roman"/>
          <w:bCs/>
        </w:rPr>
        <w:t xml:space="preserve">System Sygnalizacji Pożaru ma za zadanie wczesne wykrycie pożaru </w:t>
      </w:r>
      <w:r w:rsidRPr="004553CC">
        <w:rPr>
          <w:rFonts w:ascii="Times New Roman" w:eastAsia="Calibri" w:hAnsi="Times New Roman" w:cs="Times New Roman"/>
          <w:bCs/>
        </w:rPr>
        <w:br/>
        <w:t>z wskazaniem miejsca jego powstania, a następnie powiadomienie o niebezpieczeństwie najbliższy personel obiektu.</w:t>
      </w:r>
    </w:p>
    <w:p w:rsidR="009A17B9" w:rsidRPr="004553CC" w:rsidRDefault="009A17B9" w:rsidP="009A17B9">
      <w:pPr>
        <w:pStyle w:val="Akapitzlist"/>
        <w:suppressAutoHyphens/>
        <w:ind w:left="0" w:firstLine="576"/>
        <w:jc w:val="both"/>
        <w:rPr>
          <w:rFonts w:ascii="Times New Roman" w:eastAsia="Calibri" w:hAnsi="Times New Roman" w:cs="Times New Roman"/>
          <w:bCs/>
        </w:rPr>
      </w:pPr>
      <w:r w:rsidRPr="004553CC">
        <w:rPr>
          <w:rFonts w:ascii="Times New Roman" w:eastAsia="Calibri" w:hAnsi="Times New Roman" w:cs="Times New Roman"/>
          <w:bCs/>
        </w:rPr>
        <w:t>System Sygnalizacji Pożaru należy wykonać zgodnie z wytycznymi PKN-CEN/TS 54-14. Zaleca się układanie przewodów YnTKsYekw w rurkach PVC w kolorze czarnym. Dla syreny alarmowej przewidziano połącznie z centrala przewodem HDGs 3x2,5 mm montowanym bezpośrednio na stropie przy pomocy certyfikowanych uchwytów metalowych w odległościach nie większych niż 30 cm, zapewniając prawidłową prace przewodu przez okres co najmniej 30 minut w warunkach pożaru.</w:t>
      </w:r>
    </w:p>
    <w:p w:rsidR="009A17B9" w:rsidRPr="004553CC" w:rsidRDefault="009A17B9" w:rsidP="009A17B9">
      <w:pPr>
        <w:pStyle w:val="Akapitzlist"/>
        <w:suppressAutoHyphens/>
        <w:ind w:left="0" w:firstLine="576"/>
        <w:jc w:val="both"/>
        <w:rPr>
          <w:rFonts w:ascii="Times New Roman" w:eastAsia="Calibri" w:hAnsi="Times New Roman" w:cs="Times New Roman"/>
          <w:bCs/>
        </w:rPr>
      </w:pPr>
      <w:r w:rsidRPr="004553CC">
        <w:rPr>
          <w:rFonts w:ascii="Times New Roman" w:eastAsia="Calibri" w:hAnsi="Times New Roman" w:cs="Times New Roman"/>
          <w:bCs/>
        </w:rPr>
        <w:t xml:space="preserve"> Zaleca się jednakich produktów systemu sygnalizacji pożaru w całym obiekcie. </w:t>
      </w:r>
    </w:p>
    <w:p w:rsidR="009A17B9" w:rsidRPr="004553CC" w:rsidRDefault="009A17B9" w:rsidP="009A17B9">
      <w:pPr>
        <w:pStyle w:val="Akapitzlist"/>
        <w:suppressAutoHyphens/>
        <w:ind w:left="0" w:firstLine="576"/>
        <w:jc w:val="both"/>
        <w:rPr>
          <w:rFonts w:ascii="Times New Roman" w:eastAsia="Calibri" w:hAnsi="Times New Roman" w:cs="Times New Roman"/>
          <w:bCs/>
        </w:rPr>
      </w:pPr>
      <w:r w:rsidRPr="004553CC">
        <w:rPr>
          <w:rFonts w:ascii="Times New Roman" w:eastAsia="Calibri" w:hAnsi="Times New Roman" w:cs="Times New Roman"/>
          <w:bCs/>
        </w:rPr>
        <w:t>Wszystkie zaproponowane obwody systemu sygnalizacji pożaru należy podłączyć do głównej centrali CSP .</w:t>
      </w:r>
      <w:r w:rsidRPr="004553CC">
        <w:rPr>
          <w:rFonts w:ascii="Times New Roman" w:eastAsia="Calibri" w:hAnsi="Times New Roman" w:cs="Times New Roman"/>
          <w:bCs/>
        </w:rPr>
        <w:t xml:space="preserve"> W przestrzeniach międzysufitowych gdzie odległość pomiędzy sufitem właściwym a podwieszonym przekracza 30 cm zachodzi konieczność montażu dodatkowych czujek optycznych dymu oraz wyprowadzenie sygnalizatorów świetlnych informujących o zadziałaniu czujki. </w:t>
      </w:r>
    </w:p>
    <w:p w:rsidR="009A17B9" w:rsidRPr="004553CC" w:rsidRDefault="009A17B9" w:rsidP="009A17B9">
      <w:pPr>
        <w:pStyle w:val="Akapitzlist"/>
        <w:suppressAutoHyphens/>
        <w:ind w:left="0" w:firstLine="576"/>
        <w:jc w:val="both"/>
        <w:rPr>
          <w:rFonts w:ascii="Times New Roman" w:eastAsia="Calibri" w:hAnsi="Times New Roman" w:cs="Times New Roman"/>
          <w:bCs/>
        </w:rPr>
      </w:pPr>
    </w:p>
    <w:p w:rsidR="009A17B9" w:rsidRPr="004553CC" w:rsidRDefault="009A17B9" w:rsidP="009A17B9">
      <w:pPr>
        <w:pStyle w:val="Default"/>
        <w:ind w:left="360"/>
        <w:rPr>
          <w:b/>
          <w:bCs/>
          <w:sz w:val="22"/>
          <w:szCs w:val="22"/>
        </w:rPr>
      </w:pPr>
    </w:p>
    <w:p w:rsidR="009A17B9" w:rsidRPr="004553CC" w:rsidRDefault="009A17B9" w:rsidP="009A17B9">
      <w:pPr>
        <w:pStyle w:val="Default"/>
        <w:ind w:left="360"/>
        <w:rPr>
          <w:b/>
          <w:bCs/>
          <w:sz w:val="22"/>
          <w:szCs w:val="22"/>
        </w:rPr>
      </w:pPr>
    </w:p>
    <w:p w:rsidR="009A17B9" w:rsidRPr="004553CC" w:rsidRDefault="009A17B9" w:rsidP="009A17B9">
      <w:pPr>
        <w:pStyle w:val="Default"/>
        <w:numPr>
          <w:ilvl w:val="0"/>
          <w:numId w:val="34"/>
        </w:numPr>
        <w:rPr>
          <w:b/>
          <w:bCs/>
          <w:sz w:val="22"/>
          <w:szCs w:val="22"/>
        </w:rPr>
      </w:pPr>
      <w:r w:rsidRPr="004553CC">
        <w:rPr>
          <w:b/>
          <w:bCs/>
          <w:sz w:val="22"/>
          <w:szCs w:val="22"/>
        </w:rPr>
        <w:t>System kamer dozorowych</w:t>
      </w:r>
    </w:p>
    <w:p w:rsidR="00BE5E83" w:rsidRPr="004553CC" w:rsidRDefault="00BE5E83" w:rsidP="00BE5E83">
      <w:pPr>
        <w:pStyle w:val="Default"/>
        <w:ind w:left="360"/>
        <w:rPr>
          <w:b/>
          <w:bCs/>
          <w:sz w:val="22"/>
          <w:szCs w:val="22"/>
        </w:rPr>
      </w:pPr>
    </w:p>
    <w:p w:rsidR="00BE5E83" w:rsidRPr="004553CC" w:rsidRDefault="00BE5E83" w:rsidP="00BE5E83">
      <w:pPr>
        <w:pStyle w:val="Default"/>
        <w:numPr>
          <w:ilvl w:val="1"/>
          <w:numId w:val="34"/>
        </w:numPr>
        <w:rPr>
          <w:b/>
          <w:bCs/>
          <w:sz w:val="22"/>
          <w:szCs w:val="22"/>
        </w:rPr>
      </w:pPr>
      <w:r w:rsidRPr="004553CC">
        <w:rPr>
          <w:b/>
          <w:bCs/>
          <w:sz w:val="22"/>
          <w:szCs w:val="22"/>
        </w:rPr>
        <w:t>Zastosowanie systemu</w:t>
      </w:r>
    </w:p>
    <w:p w:rsidR="00BE5E83" w:rsidRPr="004553CC" w:rsidRDefault="00BE5E83" w:rsidP="00BE5E83">
      <w:pPr>
        <w:pStyle w:val="Default"/>
        <w:ind w:left="792"/>
        <w:rPr>
          <w:b/>
          <w:bCs/>
          <w:sz w:val="22"/>
          <w:szCs w:val="22"/>
        </w:rPr>
      </w:pPr>
    </w:p>
    <w:p w:rsidR="00BE5E83" w:rsidRPr="004553CC" w:rsidRDefault="00BE5E83" w:rsidP="00BE5E83">
      <w:pPr>
        <w:pStyle w:val="Default"/>
        <w:ind w:left="792"/>
        <w:rPr>
          <w:bCs/>
          <w:sz w:val="22"/>
          <w:szCs w:val="22"/>
        </w:rPr>
      </w:pPr>
      <w:r w:rsidRPr="004553CC">
        <w:rPr>
          <w:bCs/>
          <w:sz w:val="22"/>
          <w:szCs w:val="22"/>
        </w:rPr>
        <w:t>Zaprojektowany system kamer dozorowych ma na celu ochronę mienia znajdującego się na obszarze ekspozycji stałej oraz ochronę bezpieczeństwa zwiedzających</w:t>
      </w:r>
    </w:p>
    <w:p w:rsidR="00BE5E83" w:rsidRPr="004553CC" w:rsidRDefault="00BE5E83" w:rsidP="00BE5E83">
      <w:pPr>
        <w:pStyle w:val="Default"/>
        <w:ind w:left="792"/>
        <w:rPr>
          <w:b/>
          <w:bCs/>
          <w:sz w:val="22"/>
          <w:szCs w:val="22"/>
        </w:rPr>
      </w:pPr>
    </w:p>
    <w:p w:rsidR="00BE5E83" w:rsidRPr="004553CC" w:rsidRDefault="00BE5E83" w:rsidP="00BE5E83">
      <w:pPr>
        <w:pStyle w:val="Default"/>
        <w:numPr>
          <w:ilvl w:val="1"/>
          <w:numId w:val="34"/>
        </w:numPr>
        <w:rPr>
          <w:b/>
          <w:bCs/>
          <w:sz w:val="22"/>
          <w:szCs w:val="22"/>
        </w:rPr>
      </w:pPr>
      <w:r w:rsidRPr="004553CC">
        <w:rPr>
          <w:b/>
          <w:bCs/>
          <w:sz w:val="22"/>
          <w:szCs w:val="22"/>
        </w:rPr>
        <w:t>Konfiguracja systemu</w:t>
      </w:r>
    </w:p>
    <w:p w:rsidR="00BE5E83" w:rsidRPr="004553CC" w:rsidRDefault="00BE5E83" w:rsidP="00BE5E83">
      <w:pPr>
        <w:pStyle w:val="Default"/>
        <w:ind w:left="792"/>
        <w:rPr>
          <w:bCs/>
          <w:sz w:val="22"/>
          <w:szCs w:val="22"/>
        </w:rPr>
      </w:pPr>
      <w:r w:rsidRPr="004553CC">
        <w:rPr>
          <w:bCs/>
          <w:sz w:val="22"/>
          <w:szCs w:val="22"/>
        </w:rPr>
        <w:t xml:space="preserve">Przewidziano montaż kamer SDI w obudowach kopułkowych wandaloodponych w kolorze czarnym. </w:t>
      </w:r>
    </w:p>
    <w:p w:rsidR="00BE5E83" w:rsidRPr="004553CC" w:rsidRDefault="00BE5E83" w:rsidP="00BE5E83">
      <w:pPr>
        <w:pStyle w:val="Default"/>
        <w:ind w:left="792"/>
        <w:rPr>
          <w:bCs/>
          <w:sz w:val="22"/>
          <w:szCs w:val="22"/>
        </w:rPr>
      </w:pPr>
      <w:r w:rsidRPr="004553CC">
        <w:rPr>
          <w:bCs/>
          <w:sz w:val="22"/>
          <w:szCs w:val="22"/>
        </w:rPr>
        <w:t>Parametry techniczne :</w:t>
      </w:r>
    </w:p>
    <w:p w:rsidR="00BE5E83" w:rsidRPr="004553CC" w:rsidRDefault="00BE5E83" w:rsidP="00BE5E83">
      <w:pPr>
        <w:pStyle w:val="Default"/>
        <w:numPr>
          <w:ilvl w:val="0"/>
          <w:numId w:val="36"/>
        </w:numPr>
        <w:rPr>
          <w:bCs/>
          <w:sz w:val="22"/>
          <w:szCs w:val="22"/>
        </w:rPr>
      </w:pPr>
      <w:r w:rsidRPr="004553CC">
        <w:rPr>
          <w:bCs/>
          <w:sz w:val="22"/>
          <w:szCs w:val="22"/>
        </w:rPr>
        <w:t>Full HD (1920 x 1080), 25/30 kl./s po kablu koncentrycznym</w:t>
      </w:r>
    </w:p>
    <w:p w:rsidR="00BE5E83" w:rsidRPr="004553CC" w:rsidRDefault="00BE5E83" w:rsidP="00BE5E83">
      <w:pPr>
        <w:pStyle w:val="Default"/>
        <w:numPr>
          <w:ilvl w:val="0"/>
          <w:numId w:val="36"/>
        </w:numPr>
        <w:rPr>
          <w:bCs/>
          <w:sz w:val="22"/>
          <w:szCs w:val="22"/>
        </w:rPr>
      </w:pPr>
      <w:r w:rsidRPr="004553CC">
        <w:rPr>
          <w:bCs/>
          <w:sz w:val="22"/>
          <w:szCs w:val="22"/>
        </w:rPr>
        <w:t>Cyfrowa Redukcja Szumów (DNR)</w:t>
      </w:r>
    </w:p>
    <w:p w:rsidR="00BE5E83" w:rsidRPr="004553CC" w:rsidRDefault="00BE5E83" w:rsidP="00BE5E83">
      <w:pPr>
        <w:pStyle w:val="Default"/>
        <w:numPr>
          <w:ilvl w:val="0"/>
          <w:numId w:val="36"/>
        </w:numPr>
        <w:rPr>
          <w:bCs/>
          <w:sz w:val="22"/>
          <w:szCs w:val="22"/>
        </w:rPr>
      </w:pPr>
      <w:r w:rsidRPr="004553CC">
        <w:rPr>
          <w:bCs/>
          <w:sz w:val="22"/>
          <w:szCs w:val="22"/>
        </w:rPr>
        <w:t>Kompensacja podświetlenia w różnych warunkach</w:t>
      </w:r>
    </w:p>
    <w:p w:rsidR="00BE5E83" w:rsidRPr="004553CC" w:rsidRDefault="00BE5E83" w:rsidP="00BE5E83">
      <w:pPr>
        <w:pStyle w:val="Default"/>
        <w:numPr>
          <w:ilvl w:val="0"/>
          <w:numId w:val="36"/>
        </w:numPr>
        <w:rPr>
          <w:bCs/>
          <w:sz w:val="22"/>
          <w:szCs w:val="22"/>
        </w:rPr>
      </w:pPr>
      <w:r w:rsidRPr="004553CC">
        <w:rPr>
          <w:bCs/>
          <w:sz w:val="22"/>
          <w:szCs w:val="22"/>
        </w:rPr>
        <w:t>Montaż ścienny</w:t>
      </w:r>
    </w:p>
    <w:p w:rsidR="00BE5E83" w:rsidRPr="004553CC" w:rsidRDefault="00BE5E83" w:rsidP="00BE5E83">
      <w:pPr>
        <w:pStyle w:val="Default"/>
        <w:numPr>
          <w:ilvl w:val="0"/>
          <w:numId w:val="36"/>
        </w:numPr>
        <w:rPr>
          <w:bCs/>
          <w:sz w:val="22"/>
          <w:szCs w:val="22"/>
        </w:rPr>
      </w:pPr>
      <w:r w:rsidRPr="004553CC">
        <w:rPr>
          <w:bCs/>
          <w:sz w:val="22"/>
          <w:szCs w:val="22"/>
        </w:rPr>
        <w:t>Możliwość trójosiowego ustawienia kamery (3-axis)</w:t>
      </w:r>
    </w:p>
    <w:p w:rsidR="00BE5E83" w:rsidRPr="004553CC" w:rsidRDefault="00BE5E83" w:rsidP="00BE5E83">
      <w:pPr>
        <w:pStyle w:val="Default"/>
        <w:numPr>
          <w:ilvl w:val="0"/>
          <w:numId w:val="36"/>
        </w:numPr>
        <w:rPr>
          <w:bCs/>
          <w:sz w:val="22"/>
          <w:szCs w:val="22"/>
        </w:rPr>
      </w:pPr>
      <w:r w:rsidRPr="004553CC">
        <w:rPr>
          <w:bCs/>
          <w:sz w:val="22"/>
          <w:szCs w:val="22"/>
        </w:rPr>
        <w:t>Oświetlenie IR do 30 m.</w:t>
      </w:r>
    </w:p>
    <w:p w:rsidR="00BE5E83" w:rsidRPr="004553CC" w:rsidRDefault="00BE5E83" w:rsidP="00BE5E83">
      <w:pPr>
        <w:pStyle w:val="Default"/>
        <w:ind w:left="792"/>
        <w:rPr>
          <w:bCs/>
          <w:sz w:val="22"/>
          <w:szCs w:val="22"/>
        </w:rPr>
      </w:pPr>
      <w:r w:rsidRPr="004553CC">
        <w:rPr>
          <w:bCs/>
          <w:sz w:val="22"/>
          <w:szCs w:val="22"/>
        </w:rPr>
        <w:t>Kamery zostaną podłączone do rejestratora kablami UTP kat. 6 przez konwertery SDI-HD na UTP kat. 6  , konwertery winny być zamontowane w szafie Rack 19” w niedalekiej odległości od rejestratora. Dla systemu kamer dozorowych zaleca się zastosowanie rejestratora HD-SDI,  rejestrator 8 kanałowy umożliwiający zapis w czasie rzeczywistym 120 kl/s z kompresją H.264 lub JPEG. Rejestrator wyposażony jest w dysk twary 1TB oraz nagrywarkę DVD-RW umożliwiającą szybkie archiwizowanie danych.</w:t>
      </w:r>
    </w:p>
    <w:p w:rsidR="00BE5E83" w:rsidRPr="004553CC" w:rsidRDefault="00BE5E83" w:rsidP="00BE5E83">
      <w:pPr>
        <w:pStyle w:val="Default"/>
        <w:ind w:left="792"/>
        <w:rPr>
          <w:bCs/>
          <w:sz w:val="22"/>
          <w:szCs w:val="22"/>
        </w:rPr>
      </w:pPr>
      <w:r w:rsidRPr="004553CC">
        <w:rPr>
          <w:bCs/>
          <w:sz w:val="22"/>
          <w:szCs w:val="22"/>
        </w:rPr>
        <w:t>Parametry techniczne:</w:t>
      </w:r>
    </w:p>
    <w:p w:rsidR="00BE5E83" w:rsidRPr="004553CC" w:rsidRDefault="00BE5E83" w:rsidP="00BE5E83">
      <w:pPr>
        <w:pStyle w:val="Default"/>
        <w:numPr>
          <w:ilvl w:val="0"/>
          <w:numId w:val="37"/>
        </w:numPr>
        <w:rPr>
          <w:bCs/>
          <w:sz w:val="22"/>
          <w:szCs w:val="22"/>
        </w:rPr>
      </w:pPr>
      <w:r w:rsidRPr="004553CC">
        <w:rPr>
          <w:bCs/>
          <w:sz w:val="22"/>
          <w:szCs w:val="22"/>
        </w:rPr>
        <w:t xml:space="preserve">System operacyjny </w:t>
      </w:r>
      <w:r w:rsidRPr="004553CC">
        <w:rPr>
          <w:bCs/>
          <w:sz w:val="22"/>
          <w:szCs w:val="22"/>
        </w:rPr>
        <w:tab/>
        <w:t>LINUX</w:t>
      </w:r>
    </w:p>
    <w:p w:rsidR="00BE5E83" w:rsidRPr="004553CC" w:rsidRDefault="00BE5E83" w:rsidP="00BE5E83">
      <w:pPr>
        <w:pStyle w:val="Default"/>
        <w:numPr>
          <w:ilvl w:val="0"/>
          <w:numId w:val="37"/>
        </w:numPr>
        <w:rPr>
          <w:bCs/>
          <w:sz w:val="22"/>
          <w:szCs w:val="22"/>
        </w:rPr>
      </w:pPr>
      <w:r w:rsidRPr="004553CC">
        <w:rPr>
          <w:bCs/>
          <w:sz w:val="22"/>
          <w:szCs w:val="22"/>
        </w:rPr>
        <w:t xml:space="preserve">Wejścia video </w:t>
      </w:r>
      <w:r w:rsidRPr="004553CC">
        <w:rPr>
          <w:bCs/>
          <w:sz w:val="22"/>
          <w:szCs w:val="22"/>
        </w:rPr>
        <w:tab/>
        <w:t>8 kan. HD-SDI, BNC</w:t>
      </w:r>
    </w:p>
    <w:p w:rsidR="00BE5E83" w:rsidRPr="004553CC" w:rsidRDefault="00BE5E83" w:rsidP="00BE5E83">
      <w:pPr>
        <w:pStyle w:val="Default"/>
        <w:numPr>
          <w:ilvl w:val="0"/>
          <w:numId w:val="37"/>
        </w:numPr>
        <w:rPr>
          <w:bCs/>
          <w:sz w:val="22"/>
          <w:szCs w:val="22"/>
        </w:rPr>
      </w:pPr>
      <w:r w:rsidRPr="004553CC">
        <w:rPr>
          <w:bCs/>
          <w:sz w:val="22"/>
          <w:szCs w:val="22"/>
        </w:rPr>
        <w:t xml:space="preserve">Wyjścia video </w:t>
      </w:r>
      <w:r w:rsidRPr="004553CC">
        <w:rPr>
          <w:bCs/>
          <w:sz w:val="22"/>
          <w:szCs w:val="22"/>
        </w:rPr>
        <w:tab/>
        <w:t>1 VGA, 1 HDMI</w:t>
      </w:r>
    </w:p>
    <w:p w:rsidR="00BE5E83" w:rsidRPr="004553CC" w:rsidRDefault="00BE5E83" w:rsidP="00BE5E83">
      <w:pPr>
        <w:pStyle w:val="Default"/>
        <w:numPr>
          <w:ilvl w:val="0"/>
          <w:numId w:val="37"/>
        </w:numPr>
        <w:rPr>
          <w:bCs/>
          <w:sz w:val="22"/>
          <w:szCs w:val="22"/>
        </w:rPr>
      </w:pPr>
      <w:r w:rsidRPr="004553CC">
        <w:rPr>
          <w:bCs/>
          <w:sz w:val="22"/>
          <w:szCs w:val="22"/>
        </w:rPr>
        <w:t xml:space="preserve">Maksymalne rozszerzenie pamięci </w:t>
      </w:r>
      <w:r w:rsidRPr="004553CC">
        <w:rPr>
          <w:bCs/>
          <w:sz w:val="22"/>
          <w:szCs w:val="22"/>
        </w:rPr>
        <w:tab/>
        <w:t>16 TB (wewnętrznie lub eSATA), 64 TB (GDS-R04A)</w:t>
      </w:r>
    </w:p>
    <w:p w:rsidR="00BE5E83" w:rsidRPr="004553CC" w:rsidRDefault="00BE5E83" w:rsidP="00BE5E83">
      <w:pPr>
        <w:pStyle w:val="Default"/>
        <w:numPr>
          <w:ilvl w:val="0"/>
          <w:numId w:val="37"/>
        </w:numPr>
        <w:rPr>
          <w:bCs/>
          <w:sz w:val="22"/>
          <w:szCs w:val="22"/>
        </w:rPr>
      </w:pPr>
      <w:r w:rsidRPr="004553CC">
        <w:rPr>
          <w:bCs/>
          <w:sz w:val="22"/>
          <w:szCs w:val="22"/>
        </w:rPr>
        <w:t xml:space="preserve">Podstawowa pamięć wewnętrzna </w:t>
      </w:r>
      <w:r w:rsidRPr="004553CC">
        <w:rPr>
          <w:bCs/>
          <w:sz w:val="22"/>
          <w:szCs w:val="22"/>
        </w:rPr>
        <w:tab/>
        <w:t>1 TB</w:t>
      </w:r>
    </w:p>
    <w:p w:rsidR="00BE5E83" w:rsidRPr="004553CC" w:rsidRDefault="00BE5E83" w:rsidP="00BE5E83">
      <w:pPr>
        <w:pStyle w:val="Default"/>
        <w:numPr>
          <w:ilvl w:val="0"/>
          <w:numId w:val="37"/>
        </w:numPr>
        <w:rPr>
          <w:bCs/>
          <w:sz w:val="22"/>
          <w:szCs w:val="22"/>
        </w:rPr>
      </w:pPr>
      <w:r w:rsidRPr="004553CC">
        <w:rPr>
          <w:bCs/>
          <w:sz w:val="22"/>
          <w:szCs w:val="22"/>
        </w:rPr>
        <w:t xml:space="preserve">Kompresja video </w:t>
      </w:r>
      <w:r w:rsidRPr="004553CC">
        <w:rPr>
          <w:bCs/>
          <w:sz w:val="22"/>
          <w:szCs w:val="22"/>
        </w:rPr>
        <w:tab/>
        <w:t>H.264, JPEG</w:t>
      </w:r>
    </w:p>
    <w:p w:rsidR="00BE5E83" w:rsidRPr="004553CC" w:rsidRDefault="00BE5E83" w:rsidP="00BE5E83">
      <w:pPr>
        <w:pStyle w:val="Default"/>
        <w:numPr>
          <w:ilvl w:val="0"/>
          <w:numId w:val="37"/>
        </w:numPr>
        <w:rPr>
          <w:bCs/>
          <w:sz w:val="22"/>
          <w:szCs w:val="22"/>
        </w:rPr>
      </w:pPr>
      <w:r w:rsidRPr="004553CC">
        <w:rPr>
          <w:bCs/>
          <w:sz w:val="22"/>
          <w:szCs w:val="22"/>
        </w:rPr>
        <w:t xml:space="preserve">Rozdzielczość nagrywania </w:t>
      </w:r>
      <w:r w:rsidRPr="004553CC">
        <w:rPr>
          <w:bCs/>
          <w:sz w:val="22"/>
          <w:szCs w:val="22"/>
        </w:rPr>
        <w:tab/>
        <w:t>FullHD (1920x1080 px), HD (1280x720 px)</w:t>
      </w:r>
    </w:p>
    <w:p w:rsidR="00BE5E83" w:rsidRPr="004553CC" w:rsidRDefault="00BE5E83" w:rsidP="00BE5E83">
      <w:pPr>
        <w:pStyle w:val="Default"/>
        <w:numPr>
          <w:ilvl w:val="0"/>
          <w:numId w:val="37"/>
        </w:numPr>
        <w:rPr>
          <w:bCs/>
          <w:sz w:val="22"/>
          <w:szCs w:val="22"/>
        </w:rPr>
      </w:pPr>
      <w:r w:rsidRPr="004553CC">
        <w:rPr>
          <w:bCs/>
          <w:sz w:val="22"/>
          <w:szCs w:val="22"/>
        </w:rPr>
        <w:t xml:space="preserve">Prędkość nagrywania </w:t>
      </w:r>
      <w:r w:rsidRPr="004553CC">
        <w:rPr>
          <w:bCs/>
          <w:sz w:val="22"/>
          <w:szCs w:val="22"/>
        </w:rPr>
        <w:tab/>
        <w:t>120 kl./s (FullHD), 240 kl./s (HD)</w:t>
      </w:r>
    </w:p>
    <w:p w:rsidR="00BE5E83" w:rsidRPr="004553CC" w:rsidRDefault="00BE5E83" w:rsidP="00BE5E83">
      <w:pPr>
        <w:pStyle w:val="Default"/>
        <w:numPr>
          <w:ilvl w:val="0"/>
          <w:numId w:val="37"/>
        </w:numPr>
        <w:rPr>
          <w:bCs/>
          <w:sz w:val="22"/>
          <w:szCs w:val="22"/>
        </w:rPr>
      </w:pPr>
      <w:r w:rsidRPr="004553CC">
        <w:rPr>
          <w:bCs/>
          <w:sz w:val="22"/>
          <w:szCs w:val="22"/>
        </w:rPr>
        <w:t xml:space="preserve">Tryb nagrywania </w:t>
      </w:r>
      <w:r w:rsidRPr="004553CC">
        <w:rPr>
          <w:bCs/>
          <w:sz w:val="22"/>
          <w:szCs w:val="22"/>
        </w:rPr>
        <w:tab/>
        <w:t>Ciągły, ręczny, harmonogram (normalny / zdarzeniowy), utrata obrazu</w:t>
      </w:r>
    </w:p>
    <w:p w:rsidR="00BE5E83" w:rsidRPr="004553CC" w:rsidRDefault="00BE5E83" w:rsidP="00BE5E83">
      <w:pPr>
        <w:pStyle w:val="Default"/>
        <w:numPr>
          <w:ilvl w:val="0"/>
          <w:numId w:val="37"/>
        </w:numPr>
        <w:rPr>
          <w:bCs/>
          <w:sz w:val="22"/>
          <w:szCs w:val="22"/>
        </w:rPr>
      </w:pPr>
      <w:r w:rsidRPr="004553CC">
        <w:rPr>
          <w:bCs/>
          <w:sz w:val="22"/>
          <w:szCs w:val="22"/>
        </w:rPr>
        <w:t xml:space="preserve">Rozdzielczość wyświetlacza </w:t>
      </w:r>
      <w:r w:rsidRPr="004553CC">
        <w:rPr>
          <w:bCs/>
          <w:sz w:val="22"/>
          <w:szCs w:val="22"/>
        </w:rPr>
        <w:tab/>
        <w:t>Max. 1920x1080 px</w:t>
      </w:r>
    </w:p>
    <w:p w:rsidR="00BE5E83" w:rsidRPr="004553CC" w:rsidRDefault="00BE5E83" w:rsidP="00BE5E83">
      <w:pPr>
        <w:pStyle w:val="Default"/>
        <w:numPr>
          <w:ilvl w:val="0"/>
          <w:numId w:val="37"/>
        </w:numPr>
        <w:rPr>
          <w:bCs/>
          <w:sz w:val="22"/>
          <w:szCs w:val="22"/>
        </w:rPr>
      </w:pPr>
      <w:r w:rsidRPr="004553CC">
        <w:rPr>
          <w:bCs/>
          <w:sz w:val="22"/>
          <w:szCs w:val="22"/>
        </w:rPr>
        <w:t xml:space="preserve">Prędkość wyświetlania </w:t>
      </w:r>
      <w:r w:rsidRPr="004553CC">
        <w:rPr>
          <w:bCs/>
          <w:sz w:val="22"/>
          <w:szCs w:val="22"/>
        </w:rPr>
        <w:tab/>
        <w:t>240 kl./s</w:t>
      </w:r>
    </w:p>
    <w:p w:rsidR="00BE5E83" w:rsidRPr="004553CC" w:rsidRDefault="00BE5E83" w:rsidP="00BE5E83">
      <w:pPr>
        <w:pStyle w:val="Default"/>
        <w:numPr>
          <w:ilvl w:val="0"/>
          <w:numId w:val="37"/>
        </w:numPr>
        <w:rPr>
          <w:bCs/>
          <w:sz w:val="22"/>
          <w:szCs w:val="22"/>
        </w:rPr>
      </w:pPr>
      <w:r w:rsidRPr="004553CC">
        <w:rPr>
          <w:bCs/>
          <w:sz w:val="22"/>
          <w:szCs w:val="22"/>
        </w:rPr>
        <w:t xml:space="preserve">Automatyczne przełączanie </w:t>
      </w:r>
      <w:r w:rsidRPr="004553CC">
        <w:rPr>
          <w:bCs/>
          <w:sz w:val="22"/>
          <w:szCs w:val="22"/>
        </w:rPr>
        <w:tab/>
        <w:t>0, 3, 5, 10, 20, 30 s zdarzeniowe lub ręcznie</w:t>
      </w:r>
    </w:p>
    <w:p w:rsidR="00BE5E83" w:rsidRPr="004553CC" w:rsidRDefault="00BE5E83" w:rsidP="00BE5E83">
      <w:pPr>
        <w:pStyle w:val="Default"/>
        <w:numPr>
          <w:ilvl w:val="0"/>
          <w:numId w:val="37"/>
        </w:numPr>
        <w:rPr>
          <w:bCs/>
          <w:sz w:val="22"/>
          <w:szCs w:val="22"/>
        </w:rPr>
      </w:pPr>
      <w:r w:rsidRPr="004553CC">
        <w:rPr>
          <w:bCs/>
          <w:sz w:val="22"/>
          <w:szCs w:val="22"/>
        </w:rPr>
        <w:t xml:space="preserve">Wewnętrzne kopie zapasowe </w:t>
      </w:r>
      <w:r w:rsidRPr="004553CC">
        <w:rPr>
          <w:bCs/>
          <w:sz w:val="22"/>
          <w:szCs w:val="22"/>
        </w:rPr>
        <w:tab/>
        <w:t>Wbudowana nagrywarka DVD-RW</w:t>
      </w:r>
    </w:p>
    <w:p w:rsidR="00BE5E83" w:rsidRPr="004553CC" w:rsidRDefault="00BE5E83" w:rsidP="00BE5E83">
      <w:pPr>
        <w:pStyle w:val="Default"/>
        <w:numPr>
          <w:ilvl w:val="0"/>
          <w:numId w:val="37"/>
        </w:numPr>
        <w:rPr>
          <w:bCs/>
          <w:sz w:val="22"/>
          <w:szCs w:val="22"/>
        </w:rPr>
      </w:pPr>
      <w:r w:rsidRPr="004553CC">
        <w:rPr>
          <w:bCs/>
          <w:sz w:val="22"/>
          <w:szCs w:val="22"/>
        </w:rPr>
        <w:t xml:space="preserve">Zewnętrzne kopie zapasowe </w:t>
      </w:r>
      <w:r w:rsidRPr="004553CC">
        <w:rPr>
          <w:bCs/>
          <w:sz w:val="22"/>
          <w:szCs w:val="22"/>
        </w:rPr>
        <w:tab/>
        <w:t>USB HDD, pamięć USB, DVD-R, sieć, eSATA</w:t>
      </w:r>
    </w:p>
    <w:p w:rsidR="00BE5E83" w:rsidRPr="004553CC" w:rsidRDefault="00BE5E83" w:rsidP="00BE5E83">
      <w:pPr>
        <w:pStyle w:val="Default"/>
        <w:numPr>
          <w:ilvl w:val="0"/>
          <w:numId w:val="38"/>
        </w:numPr>
        <w:rPr>
          <w:bCs/>
          <w:sz w:val="22"/>
          <w:szCs w:val="22"/>
        </w:rPr>
      </w:pPr>
      <w:r w:rsidRPr="004553CC">
        <w:rPr>
          <w:bCs/>
          <w:sz w:val="22"/>
          <w:szCs w:val="22"/>
        </w:rPr>
        <w:t xml:space="preserve">Wykrywanie ruchu </w:t>
      </w:r>
      <w:r w:rsidRPr="004553CC">
        <w:rPr>
          <w:bCs/>
          <w:sz w:val="22"/>
          <w:szCs w:val="22"/>
        </w:rPr>
        <w:tab/>
        <w:t>Wł. / wył. / ustawianie obszaru</w:t>
      </w:r>
    </w:p>
    <w:p w:rsidR="00BE5E83" w:rsidRPr="004553CC" w:rsidRDefault="00BE5E83" w:rsidP="00BE5E83">
      <w:pPr>
        <w:pStyle w:val="Default"/>
        <w:numPr>
          <w:ilvl w:val="0"/>
          <w:numId w:val="38"/>
        </w:numPr>
        <w:rPr>
          <w:bCs/>
          <w:sz w:val="22"/>
          <w:szCs w:val="22"/>
        </w:rPr>
      </w:pPr>
      <w:r w:rsidRPr="004553CC">
        <w:rPr>
          <w:bCs/>
          <w:sz w:val="22"/>
          <w:szCs w:val="22"/>
        </w:rPr>
        <w:t xml:space="preserve">Wejścia audio </w:t>
      </w:r>
      <w:r w:rsidRPr="004553CC">
        <w:rPr>
          <w:bCs/>
          <w:sz w:val="22"/>
          <w:szCs w:val="22"/>
        </w:rPr>
        <w:tab/>
        <w:t>4 kanały, RCA</w:t>
      </w:r>
    </w:p>
    <w:p w:rsidR="00BE5E83" w:rsidRPr="004553CC" w:rsidRDefault="00BE5E83" w:rsidP="00BE5E83">
      <w:pPr>
        <w:pStyle w:val="Default"/>
        <w:numPr>
          <w:ilvl w:val="0"/>
          <w:numId w:val="38"/>
        </w:numPr>
        <w:rPr>
          <w:bCs/>
          <w:sz w:val="22"/>
          <w:szCs w:val="22"/>
        </w:rPr>
      </w:pPr>
      <w:r w:rsidRPr="004553CC">
        <w:rPr>
          <w:bCs/>
          <w:sz w:val="22"/>
          <w:szCs w:val="22"/>
        </w:rPr>
        <w:t xml:space="preserve">Wyjścia audio </w:t>
      </w:r>
      <w:r w:rsidRPr="004553CC">
        <w:rPr>
          <w:bCs/>
          <w:sz w:val="22"/>
          <w:szCs w:val="22"/>
        </w:rPr>
        <w:tab/>
        <w:t>1 kanał, RCA</w:t>
      </w:r>
    </w:p>
    <w:p w:rsidR="00BE5E83" w:rsidRPr="004553CC" w:rsidRDefault="00BE5E83" w:rsidP="00BE5E83">
      <w:pPr>
        <w:pStyle w:val="Default"/>
        <w:numPr>
          <w:ilvl w:val="0"/>
          <w:numId w:val="38"/>
        </w:numPr>
        <w:rPr>
          <w:bCs/>
          <w:sz w:val="22"/>
          <w:szCs w:val="22"/>
        </w:rPr>
      </w:pPr>
      <w:r w:rsidRPr="004553CC">
        <w:rPr>
          <w:bCs/>
          <w:sz w:val="22"/>
          <w:szCs w:val="22"/>
        </w:rPr>
        <w:t xml:space="preserve">Wejścia alarmowe </w:t>
      </w:r>
      <w:r w:rsidRPr="004553CC">
        <w:rPr>
          <w:bCs/>
          <w:sz w:val="22"/>
          <w:szCs w:val="22"/>
        </w:rPr>
        <w:tab/>
        <w:t>8 wejść N/O lub N/C</w:t>
      </w:r>
    </w:p>
    <w:p w:rsidR="00BE5E83" w:rsidRPr="004553CC" w:rsidRDefault="00BE5E83" w:rsidP="00BE5E83">
      <w:pPr>
        <w:pStyle w:val="Default"/>
        <w:numPr>
          <w:ilvl w:val="0"/>
          <w:numId w:val="38"/>
        </w:numPr>
        <w:rPr>
          <w:bCs/>
          <w:sz w:val="22"/>
          <w:szCs w:val="22"/>
        </w:rPr>
      </w:pPr>
      <w:r w:rsidRPr="004553CC">
        <w:rPr>
          <w:bCs/>
          <w:sz w:val="22"/>
          <w:szCs w:val="22"/>
        </w:rPr>
        <w:t xml:space="preserve">Wyjścia alarmowe </w:t>
      </w:r>
      <w:r w:rsidRPr="004553CC">
        <w:rPr>
          <w:bCs/>
          <w:sz w:val="22"/>
          <w:szCs w:val="22"/>
        </w:rPr>
        <w:tab/>
        <w:t>4 przełączniki</w:t>
      </w:r>
    </w:p>
    <w:p w:rsidR="00BE5E83" w:rsidRPr="004553CC" w:rsidRDefault="00BE5E83" w:rsidP="00BE5E83">
      <w:pPr>
        <w:pStyle w:val="Default"/>
        <w:numPr>
          <w:ilvl w:val="0"/>
          <w:numId w:val="38"/>
        </w:numPr>
        <w:rPr>
          <w:bCs/>
          <w:sz w:val="22"/>
          <w:szCs w:val="22"/>
        </w:rPr>
      </w:pPr>
      <w:r w:rsidRPr="004553CC">
        <w:rPr>
          <w:bCs/>
          <w:sz w:val="22"/>
          <w:szCs w:val="22"/>
        </w:rPr>
        <w:t xml:space="preserve">Zgodne z </w:t>
      </w:r>
      <w:r w:rsidRPr="004553CC">
        <w:rPr>
          <w:bCs/>
          <w:sz w:val="22"/>
          <w:szCs w:val="22"/>
        </w:rPr>
        <w:tab/>
        <w:t>SMPTE-292 / 296M</w:t>
      </w:r>
    </w:p>
    <w:p w:rsidR="00BE5E83" w:rsidRPr="004553CC" w:rsidRDefault="00BE5E83" w:rsidP="00BE5E83">
      <w:pPr>
        <w:pStyle w:val="Default"/>
        <w:numPr>
          <w:ilvl w:val="0"/>
          <w:numId w:val="38"/>
        </w:numPr>
        <w:rPr>
          <w:bCs/>
          <w:sz w:val="22"/>
          <w:szCs w:val="22"/>
        </w:rPr>
      </w:pPr>
      <w:r w:rsidRPr="004553CC">
        <w:rPr>
          <w:bCs/>
          <w:sz w:val="22"/>
          <w:szCs w:val="22"/>
        </w:rPr>
        <w:t xml:space="preserve">Interfejs </w:t>
      </w:r>
      <w:r w:rsidRPr="004553CC">
        <w:rPr>
          <w:bCs/>
          <w:sz w:val="22"/>
          <w:szCs w:val="22"/>
        </w:rPr>
        <w:tab/>
        <w:t>2 porty RS-485, 1 port RS-232, 1 DAS, 1 Ethernet i 2 porty USB 2.0</w:t>
      </w:r>
    </w:p>
    <w:p w:rsidR="00BE5E83" w:rsidRPr="004553CC" w:rsidRDefault="00BE5E83" w:rsidP="00BE5E83">
      <w:pPr>
        <w:pStyle w:val="Default"/>
        <w:numPr>
          <w:ilvl w:val="0"/>
          <w:numId w:val="38"/>
        </w:numPr>
        <w:rPr>
          <w:bCs/>
          <w:sz w:val="22"/>
          <w:szCs w:val="22"/>
        </w:rPr>
      </w:pPr>
      <w:r w:rsidRPr="004553CC">
        <w:rPr>
          <w:bCs/>
          <w:sz w:val="22"/>
          <w:szCs w:val="22"/>
        </w:rPr>
        <w:t xml:space="preserve">Pobór mocy W </w:t>
      </w:r>
      <w:r w:rsidRPr="004553CC">
        <w:rPr>
          <w:bCs/>
          <w:sz w:val="22"/>
          <w:szCs w:val="22"/>
        </w:rPr>
        <w:tab/>
        <w:t>75 W</w:t>
      </w:r>
    </w:p>
    <w:p w:rsidR="00BE5E83" w:rsidRPr="004553CC" w:rsidRDefault="00BE5E83" w:rsidP="00BE5E83">
      <w:pPr>
        <w:pStyle w:val="Default"/>
        <w:numPr>
          <w:ilvl w:val="0"/>
          <w:numId w:val="38"/>
        </w:numPr>
        <w:rPr>
          <w:bCs/>
          <w:sz w:val="22"/>
          <w:szCs w:val="22"/>
        </w:rPr>
      </w:pPr>
      <w:r w:rsidRPr="004553CC">
        <w:rPr>
          <w:bCs/>
          <w:sz w:val="22"/>
          <w:szCs w:val="22"/>
        </w:rPr>
        <w:t xml:space="preserve">Waga </w:t>
      </w:r>
      <w:r w:rsidRPr="004553CC">
        <w:rPr>
          <w:bCs/>
          <w:sz w:val="22"/>
          <w:szCs w:val="22"/>
        </w:rPr>
        <w:tab/>
        <w:t>8.9 kg</w:t>
      </w:r>
    </w:p>
    <w:p w:rsidR="00BE5E83" w:rsidRPr="004553CC" w:rsidRDefault="00BE5E83" w:rsidP="00BE5E83">
      <w:pPr>
        <w:pStyle w:val="Default"/>
        <w:numPr>
          <w:ilvl w:val="0"/>
          <w:numId w:val="38"/>
        </w:numPr>
        <w:rPr>
          <w:bCs/>
          <w:sz w:val="22"/>
          <w:szCs w:val="22"/>
        </w:rPr>
      </w:pPr>
      <w:r w:rsidRPr="004553CC">
        <w:rPr>
          <w:bCs/>
          <w:sz w:val="22"/>
          <w:szCs w:val="22"/>
        </w:rPr>
        <w:t xml:space="preserve">Wymiary </w:t>
      </w:r>
      <w:r w:rsidRPr="004553CC">
        <w:rPr>
          <w:bCs/>
          <w:sz w:val="22"/>
          <w:szCs w:val="22"/>
        </w:rPr>
        <w:tab/>
        <w:t>Ø 445 x 88 x 418 mm</w:t>
      </w:r>
    </w:p>
    <w:p w:rsidR="00BE5E83" w:rsidRPr="004553CC" w:rsidRDefault="00BE5E83" w:rsidP="00BE5E83">
      <w:pPr>
        <w:pStyle w:val="Default"/>
        <w:rPr>
          <w:bCs/>
          <w:sz w:val="22"/>
          <w:szCs w:val="22"/>
        </w:rPr>
      </w:pPr>
    </w:p>
    <w:p w:rsidR="00BE5E83" w:rsidRPr="004553CC" w:rsidRDefault="00BE5E83" w:rsidP="00BE5E83">
      <w:pPr>
        <w:pStyle w:val="Default"/>
        <w:rPr>
          <w:bCs/>
          <w:sz w:val="22"/>
          <w:szCs w:val="22"/>
        </w:rPr>
      </w:pPr>
    </w:p>
    <w:p w:rsidR="00BE5E83" w:rsidRPr="004553CC" w:rsidRDefault="00BE5E83" w:rsidP="00BE5E83">
      <w:pPr>
        <w:pStyle w:val="Default"/>
        <w:numPr>
          <w:ilvl w:val="1"/>
          <w:numId w:val="34"/>
        </w:numPr>
        <w:rPr>
          <w:b/>
          <w:bCs/>
          <w:sz w:val="22"/>
          <w:szCs w:val="22"/>
        </w:rPr>
      </w:pPr>
      <w:r w:rsidRPr="004553CC">
        <w:rPr>
          <w:b/>
          <w:bCs/>
          <w:sz w:val="22"/>
          <w:szCs w:val="22"/>
        </w:rPr>
        <w:t>Okablowanie</w:t>
      </w:r>
    </w:p>
    <w:p w:rsidR="00BE5E83" w:rsidRPr="004553CC" w:rsidRDefault="00BE5E83" w:rsidP="00BE5E83">
      <w:pPr>
        <w:pStyle w:val="Default"/>
        <w:ind w:left="792"/>
        <w:rPr>
          <w:b/>
          <w:bCs/>
          <w:sz w:val="22"/>
          <w:szCs w:val="22"/>
        </w:rPr>
      </w:pPr>
    </w:p>
    <w:p w:rsidR="00BE5E83" w:rsidRPr="004553CC" w:rsidRDefault="00BE5E83" w:rsidP="004553CC">
      <w:pPr>
        <w:pStyle w:val="Default"/>
        <w:ind w:left="1416" w:firstLine="708"/>
        <w:rPr>
          <w:bCs/>
          <w:sz w:val="22"/>
          <w:szCs w:val="22"/>
        </w:rPr>
      </w:pPr>
      <w:r w:rsidRPr="004553CC">
        <w:rPr>
          <w:bCs/>
          <w:sz w:val="22"/>
          <w:szCs w:val="22"/>
        </w:rPr>
        <w:t xml:space="preserve">Zaleca się układanie przewodów UTP kat. 6 w rurkach karbowanych zamontowanych podtynkowo. W przypadku traktów, gdzie kable sieci teleinformatycznej i zasilającej biegną razem i równolegle do siebie na przestrzeni dłuższej niż 35m, należy zachować odległość (rozdział) między instalacjami co najmniej 30cm lub stosować metalowe przegrody. </w:t>
      </w:r>
    </w:p>
    <w:p w:rsidR="00BE5E83" w:rsidRPr="004553CC" w:rsidRDefault="00BE5E83" w:rsidP="00BE5E83">
      <w:pPr>
        <w:pStyle w:val="Default"/>
        <w:ind w:left="792" w:firstLine="624"/>
        <w:rPr>
          <w:bCs/>
          <w:sz w:val="22"/>
          <w:szCs w:val="22"/>
        </w:rPr>
      </w:pPr>
    </w:p>
    <w:p w:rsidR="00BE5E83" w:rsidRPr="004553CC" w:rsidRDefault="00BE5E83" w:rsidP="00BE5E83">
      <w:pPr>
        <w:pStyle w:val="Default"/>
        <w:ind w:left="792" w:firstLine="624"/>
        <w:rPr>
          <w:bCs/>
          <w:sz w:val="22"/>
          <w:szCs w:val="22"/>
        </w:rPr>
      </w:pPr>
    </w:p>
    <w:p w:rsidR="00BE5E83" w:rsidRPr="004553CC" w:rsidRDefault="00BE5E83" w:rsidP="00BE5E83">
      <w:pPr>
        <w:pStyle w:val="Default"/>
        <w:ind w:left="792" w:firstLine="624"/>
        <w:rPr>
          <w:bCs/>
          <w:sz w:val="22"/>
          <w:szCs w:val="22"/>
        </w:rPr>
      </w:pPr>
    </w:p>
    <w:p w:rsidR="00BE5E83" w:rsidRPr="004553CC" w:rsidRDefault="00BE5E83" w:rsidP="00BE5E83">
      <w:pPr>
        <w:pStyle w:val="Default"/>
        <w:ind w:left="792" w:firstLine="624"/>
        <w:rPr>
          <w:bCs/>
          <w:sz w:val="22"/>
          <w:szCs w:val="22"/>
        </w:rPr>
      </w:pPr>
    </w:p>
    <w:p w:rsidR="00BE5E83" w:rsidRPr="004553CC" w:rsidRDefault="00BE5E83" w:rsidP="00BE5E83">
      <w:pPr>
        <w:pStyle w:val="Default"/>
        <w:ind w:left="792" w:firstLine="624"/>
        <w:rPr>
          <w:bCs/>
          <w:sz w:val="22"/>
          <w:szCs w:val="22"/>
        </w:rPr>
      </w:pPr>
    </w:p>
    <w:p w:rsidR="00BE5E83" w:rsidRPr="004553CC" w:rsidRDefault="00BE5E83" w:rsidP="00BE5E83">
      <w:pPr>
        <w:pStyle w:val="Default"/>
        <w:ind w:left="792" w:firstLine="624"/>
        <w:rPr>
          <w:bCs/>
          <w:sz w:val="22"/>
          <w:szCs w:val="22"/>
        </w:rPr>
      </w:pPr>
    </w:p>
    <w:p w:rsidR="00BE5E83" w:rsidRPr="004553CC" w:rsidRDefault="00BE5E83" w:rsidP="00BE5E83">
      <w:pPr>
        <w:pStyle w:val="Default"/>
        <w:ind w:left="792" w:firstLine="624"/>
        <w:rPr>
          <w:bCs/>
          <w:sz w:val="22"/>
          <w:szCs w:val="22"/>
        </w:rPr>
      </w:pPr>
    </w:p>
    <w:p w:rsidR="00BE5E83" w:rsidRPr="004553CC" w:rsidRDefault="00BE5E83" w:rsidP="00BE5E83">
      <w:pPr>
        <w:pStyle w:val="Default"/>
        <w:ind w:left="792" w:firstLine="624"/>
        <w:rPr>
          <w:bCs/>
          <w:sz w:val="22"/>
          <w:szCs w:val="22"/>
        </w:rPr>
      </w:pPr>
    </w:p>
    <w:p w:rsidR="00BE5E83" w:rsidRPr="004553CC" w:rsidRDefault="00BE5E83" w:rsidP="00BE5E83">
      <w:pPr>
        <w:pStyle w:val="Default"/>
        <w:ind w:left="792" w:firstLine="624"/>
        <w:rPr>
          <w:bCs/>
          <w:sz w:val="22"/>
          <w:szCs w:val="22"/>
        </w:rPr>
      </w:pPr>
    </w:p>
    <w:p w:rsidR="00BE5E83" w:rsidRPr="004553CC" w:rsidRDefault="00BE5E83" w:rsidP="00BE5E83">
      <w:pPr>
        <w:pStyle w:val="Default"/>
        <w:ind w:left="792" w:firstLine="624"/>
        <w:rPr>
          <w:bCs/>
          <w:sz w:val="22"/>
          <w:szCs w:val="22"/>
        </w:rPr>
      </w:pPr>
    </w:p>
    <w:p w:rsidR="00BE5E83" w:rsidRPr="004553CC" w:rsidRDefault="00BE5E83" w:rsidP="00BE5E83">
      <w:pPr>
        <w:pStyle w:val="Default"/>
        <w:ind w:left="792" w:firstLine="624"/>
        <w:rPr>
          <w:bCs/>
          <w:sz w:val="22"/>
          <w:szCs w:val="22"/>
        </w:rPr>
      </w:pPr>
    </w:p>
    <w:p w:rsidR="00BE5E83" w:rsidRPr="004553CC" w:rsidRDefault="00BE5E83" w:rsidP="00BE5E83">
      <w:pPr>
        <w:pStyle w:val="Default"/>
        <w:ind w:left="792" w:firstLine="624"/>
        <w:rPr>
          <w:bCs/>
          <w:sz w:val="22"/>
          <w:szCs w:val="22"/>
        </w:rPr>
      </w:pPr>
    </w:p>
    <w:p w:rsidR="00BE5E83" w:rsidRPr="004553CC" w:rsidRDefault="00BE5E83" w:rsidP="00BE5E83">
      <w:pPr>
        <w:pStyle w:val="Default"/>
        <w:ind w:left="792" w:firstLine="624"/>
        <w:rPr>
          <w:bCs/>
          <w:sz w:val="22"/>
          <w:szCs w:val="22"/>
        </w:rPr>
      </w:pPr>
    </w:p>
    <w:p w:rsidR="00BE5E83" w:rsidRPr="004553CC" w:rsidRDefault="00BE5E83" w:rsidP="00BE5E83">
      <w:pPr>
        <w:pStyle w:val="Default"/>
        <w:ind w:left="792" w:firstLine="624"/>
        <w:rPr>
          <w:bCs/>
          <w:sz w:val="22"/>
          <w:szCs w:val="22"/>
        </w:rPr>
      </w:pPr>
    </w:p>
    <w:p w:rsidR="00BE5E83" w:rsidRPr="004553CC" w:rsidRDefault="00BE5E83" w:rsidP="00BE5E83">
      <w:pPr>
        <w:pStyle w:val="Default"/>
        <w:ind w:left="792" w:firstLine="624"/>
        <w:rPr>
          <w:bCs/>
          <w:sz w:val="22"/>
          <w:szCs w:val="22"/>
        </w:rPr>
      </w:pPr>
    </w:p>
    <w:p w:rsidR="00BE5E83" w:rsidRPr="004553CC" w:rsidRDefault="00BE5E83" w:rsidP="00BE5E83">
      <w:pPr>
        <w:pStyle w:val="Default"/>
        <w:ind w:left="792" w:firstLine="624"/>
        <w:rPr>
          <w:bCs/>
          <w:sz w:val="22"/>
          <w:szCs w:val="22"/>
        </w:rPr>
      </w:pPr>
    </w:p>
    <w:p w:rsidR="00BE5E83" w:rsidRPr="004553CC" w:rsidRDefault="00BE5E83" w:rsidP="009A17B9">
      <w:pPr>
        <w:pStyle w:val="Default"/>
        <w:numPr>
          <w:ilvl w:val="0"/>
          <w:numId w:val="34"/>
        </w:numPr>
        <w:rPr>
          <w:b/>
          <w:bCs/>
          <w:sz w:val="22"/>
          <w:szCs w:val="22"/>
        </w:rPr>
      </w:pPr>
      <w:r w:rsidRPr="004553CC">
        <w:rPr>
          <w:b/>
          <w:bCs/>
          <w:sz w:val="22"/>
          <w:szCs w:val="22"/>
        </w:rPr>
        <w:t xml:space="preserve">System nagłośnieniowy </w:t>
      </w:r>
    </w:p>
    <w:p w:rsidR="000B3009" w:rsidRPr="004553CC" w:rsidRDefault="000B3009" w:rsidP="000B3009">
      <w:pPr>
        <w:pStyle w:val="Default"/>
        <w:numPr>
          <w:ilvl w:val="1"/>
          <w:numId w:val="34"/>
        </w:numPr>
        <w:rPr>
          <w:b/>
          <w:bCs/>
          <w:sz w:val="22"/>
          <w:szCs w:val="22"/>
        </w:rPr>
      </w:pPr>
      <w:r w:rsidRPr="004553CC">
        <w:rPr>
          <w:b/>
          <w:bCs/>
          <w:sz w:val="22"/>
          <w:szCs w:val="22"/>
        </w:rPr>
        <w:t>Zastosowanie systemu</w:t>
      </w:r>
    </w:p>
    <w:p w:rsidR="000B3009" w:rsidRPr="004553CC" w:rsidRDefault="000B3009" w:rsidP="000B3009">
      <w:pPr>
        <w:pStyle w:val="Default"/>
        <w:ind w:left="792"/>
        <w:rPr>
          <w:b/>
          <w:bCs/>
          <w:sz w:val="22"/>
          <w:szCs w:val="22"/>
        </w:rPr>
      </w:pPr>
    </w:p>
    <w:p w:rsidR="000B3009" w:rsidRPr="004553CC" w:rsidRDefault="000B3009" w:rsidP="000B3009">
      <w:pPr>
        <w:pStyle w:val="Default"/>
        <w:ind w:left="792" w:firstLine="624"/>
        <w:rPr>
          <w:bCs/>
          <w:sz w:val="22"/>
          <w:szCs w:val="22"/>
        </w:rPr>
      </w:pPr>
      <w:r w:rsidRPr="004553CC">
        <w:rPr>
          <w:bCs/>
          <w:sz w:val="22"/>
          <w:szCs w:val="22"/>
        </w:rPr>
        <w:t xml:space="preserve">Zaprojektowany system nagłośnieniowy zbudowany jest w oparciu o głośniki wykonane w technologii 100V  które mimo dużej odległości od źródła dźwięku zachowają swoje parametry. Istnieje możliwość zaprojektowania kilku scen dźwiękowych oraz możliwość przypisania danych głośników dla konkretnych źródeł audio . </w:t>
      </w:r>
    </w:p>
    <w:p w:rsidR="000B3009" w:rsidRPr="004553CC" w:rsidRDefault="000B3009" w:rsidP="000B3009">
      <w:pPr>
        <w:pStyle w:val="Default"/>
        <w:ind w:left="792"/>
        <w:rPr>
          <w:b/>
          <w:bCs/>
          <w:sz w:val="22"/>
          <w:szCs w:val="22"/>
        </w:rPr>
      </w:pPr>
    </w:p>
    <w:p w:rsidR="000B3009" w:rsidRPr="004553CC" w:rsidRDefault="000B3009" w:rsidP="000B3009">
      <w:pPr>
        <w:pStyle w:val="Default"/>
        <w:numPr>
          <w:ilvl w:val="1"/>
          <w:numId w:val="34"/>
        </w:numPr>
        <w:rPr>
          <w:b/>
          <w:bCs/>
          <w:sz w:val="22"/>
          <w:szCs w:val="22"/>
        </w:rPr>
      </w:pPr>
      <w:r w:rsidRPr="004553CC">
        <w:rPr>
          <w:b/>
          <w:bCs/>
          <w:sz w:val="22"/>
          <w:szCs w:val="22"/>
        </w:rPr>
        <w:t>Konfiguracja systemu</w:t>
      </w:r>
    </w:p>
    <w:p w:rsidR="000B3009" w:rsidRPr="004553CC" w:rsidRDefault="000B3009" w:rsidP="000B3009">
      <w:pPr>
        <w:pStyle w:val="Default"/>
        <w:ind w:left="792" w:firstLine="624"/>
        <w:rPr>
          <w:bCs/>
          <w:sz w:val="22"/>
          <w:szCs w:val="22"/>
        </w:rPr>
      </w:pPr>
    </w:p>
    <w:p w:rsidR="000B3009" w:rsidRPr="004553CC" w:rsidRDefault="000B3009" w:rsidP="000B3009">
      <w:pPr>
        <w:pStyle w:val="Default"/>
        <w:ind w:left="792" w:firstLine="624"/>
        <w:rPr>
          <w:bCs/>
          <w:sz w:val="22"/>
          <w:szCs w:val="22"/>
        </w:rPr>
      </w:pPr>
      <w:r w:rsidRPr="004553CC">
        <w:rPr>
          <w:bCs/>
          <w:sz w:val="22"/>
          <w:szCs w:val="22"/>
        </w:rPr>
        <w:t xml:space="preserve">System nagłośnieniowy składa się z 13 dwudrożnych głośników naściennych zgodnych z normami sieci radiowęzłowych. Parametry głośnika: </w:t>
      </w:r>
    </w:p>
    <w:p w:rsidR="000B3009" w:rsidRPr="004553CC" w:rsidRDefault="000B3009" w:rsidP="000B3009">
      <w:pPr>
        <w:pStyle w:val="Default"/>
        <w:ind w:left="792"/>
        <w:rPr>
          <w:bCs/>
          <w:sz w:val="22"/>
          <w:szCs w:val="22"/>
        </w:rPr>
      </w:pPr>
      <w:r w:rsidRPr="004553CC">
        <w:rPr>
          <w:bCs/>
          <w:sz w:val="22"/>
          <w:szCs w:val="22"/>
        </w:rPr>
        <w:t>Pasmo przenoszenia</w:t>
      </w:r>
      <w:r w:rsidRPr="004553CC">
        <w:rPr>
          <w:bCs/>
          <w:sz w:val="22"/>
          <w:szCs w:val="22"/>
        </w:rPr>
        <w:tab/>
        <w:t>75-20 000Hz</w:t>
      </w:r>
    </w:p>
    <w:p w:rsidR="000B3009" w:rsidRPr="004553CC" w:rsidRDefault="000B3009" w:rsidP="000B3009">
      <w:pPr>
        <w:pStyle w:val="Default"/>
        <w:ind w:left="792"/>
        <w:rPr>
          <w:bCs/>
          <w:sz w:val="22"/>
          <w:szCs w:val="22"/>
        </w:rPr>
      </w:pPr>
      <w:r w:rsidRPr="004553CC">
        <w:rPr>
          <w:bCs/>
          <w:sz w:val="22"/>
          <w:szCs w:val="22"/>
        </w:rPr>
        <w:t>Zdolność mocowa, 100V</w:t>
      </w:r>
      <w:r w:rsidRPr="004553CC">
        <w:rPr>
          <w:bCs/>
          <w:sz w:val="22"/>
          <w:szCs w:val="22"/>
        </w:rPr>
        <w:tab/>
        <w:t>30/20/10/5WRMS</w:t>
      </w:r>
    </w:p>
    <w:p w:rsidR="000B3009" w:rsidRPr="004553CC" w:rsidRDefault="000B3009" w:rsidP="000B3009">
      <w:pPr>
        <w:pStyle w:val="Default"/>
        <w:ind w:left="792"/>
        <w:rPr>
          <w:bCs/>
          <w:sz w:val="22"/>
          <w:szCs w:val="22"/>
        </w:rPr>
      </w:pPr>
      <w:r w:rsidRPr="004553CC">
        <w:rPr>
          <w:bCs/>
          <w:sz w:val="22"/>
          <w:szCs w:val="22"/>
        </w:rPr>
        <w:t>Zdolność mocowa, 8Ω</w:t>
      </w:r>
      <w:r w:rsidRPr="004553CC">
        <w:rPr>
          <w:bCs/>
          <w:sz w:val="22"/>
          <w:szCs w:val="22"/>
        </w:rPr>
        <w:tab/>
        <w:t>50WMAX/30WRMS</w:t>
      </w:r>
    </w:p>
    <w:p w:rsidR="000B3009" w:rsidRPr="004553CC" w:rsidRDefault="000B3009" w:rsidP="000B3009">
      <w:pPr>
        <w:pStyle w:val="Default"/>
        <w:ind w:left="792"/>
        <w:rPr>
          <w:bCs/>
          <w:sz w:val="22"/>
          <w:szCs w:val="22"/>
        </w:rPr>
      </w:pPr>
      <w:r w:rsidRPr="004553CC">
        <w:rPr>
          <w:bCs/>
          <w:sz w:val="22"/>
          <w:szCs w:val="22"/>
        </w:rPr>
        <w:t>SPL (1W/1m)</w:t>
      </w:r>
      <w:r w:rsidRPr="004553CC">
        <w:rPr>
          <w:bCs/>
          <w:sz w:val="22"/>
          <w:szCs w:val="22"/>
        </w:rPr>
        <w:tab/>
        <w:t>89dB</w:t>
      </w:r>
    </w:p>
    <w:p w:rsidR="000B3009" w:rsidRPr="004553CC" w:rsidRDefault="000B3009" w:rsidP="000B3009">
      <w:pPr>
        <w:pStyle w:val="Default"/>
        <w:ind w:left="792"/>
        <w:rPr>
          <w:bCs/>
          <w:sz w:val="22"/>
          <w:szCs w:val="22"/>
        </w:rPr>
      </w:pPr>
      <w:r w:rsidRPr="004553CC">
        <w:rPr>
          <w:bCs/>
          <w:sz w:val="22"/>
          <w:szCs w:val="22"/>
        </w:rPr>
        <w:t>Max SPL</w:t>
      </w:r>
      <w:r w:rsidRPr="004553CC">
        <w:rPr>
          <w:bCs/>
          <w:sz w:val="22"/>
          <w:szCs w:val="22"/>
        </w:rPr>
        <w:tab/>
        <w:t>-</w:t>
      </w:r>
    </w:p>
    <w:p w:rsidR="000B3009" w:rsidRPr="004553CC" w:rsidRDefault="000B3009" w:rsidP="000B3009">
      <w:pPr>
        <w:pStyle w:val="Default"/>
        <w:ind w:left="792"/>
        <w:rPr>
          <w:bCs/>
          <w:sz w:val="22"/>
          <w:szCs w:val="22"/>
        </w:rPr>
      </w:pPr>
      <w:r w:rsidRPr="004553CC">
        <w:rPr>
          <w:bCs/>
          <w:sz w:val="22"/>
          <w:szCs w:val="22"/>
        </w:rPr>
        <w:t>Typ głośnika</w:t>
      </w:r>
      <w:r w:rsidRPr="004553CC">
        <w:rPr>
          <w:bCs/>
          <w:sz w:val="22"/>
          <w:szCs w:val="22"/>
        </w:rPr>
        <w:tab/>
        <w:t>-</w:t>
      </w:r>
    </w:p>
    <w:p w:rsidR="000B3009" w:rsidRPr="004553CC" w:rsidRDefault="000B3009" w:rsidP="000B3009">
      <w:pPr>
        <w:pStyle w:val="Default"/>
        <w:ind w:left="792"/>
        <w:rPr>
          <w:bCs/>
          <w:sz w:val="22"/>
          <w:szCs w:val="22"/>
        </w:rPr>
      </w:pPr>
      <w:r w:rsidRPr="004553CC">
        <w:rPr>
          <w:bCs/>
          <w:sz w:val="22"/>
          <w:szCs w:val="22"/>
        </w:rPr>
        <w:t>Otwór montażowy</w:t>
      </w:r>
      <w:r w:rsidRPr="004553CC">
        <w:rPr>
          <w:bCs/>
          <w:sz w:val="22"/>
          <w:szCs w:val="22"/>
        </w:rPr>
        <w:tab/>
        <w:t>-</w:t>
      </w:r>
    </w:p>
    <w:p w:rsidR="000B3009" w:rsidRPr="004553CC" w:rsidRDefault="000B3009" w:rsidP="000B3009">
      <w:pPr>
        <w:pStyle w:val="Default"/>
        <w:ind w:left="792"/>
        <w:rPr>
          <w:bCs/>
          <w:sz w:val="22"/>
          <w:szCs w:val="22"/>
        </w:rPr>
      </w:pPr>
      <w:r w:rsidRPr="004553CC">
        <w:rPr>
          <w:bCs/>
          <w:sz w:val="22"/>
          <w:szCs w:val="22"/>
        </w:rPr>
        <w:t>Głębokość montażowa</w:t>
      </w:r>
      <w:r w:rsidRPr="004553CC">
        <w:rPr>
          <w:bCs/>
          <w:sz w:val="22"/>
          <w:szCs w:val="22"/>
        </w:rPr>
        <w:tab/>
        <w:t>-</w:t>
      </w:r>
    </w:p>
    <w:p w:rsidR="000B3009" w:rsidRPr="004553CC" w:rsidRDefault="000B3009" w:rsidP="000B3009">
      <w:pPr>
        <w:pStyle w:val="Default"/>
        <w:ind w:left="792"/>
        <w:rPr>
          <w:bCs/>
          <w:sz w:val="22"/>
          <w:szCs w:val="22"/>
        </w:rPr>
      </w:pPr>
      <w:r w:rsidRPr="004553CC">
        <w:rPr>
          <w:bCs/>
          <w:sz w:val="22"/>
          <w:szCs w:val="22"/>
        </w:rPr>
        <w:t>Dopuszcz. temp. otoczenia</w:t>
      </w:r>
      <w:r w:rsidRPr="004553CC">
        <w:rPr>
          <w:bCs/>
          <w:sz w:val="22"/>
          <w:szCs w:val="22"/>
        </w:rPr>
        <w:tab/>
        <w:t>-20 °C do +50 °C</w:t>
      </w:r>
    </w:p>
    <w:p w:rsidR="000B3009" w:rsidRPr="004553CC" w:rsidRDefault="000B3009" w:rsidP="000B3009">
      <w:pPr>
        <w:pStyle w:val="Default"/>
        <w:ind w:left="792"/>
        <w:rPr>
          <w:bCs/>
          <w:sz w:val="22"/>
          <w:szCs w:val="22"/>
        </w:rPr>
      </w:pPr>
      <w:r w:rsidRPr="004553CC">
        <w:rPr>
          <w:bCs/>
          <w:sz w:val="22"/>
          <w:szCs w:val="22"/>
        </w:rPr>
        <w:t>Wymiary</w:t>
      </w:r>
      <w:r w:rsidRPr="004553CC">
        <w:rPr>
          <w:bCs/>
          <w:sz w:val="22"/>
          <w:szCs w:val="22"/>
        </w:rPr>
        <w:tab/>
        <w:t>160x260x180mm</w:t>
      </w:r>
    </w:p>
    <w:p w:rsidR="000B3009" w:rsidRPr="004553CC" w:rsidRDefault="000B3009" w:rsidP="000B3009">
      <w:pPr>
        <w:pStyle w:val="Default"/>
        <w:ind w:left="792"/>
        <w:rPr>
          <w:bCs/>
          <w:sz w:val="22"/>
          <w:szCs w:val="22"/>
        </w:rPr>
      </w:pPr>
      <w:r w:rsidRPr="004553CC">
        <w:rPr>
          <w:bCs/>
          <w:sz w:val="22"/>
          <w:szCs w:val="22"/>
        </w:rPr>
        <w:t>Waga</w:t>
      </w:r>
      <w:r w:rsidRPr="004553CC">
        <w:rPr>
          <w:bCs/>
          <w:sz w:val="22"/>
          <w:szCs w:val="22"/>
        </w:rPr>
        <w:tab/>
        <w:t>2.3kg</w:t>
      </w:r>
    </w:p>
    <w:p w:rsidR="000B3009" w:rsidRPr="004553CC" w:rsidRDefault="000B3009" w:rsidP="000B3009">
      <w:pPr>
        <w:pStyle w:val="Default"/>
        <w:ind w:left="792"/>
        <w:rPr>
          <w:bCs/>
          <w:sz w:val="22"/>
          <w:szCs w:val="22"/>
        </w:rPr>
      </w:pPr>
    </w:p>
    <w:p w:rsidR="000B3009" w:rsidRPr="004553CC" w:rsidRDefault="000B3009" w:rsidP="004553CC">
      <w:pPr>
        <w:pStyle w:val="Default"/>
        <w:ind w:left="792" w:firstLine="624"/>
        <w:rPr>
          <w:bCs/>
          <w:sz w:val="22"/>
          <w:szCs w:val="22"/>
        </w:rPr>
      </w:pPr>
      <w:r w:rsidRPr="004553CC">
        <w:rPr>
          <w:bCs/>
          <w:sz w:val="22"/>
          <w:szCs w:val="22"/>
        </w:rPr>
        <w:t>Wszystkie głośniki powinny być podpięte do wzmacniacza umieszczonego w pomieszczeniu technicznym przewodami TLYp 2x2,5 wciągniętymi w rurki elastyczne karbowane które zamontowane będą podtynkowo. Zaleca się montaż głośników przy użyciu kotew chemicznych w celu wyeliminowania możliwość odpadnięcia głośnika od ściany.</w:t>
      </w:r>
    </w:p>
    <w:p w:rsidR="000B3009" w:rsidRPr="004553CC" w:rsidRDefault="000B3009" w:rsidP="000B3009">
      <w:pPr>
        <w:pStyle w:val="Default"/>
        <w:ind w:left="792"/>
        <w:rPr>
          <w:bCs/>
          <w:sz w:val="22"/>
          <w:szCs w:val="22"/>
        </w:rPr>
      </w:pPr>
      <w:r w:rsidRPr="004553CC">
        <w:rPr>
          <w:bCs/>
          <w:sz w:val="22"/>
          <w:szCs w:val="22"/>
        </w:rPr>
        <w:t>Dla kontroli systemu nagłośnienia przewidziany został 6 strefowy wzmacniacz miksujący pracujący w technologii radiowęzłowej.</w:t>
      </w:r>
    </w:p>
    <w:p w:rsidR="000B3009" w:rsidRPr="004553CC" w:rsidRDefault="000B3009" w:rsidP="000B3009">
      <w:pPr>
        <w:pStyle w:val="Default"/>
        <w:ind w:left="792"/>
        <w:rPr>
          <w:bCs/>
          <w:sz w:val="22"/>
          <w:szCs w:val="22"/>
        </w:rPr>
      </w:pPr>
      <w:r w:rsidRPr="004553CC">
        <w:rPr>
          <w:bCs/>
          <w:sz w:val="22"/>
          <w:szCs w:val="22"/>
        </w:rPr>
        <w:t>Parametry techniczne wzmacniacza.</w:t>
      </w:r>
    </w:p>
    <w:p w:rsidR="000B3009" w:rsidRPr="004553CC" w:rsidRDefault="000B3009" w:rsidP="000B3009">
      <w:pPr>
        <w:pStyle w:val="Default"/>
        <w:ind w:left="792"/>
        <w:rPr>
          <w:bCs/>
          <w:sz w:val="22"/>
          <w:szCs w:val="22"/>
        </w:rPr>
      </w:pPr>
    </w:p>
    <w:p w:rsidR="000B3009" w:rsidRPr="004553CC" w:rsidRDefault="000B3009" w:rsidP="000B3009">
      <w:pPr>
        <w:pStyle w:val="Default"/>
        <w:ind w:left="792"/>
        <w:rPr>
          <w:bCs/>
          <w:sz w:val="22"/>
          <w:szCs w:val="22"/>
        </w:rPr>
      </w:pPr>
      <w:r w:rsidRPr="004553CC">
        <w:rPr>
          <w:bCs/>
          <w:sz w:val="22"/>
          <w:szCs w:val="22"/>
        </w:rPr>
        <w:t>Moc wyjściowa</w:t>
      </w:r>
      <w:r w:rsidRPr="004553CC">
        <w:rPr>
          <w:bCs/>
          <w:sz w:val="22"/>
          <w:szCs w:val="22"/>
        </w:rPr>
        <w:tab/>
        <w:t>240WRMS</w:t>
      </w:r>
    </w:p>
    <w:p w:rsidR="000B3009" w:rsidRPr="004553CC" w:rsidRDefault="000B3009" w:rsidP="000B3009">
      <w:pPr>
        <w:pStyle w:val="Default"/>
        <w:ind w:left="792"/>
        <w:rPr>
          <w:bCs/>
          <w:sz w:val="22"/>
          <w:szCs w:val="22"/>
        </w:rPr>
      </w:pPr>
    </w:p>
    <w:p w:rsidR="000B3009" w:rsidRPr="004553CC" w:rsidRDefault="000B3009" w:rsidP="000B3009">
      <w:pPr>
        <w:pStyle w:val="Default"/>
        <w:ind w:left="792"/>
        <w:rPr>
          <w:bCs/>
          <w:sz w:val="22"/>
          <w:szCs w:val="22"/>
        </w:rPr>
      </w:pPr>
      <w:r w:rsidRPr="004553CC">
        <w:rPr>
          <w:bCs/>
          <w:sz w:val="22"/>
          <w:szCs w:val="22"/>
        </w:rPr>
        <w:t xml:space="preserve">Mikr./linia 1-3   </w:t>
      </w:r>
      <w:r w:rsidRPr="004553CC">
        <w:rPr>
          <w:bCs/>
          <w:sz w:val="22"/>
          <w:szCs w:val="22"/>
        </w:rPr>
        <w:tab/>
        <w:t>2.5mV/5kΩ, 0.3V/5kΩ</w:t>
      </w:r>
    </w:p>
    <w:p w:rsidR="000B3009" w:rsidRPr="004553CC" w:rsidRDefault="000B3009" w:rsidP="000B3009">
      <w:pPr>
        <w:pStyle w:val="Default"/>
        <w:ind w:left="792"/>
        <w:rPr>
          <w:bCs/>
          <w:sz w:val="22"/>
          <w:szCs w:val="22"/>
        </w:rPr>
      </w:pPr>
    </w:p>
    <w:p w:rsidR="000B3009" w:rsidRPr="004553CC" w:rsidRDefault="000B3009" w:rsidP="000B3009">
      <w:pPr>
        <w:pStyle w:val="Default"/>
        <w:ind w:left="792"/>
        <w:rPr>
          <w:bCs/>
          <w:sz w:val="22"/>
          <w:szCs w:val="22"/>
        </w:rPr>
      </w:pPr>
      <w:r w:rsidRPr="004553CC">
        <w:rPr>
          <w:bCs/>
          <w:sz w:val="22"/>
          <w:szCs w:val="22"/>
        </w:rPr>
        <w:t>Linia 4-5</w:t>
      </w:r>
      <w:r w:rsidRPr="004553CC">
        <w:rPr>
          <w:bCs/>
          <w:sz w:val="22"/>
          <w:szCs w:val="22"/>
        </w:rPr>
        <w:tab/>
        <w:t>0.3V/15kΩ</w:t>
      </w:r>
    </w:p>
    <w:p w:rsidR="000B3009" w:rsidRPr="004553CC" w:rsidRDefault="000B3009" w:rsidP="000B3009">
      <w:pPr>
        <w:pStyle w:val="Default"/>
        <w:ind w:left="792"/>
        <w:rPr>
          <w:bCs/>
          <w:sz w:val="22"/>
          <w:szCs w:val="22"/>
        </w:rPr>
      </w:pPr>
      <w:r w:rsidRPr="004553CC">
        <w:rPr>
          <w:bCs/>
          <w:sz w:val="22"/>
          <w:szCs w:val="22"/>
        </w:rPr>
        <w:t>Przedwzmacniacz</w:t>
      </w:r>
      <w:r w:rsidRPr="004553CC">
        <w:rPr>
          <w:bCs/>
          <w:sz w:val="22"/>
          <w:szCs w:val="22"/>
        </w:rPr>
        <w:tab/>
        <w:t>0.775V/10kΩ</w:t>
      </w:r>
    </w:p>
    <w:p w:rsidR="000B3009" w:rsidRPr="004553CC" w:rsidRDefault="000B3009" w:rsidP="000B3009">
      <w:pPr>
        <w:pStyle w:val="Default"/>
        <w:ind w:left="792"/>
        <w:rPr>
          <w:bCs/>
          <w:sz w:val="22"/>
          <w:szCs w:val="22"/>
        </w:rPr>
      </w:pPr>
    </w:p>
    <w:p w:rsidR="000B3009" w:rsidRPr="004553CC" w:rsidRDefault="000B3009" w:rsidP="000B3009">
      <w:pPr>
        <w:pStyle w:val="Default"/>
        <w:ind w:left="792"/>
        <w:rPr>
          <w:bCs/>
          <w:sz w:val="22"/>
          <w:szCs w:val="22"/>
        </w:rPr>
      </w:pPr>
      <w:r w:rsidRPr="004553CC">
        <w:rPr>
          <w:bCs/>
          <w:sz w:val="22"/>
          <w:szCs w:val="22"/>
        </w:rPr>
        <w:t>Głośniki</w:t>
      </w:r>
      <w:r w:rsidRPr="004553CC">
        <w:rPr>
          <w:bCs/>
          <w:sz w:val="22"/>
          <w:szCs w:val="22"/>
        </w:rPr>
        <w:tab/>
        <w:t>100V/70V</w:t>
      </w:r>
    </w:p>
    <w:p w:rsidR="000B3009" w:rsidRPr="004553CC" w:rsidRDefault="000B3009" w:rsidP="000B3009">
      <w:pPr>
        <w:pStyle w:val="Default"/>
        <w:ind w:left="792"/>
        <w:rPr>
          <w:bCs/>
          <w:sz w:val="22"/>
          <w:szCs w:val="22"/>
        </w:rPr>
      </w:pPr>
    </w:p>
    <w:p w:rsidR="000B3009" w:rsidRPr="004553CC" w:rsidRDefault="000B3009" w:rsidP="000B3009">
      <w:pPr>
        <w:pStyle w:val="Default"/>
        <w:ind w:left="792"/>
        <w:rPr>
          <w:bCs/>
          <w:sz w:val="22"/>
          <w:szCs w:val="22"/>
        </w:rPr>
      </w:pPr>
      <w:r w:rsidRPr="004553CC">
        <w:rPr>
          <w:bCs/>
          <w:sz w:val="22"/>
          <w:szCs w:val="22"/>
        </w:rPr>
        <w:t>Przedwzmacniacz</w:t>
      </w:r>
      <w:r w:rsidRPr="004553CC">
        <w:rPr>
          <w:bCs/>
          <w:sz w:val="22"/>
          <w:szCs w:val="22"/>
        </w:rPr>
        <w:tab/>
        <w:t>0.775V/100Ω</w:t>
      </w:r>
    </w:p>
    <w:p w:rsidR="000B3009" w:rsidRPr="004553CC" w:rsidRDefault="000B3009" w:rsidP="000B3009">
      <w:pPr>
        <w:pStyle w:val="Default"/>
        <w:ind w:left="792"/>
        <w:rPr>
          <w:bCs/>
          <w:sz w:val="22"/>
          <w:szCs w:val="22"/>
        </w:rPr>
      </w:pPr>
    </w:p>
    <w:p w:rsidR="000B3009" w:rsidRPr="004553CC" w:rsidRDefault="000B3009" w:rsidP="000B3009">
      <w:pPr>
        <w:pStyle w:val="Default"/>
        <w:ind w:left="792"/>
        <w:rPr>
          <w:bCs/>
          <w:sz w:val="22"/>
          <w:szCs w:val="22"/>
        </w:rPr>
      </w:pPr>
      <w:r w:rsidRPr="004553CC">
        <w:rPr>
          <w:bCs/>
          <w:sz w:val="22"/>
          <w:szCs w:val="22"/>
        </w:rPr>
        <w:t>Record</w:t>
      </w:r>
      <w:r w:rsidRPr="004553CC">
        <w:rPr>
          <w:bCs/>
          <w:sz w:val="22"/>
          <w:szCs w:val="22"/>
        </w:rPr>
        <w:tab/>
        <w:t>0.775V/3kΩ</w:t>
      </w:r>
    </w:p>
    <w:p w:rsidR="000B3009" w:rsidRPr="004553CC" w:rsidRDefault="000B3009" w:rsidP="000B3009">
      <w:pPr>
        <w:pStyle w:val="Default"/>
        <w:ind w:left="792"/>
        <w:rPr>
          <w:bCs/>
          <w:sz w:val="22"/>
          <w:szCs w:val="22"/>
        </w:rPr>
      </w:pPr>
      <w:r w:rsidRPr="004553CC">
        <w:rPr>
          <w:bCs/>
          <w:sz w:val="22"/>
          <w:szCs w:val="22"/>
        </w:rPr>
        <w:t>Pasmo przenoszenia</w:t>
      </w:r>
      <w:r w:rsidRPr="004553CC">
        <w:rPr>
          <w:bCs/>
          <w:sz w:val="22"/>
          <w:szCs w:val="22"/>
        </w:rPr>
        <w:tab/>
        <w:t>55-16 000Hz</w:t>
      </w:r>
    </w:p>
    <w:p w:rsidR="000B3009" w:rsidRPr="004553CC" w:rsidRDefault="000B3009" w:rsidP="000B3009">
      <w:pPr>
        <w:pStyle w:val="Default"/>
        <w:ind w:left="792"/>
        <w:rPr>
          <w:bCs/>
          <w:sz w:val="22"/>
          <w:szCs w:val="22"/>
        </w:rPr>
      </w:pPr>
    </w:p>
    <w:p w:rsidR="000B3009" w:rsidRPr="004553CC" w:rsidRDefault="000B3009" w:rsidP="000B3009">
      <w:pPr>
        <w:pStyle w:val="Default"/>
        <w:ind w:left="792"/>
        <w:rPr>
          <w:bCs/>
          <w:sz w:val="22"/>
          <w:szCs w:val="22"/>
        </w:rPr>
      </w:pPr>
      <w:r w:rsidRPr="004553CC">
        <w:rPr>
          <w:bCs/>
          <w:sz w:val="22"/>
          <w:szCs w:val="22"/>
        </w:rPr>
        <w:t xml:space="preserve">Niskie </w:t>
      </w:r>
      <w:r w:rsidRPr="004553CC">
        <w:rPr>
          <w:bCs/>
          <w:sz w:val="22"/>
          <w:szCs w:val="22"/>
        </w:rPr>
        <w:tab/>
        <w:t>±10dB/100Hz</w:t>
      </w:r>
    </w:p>
    <w:p w:rsidR="000B3009" w:rsidRPr="004553CC" w:rsidRDefault="000B3009" w:rsidP="000B3009">
      <w:pPr>
        <w:pStyle w:val="Default"/>
        <w:ind w:left="792"/>
        <w:rPr>
          <w:bCs/>
          <w:sz w:val="22"/>
          <w:szCs w:val="22"/>
        </w:rPr>
      </w:pPr>
    </w:p>
    <w:p w:rsidR="000B3009" w:rsidRPr="004553CC" w:rsidRDefault="000B3009" w:rsidP="000B3009">
      <w:pPr>
        <w:pStyle w:val="Default"/>
        <w:ind w:left="792"/>
        <w:rPr>
          <w:bCs/>
          <w:sz w:val="22"/>
          <w:szCs w:val="22"/>
        </w:rPr>
      </w:pPr>
      <w:r w:rsidRPr="004553CC">
        <w:rPr>
          <w:bCs/>
          <w:sz w:val="22"/>
          <w:szCs w:val="22"/>
        </w:rPr>
        <w:t xml:space="preserve">Wysokie </w:t>
      </w:r>
      <w:r w:rsidRPr="004553CC">
        <w:rPr>
          <w:bCs/>
          <w:sz w:val="22"/>
          <w:szCs w:val="22"/>
        </w:rPr>
        <w:tab/>
        <w:t>±10dB/10kHz</w:t>
      </w:r>
    </w:p>
    <w:p w:rsidR="000B3009" w:rsidRPr="004553CC" w:rsidRDefault="000B3009" w:rsidP="000B3009">
      <w:pPr>
        <w:pStyle w:val="Default"/>
        <w:ind w:left="792"/>
        <w:rPr>
          <w:bCs/>
          <w:sz w:val="22"/>
          <w:szCs w:val="22"/>
        </w:rPr>
      </w:pPr>
    </w:p>
    <w:p w:rsidR="000B3009" w:rsidRPr="004553CC" w:rsidRDefault="000B3009" w:rsidP="000B3009">
      <w:pPr>
        <w:pStyle w:val="Default"/>
        <w:ind w:left="792"/>
        <w:rPr>
          <w:bCs/>
          <w:sz w:val="22"/>
          <w:szCs w:val="22"/>
        </w:rPr>
      </w:pPr>
      <w:r w:rsidRPr="004553CC">
        <w:rPr>
          <w:bCs/>
          <w:sz w:val="22"/>
          <w:szCs w:val="22"/>
        </w:rPr>
        <w:t>Mikr.</w:t>
      </w:r>
      <w:r w:rsidRPr="004553CC">
        <w:rPr>
          <w:bCs/>
          <w:sz w:val="22"/>
          <w:szCs w:val="22"/>
        </w:rPr>
        <w:tab/>
        <w:t xml:space="preserve">&gt; 70dB, ważony "A" </w:t>
      </w:r>
    </w:p>
    <w:p w:rsidR="000B3009" w:rsidRPr="004553CC" w:rsidRDefault="000B3009" w:rsidP="000B3009">
      <w:pPr>
        <w:pStyle w:val="Default"/>
        <w:ind w:left="792"/>
        <w:rPr>
          <w:bCs/>
          <w:sz w:val="22"/>
          <w:szCs w:val="22"/>
        </w:rPr>
      </w:pPr>
    </w:p>
    <w:p w:rsidR="000B3009" w:rsidRPr="004553CC" w:rsidRDefault="000B3009" w:rsidP="000B3009">
      <w:pPr>
        <w:pStyle w:val="Default"/>
        <w:ind w:left="792"/>
        <w:rPr>
          <w:bCs/>
          <w:sz w:val="22"/>
          <w:szCs w:val="22"/>
        </w:rPr>
      </w:pPr>
      <w:r w:rsidRPr="004553CC">
        <w:rPr>
          <w:bCs/>
          <w:sz w:val="22"/>
          <w:szCs w:val="22"/>
        </w:rPr>
        <w:t>Linia</w:t>
      </w:r>
      <w:r w:rsidRPr="004553CC">
        <w:rPr>
          <w:bCs/>
          <w:sz w:val="22"/>
          <w:szCs w:val="22"/>
        </w:rPr>
        <w:tab/>
        <w:t xml:space="preserve">&gt; 80dB, ważony "A" </w:t>
      </w:r>
    </w:p>
    <w:p w:rsidR="000B3009" w:rsidRPr="004553CC" w:rsidRDefault="000B3009" w:rsidP="000B3009">
      <w:pPr>
        <w:pStyle w:val="Default"/>
        <w:ind w:left="792"/>
        <w:rPr>
          <w:bCs/>
          <w:sz w:val="22"/>
          <w:szCs w:val="22"/>
        </w:rPr>
      </w:pPr>
      <w:r w:rsidRPr="004553CC">
        <w:rPr>
          <w:bCs/>
          <w:sz w:val="22"/>
          <w:szCs w:val="22"/>
        </w:rPr>
        <w:t>THD</w:t>
      </w:r>
      <w:r w:rsidRPr="004553CC">
        <w:rPr>
          <w:bCs/>
          <w:sz w:val="22"/>
          <w:szCs w:val="22"/>
        </w:rPr>
        <w:tab/>
        <w:t>&lt; 1%</w:t>
      </w:r>
    </w:p>
    <w:p w:rsidR="000B3009" w:rsidRPr="004553CC" w:rsidRDefault="000B3009" w:rsidP="000B3009">
      <w:pPr>
        <w:pStyle w:val="Default"/>
        <w:ind w:left="792"/>
        <w:rPr>
          <w:bCs/>
          <w:sz w:val="22"/>
          <w:szCs w:val="22"/>
        </w:rPr>
      </w:pPr>
      <w:r w:rsidRPr="004553CC">
        <w:rPr>
          <w:bCs/>
          <w:sz w:val="22"/>
          <w:szCs w:val="22"/>
        </w:rPr>
        <w:t>Dopuszcz. temp. otoczenia</w:t>
      </w:r>
      <w:r w:rsidRPr="004553CC">
        <w:rPr>
          <w:bCs/>
          <w:sz w:val="22"/>
          <w:szCs w:val="22"/>
        </w:rPr>
        <w:tab/>
        <w:t>0-40 °C</w:t>
      </w:r>
    </w:p>
    <w:p w:rsidR="000B3009" w:rsidRPr="004553CC" w:rsidRDefault="000B3009" w:rsidP="000B3009">
      <w:pPr>
        <w:pStyle w:val="Default"/>
        <w:ind w:left="792"/>
        <w:rPr>
          <w:bCs/>
          <w:sz w:val="22"/>
          <w:szCs w:val="22"/>
        </w:rPr>
      </w:pPr>
      <w:r w:rsidRPr="004553CC">
        <w:rPr>
          <w:bCs/>
          <w:sz w:val="22"/>
          <w:szCs w:val="22"/>
        </w:rPr>
        <w:t>Zasilanie</w:t>
      </w:r>
      <w:r w:rsidRPr="004553CC">
        <w:rPr>
          <w:bCs/>
          <w:sz w:val="22"/>
          <w:szCs w:val="22"/>
        </w:rPr>
        <w:tab/>
        <w:t>230V˜/50Hz/750VA,</w:t>
      </w:r>
    </w:p>
    <w:p w:rsidR="000B3009" w:rsidRPr="004553CC" w:rsidRDefault="000B3009" w:rsidP="000B3009">
      <w:pPr>
        <w:pStyle w:val="Default"/>
        <w:ind w:left="792"/>
        <w:rPr>
          <w:bCs/>
          <w:sz w:val="22"/>
          <w:szCs w:val="22"/>
        </w:rPr>
      </w:pPr>
      <w:r w:rsidRPr="004553CC">
        <w:rPr>
          <w:bCs/>
          <w:sz w:val="22"/>
          <w:szCs w:val="22"/>
        </w:rPr>
        <w:t>Wymiary</w:t>
      </w:r>
      <w:r w:rsidRPr="004553CC">
        <w:rPr>
          <w:bCs/>
          <w:sz w:val="22"/>
          <w:szCs w:val="22"/>
        </w:rPr>
        <w:tab/>
        <w:t>430x133x352mm, 3U</w:t>
      </w:r>
    </w:p>
    <w:p w:rsidR="000B3009" w:rsidRPr="004553CC" w:rsidRDefault="000B3009" w:rsidP="000B3009">
      <w:pPr>
        <w:pStyle w:val="Default"/>
        <w:ind w:left="792"/>
        <w:rPr>
          <w:bCs/>
          <w:sz w:val="22"/>
          <w:szCs w:val="22"/>
        </w:rPr>
      </w:pPr>
      <w:r w:rsidRPr="004553CC">
        <w:rPr>
          <w:bCs/>
          <w:sz w:val="22"/>
          <w:szCs w:val="22"/>
        </w:rPr>
        <w:t>Waga</w:t>
      </w:r>
      <w:r w:rsidRPr="004553CC">
        <w:rPr>
          <w:bCs/>
          <w:sz w:val="22"/>
          <w:szCs w:val="22"/>
        </w:rPr>
        <w:tab/>
        <w:t>17kg</w:t>
      </w:r>
    </w:p>
    <w:p w:rsidR="000B3009" w:rsidRPr="004553CC" w:rsidRDefault="000B3009" w:rsidP="000B3009">
      <w:pPr>
        <w:pStyle w:val="Default"/>
        <w:ind w:left="792"/>
        <w:rPr>
          <w:bCs/>
          <w:sz w:val="22"/>
          <w:szCs w:val="22"/>
        </w:rPr>
      </w:pPr>
      <w:r w:rsidRPr="004553CC">
        <w:rPr>
          <w:bCs/>
          <w:sz w:val="22"/>
          <w:szCs w:val="22"/>
        </w:rPr>
        <w:t>Mikr./linia</w:t>
      </w:r>
      <w:r w:rsidRPr="004553CC">
        <w:rPr>
          <w:bCs/>
          <w:sz w:val="22"/>
          <w:szCs w:val="22"/>
        </w:rPr>
        <w:tab/>
        <w:t>3 x 6.3mm/XLR (Combo)</w:t>
      </w:r>
    </w:p>
    <w:p w:rsidR="000B3009" w:rsidRPr="004553CC" w:rsidRDefault="000B3009" w:rsidP="000B3009">
      <w:pPr>
        <w:pStyle w:val="Default"/>
        <w:ind w:left="792"/>
        <w:rPr>
          <w:bCs/>
          <w:sz w:val="22"/>
          <w:szCs w:val="22"/>
        </w:rPr>
      </w:pPr>
      <w:r w:rsidRPr="004553CC">
        <w:rPr>
          <w:bCs/>
          <w:sz w:val="22"/>
          <w:szCs w:val="22"/>
        </w:rPr>
        <w:t>Linia</w:t>
      </w:r>
      <w:r w:rsidRPr="004553CC">
        <w:rPr>
          <w:bCs/>
          <w:sz w:val="22"/>
          <w:szCs w:val="22"/>
        </w:rPr>
        <w:tab/>
        <w:t>2 x RCA L/P</w:t>
      </w:r>
    </w:p>
    <w:p w:rsidR="000B3009" w:rsidRPr="004553CC" w:rsidRDefault="000B3009" w:rsidP="000B3009">
      <w:pPr>
        <w:pStyle w:val="Default"/>
        <w:ind w:left="792"/>
        <w:rPr>
          <w:bCs/>
          <w:sz w:val="22"/>
          <w:szCs w:val="22"/>
        </w:rPr>
      </w:pPr>
      <w:r w:rsidRPr="004553CC">
        <w:rPr>
          <w:bCs/>
          <w:sz w:val="22"/>
          <w:szCs w:val="22"/>
        </w:rPr>
        <w:t>Mikrofon strefowy pulpitowy</w:t>
      </w:r>
      <w:r w:rsidRPr="004553CC">
        <w:rPr>
          <w:bCs/>
          <w:sz w:val="22"/>
          <w:szCs w:val="22"/>
        </w:rPr>
        <w:tab/>
        <w:t>2 x RJ45, opcjonalnie</w:t>
      </w:r>
    </w:p>
    <w:p w:rsidR="000B3009" w:rsidRPr="004553CC" w:rsidRDefault="000B3009" w:rsidP="000B3009">
      <w:pPr>
        <w:pStyle w:val="Default"/>
        <w:ind w:left="792"/>
        <w:rPr>
          <w:bCs/>
          <w:sz w:val="22"/>
          <w:szCs w:val="22"/>
        </w:rPr>
      </w:pPr>
      <w:r w:rsidRPr="004553CC">
        <w:rPr>
          <w:bCs/>
          <w:sz w:val="22"/>
          <w:szCs w:val="22"/>
        </w:rPr>
        <w:t>Mikrofon z włącznikiem</w:t>
      </w:r>
      <w:r w:rsidRPr="004553CC">
        <w:rPr>
          <w:bCs/>
          <w:sz w:val="22"/>
          <w:szCs w:val="22"/>
        </w:rPr>
        <w:tab/>
        <w:t>1 x 7-pinowy DIN</w:t>
      </w:r>
    </w:p>
    <w:p w:rsidR="000B3009" w:rsidRPr="004553CC" w:rsidRDefault="000B3009" w:rsidP="000B3009">
      <w:pPr>
        <w:pStyle w:val="Default"/>
        <w:ind w:left="792"/>
        <w:rPr>
          <w:bCs/>
          <w:sz w:val="22"/>
          <w:szCs w:val="22"/>
        </w:rPr>
      </w:pPr>
      <w:r w:rsidRPr="004553CC">
        <w:rPr>
          <w:bCs/>
          <w:sz w:val="22"/>
          <w:szCs w:val="22"/>
        </w:rPr>
        <w:t>Telefon</w:t>
      </w:r>
      <w:r w:rsidRPr="004553CC">
        <w:rPr>
          <w:bCs/>
          <w:sz w:val="22"/>
          <w:szCs w:val="22"/>
        </w:rPr>
        <w:tab/>
        <w:t>terminale śrubowe</w:t>
      </w:r>
    </w:p>
    <w:p w:rsidR="000B3009" w:rsidRPr="004553CC" w:rsidRDefault="000B3009" w:rsidP="000B3009">
      <w:pPr>
        <w:pStyle w:val="Default"/>
        <w:ind w:left="792"/>
        <w:rPr>
          <w:bCs/>
          <w:sz w:val="22"/>
          <w:szCs w:val="22"/>
        </w:rPr>
      </w:pPr>
      <w:r w:rsidRPr="004553CC">
        <w:rPr>
          <w:bCs/>
          <w:sz w:val="22"/>
          <w:szCs w:val="22"/>
        </w:rPr>
        <w:t>Zewn. wzmacniacz</w:t>
      </w:r>
      <w:r w:rsidRPr="004553CC">
        <w:rPr>
          <w:bCs/>
          <w:sz w:val="22"/>
          <w:szCs w:val="22"/>
        </w:rPr>
        <w:tab/>
        <w:t>1 x gniazdo 6.3mm</w:t>
      </w:r>
    </w:p>
    <w:p w:rsidR="000B3009" w:rsidRPr="004553CC" w:rsidRDefault="000B3009" w:rsidP="000B3009">
      <w:pPr>
        <w:pStyle w:val="Default"/>
        <w:ind w:left="792"/>
        <w:rPr>
          <w:bCs/>
          <w:sz w:val="22"/>
          <w:szCs w:val="22"/>
        </w:rPr>
      </w:pPr>
    </w:p>
    <w:p w:rsidR="000B3009" w:rsidRPr="004553CC" w:rsidRDefault="000B3009" w:rsidP="000B3009">
      <w:pPr>
        <w:pStyle w:val="Default"/>
        <w:ind w:left="792"/>
        <w:rPr>
          <w:bCs/>
          <w:sz w:val="22"/>
          <w:szCs w:val="22"/>
        </w:rPr>
      </w:pPr>
    </w:p>
    <w:p w:rsidR="000B3009" w:rsidRPr="004553CC" w:rsidRDefault="000B3009" w:rsidP="000B3009">
      <w:pPr>
        <w:pStyle w:val="Default"/>
        <w:ind w:left="792"/>
        <w:rPr>
          <w:bCs/>
          <w:sz w:val="22"/>
          <w:szCs w:val="22"/>
        </w:rPr>
      </w:pPr>
    </w:p>
    <w:p w:rsidR="000B3009" w:rsidRPr="004553CC" w:rsidRDefault="000B3009" w:rsidP="000B3009">
      <w:pPr>
        <w:pStyle w:val="Default"/>
        <w:ind w:left="792"/>
        <w:rPr>
          <w:bCs/>
          <w:sz w:val="22"/>
          <w:szCs w:val="22"/>
        </w:rPr>
      </w:pPr>
    </w:p>
    <w:p w:rsidR="000B3009" w:rsidRPr="004553CC" w:rsidRDefault="000B3009" w:rsidP="000B3009">
      <w:pPr>
        <w:pStyle w:val="Default"/>
        <w:ind w:left="792"/>
        <w:rPr>
          <w:bCs/>
          <w:sz w:val="22"/>
          <w:szCs w:val="22"/>
        </w:rPr>
      </w:pPr>
    </w:p>
    <w:p w:rsidR="000B3009" w:rsidRPr="004553CC" w:rsidRDefault="000B3009" w:rsidP="000B3009">
      <w:pPr>
        <w:pStyle w:val="Default"/>
        <w:numPr>
          <w:ilvl w:val="1"/>
          <w:numId w:val="34"/>
        </w:numPr>
        <w:rPr>
          <w:b/>
          <w:bCs/>
          <w:sz w:val="22"/>
          <w:szCs w:val="22"/>
        </w:rPr>
      </w:pPr>
      <w:r w:rsidRPr="004553CC">
        <w:rPr>
          <w:b/>
          <w:bCs/>
          <w:sz w:val="22"/>
          <w:szCs w:val="22"/>
        </w:rPr>
        <w:t>Okablowanie</w:t>
      </w:r>
    </w:p>
    <w:p w:rsidR="000B3009" w:rsidRPr="004553CC" w:rsidRDefault="000B3009" w:rsidP="000B3009">
      <w:pPr>
        <w:pStyle w:val="Default"/>
        <w:ind w:left="792"/>
        <w:rPr>
          <w:bCs/>
          <w:sz w:val="22"/>
          <w:szCs w:val="22"/>
        </w:rPr>
      </w:pPr>
    </w:p>
    <w:p w:rsidR="000B3009" w:rsidRPr="004553CC" w:rsidRDefault="000B3009" w:rsidP="000B3009">
      <w:pPr>
        <w:pStyle w:val="Default"/>
        <w:ind w:left="792" w:firstLine="624"/>
        <w:rPr>
          <w:bCs/>
          <w:sz w:val="22"/>
          <w:szCs w:val="22"/>
        </w:rPr>
      </w:pPr>
      <w:r w:rsidRPr="004553CC">
        <w:rPr>
          <w:bCs/>
          <w:sz w:val="22"/>
          <w:szCs w:val="22"/>
        </w:rPr>
        <w:t xml:space="preserve">Zaleca się układanie przewodów TLYp 2x2,5 w rurkach karbowanych zamontowanych podtynkowo. W przypadku traktów, gdzie kable sieci teleinformatycznej i zasilającej biegną razem i równolegle do siebie na przestrzeni dłuższej niż 35m, należy zachować odległość (rozdział) między instalacjami co najmniej </w:t>
      </w:r>
    </w:p>
    <w:p w:rsidR="000B3009" w:rsidRPr="004553CC" w:rsidRDefault="000B3009" w:rsidP="000B3009">
      <w:pPr>
        <w:pStyle w:val="Default"/>
        <w:rPr>
          <w:b/>
          <w:bCs/>
          <w:sz w:val="22"/>
          <w:szCs w:val="22"/>
        </w:rPr>
      </w:pPr>
    </w:p>
    <w:p w:rsidR="000B3009" w:rsidRPr="004553CC" w:rsidRDefault="000B3009" w:rsidP="000B3009">
      <w:pPr>
        <w:pStyle w:val="Default"/>
        <w:ind w:left="360"/>
        <w:rPr>
          <w:b/>
          <w:bCs/>
          <w:sz w:val="22"/>
          <w:szCs w:val="22"/>
        </w:rPr>
      </w:pPr>
    </w:p>
    <w:p w:rsidR="0054796D" w:rsidRPr="004553CC" w:rsidRDefault="0054796D" w:rsidP="0054796D">
      <w:pPr>
        <w:pStyle w:val="Default"/>
        <w:rPr>
          <w:b/>
          <w:bCs/>
          <w:sz w:val="22"/>
          <w:szCs w:val="22"/>
        </w:rPr>
      </w:pPr>
    </w:p>
    <w:p w:rsidR="0054796D" w:rsidRPr="004553CC" w:rsidRDefault="0054796D" w:rsidP="009A17B9">
      <w:pPr>
        <w:pStyle w:val="Default"/>
        <w:numPr>
          <w:ilvl w:val="0"/>
          <w:numId w:val="34"/>
        </w:numPr>
        <w:rPr>
          <w:b/>
          <w:bCs/>
          <w:sz w:val="22"/>
          <w:szCs w:val="22"/>
        </w:rPr>
      </w:pPr>
      <w:r w:rsidRPr="004553CC">
        <w:rPr>
          <w:b/>
          <w:bCs/>
          <w:sz w:val="22"/>
          <w:szCs w:val="22"/>
        </w:rPr>
        <w:t>Uwagi</w:t>
      </w:r>
    </w:p>
    <w:p w:rsidR="000B3009" w:rsidRPr="004553CC" w:rsidRDefault="004553CC" w:rsidP="004553CC">
      <w:pPr>
        <w:pStyle w:val="Default"/>
        <w:ind w:left="360" w:firstLine="348"/>
        <w:rPr>
          <w:bCs/>
          <w:sz w:val="22"/>
          <w:szCs w:val="22"/>
        </w:rPr>
      </w:pPr>
      <w:r w:rsidRPr="004553CC">
        <w:rPr>
          <w:bCs/>
          <w:sz w:val="22"/>
          <w:szCs w:val="22"/>
        </w:rPr>
        <w:t>Niniejsze opracowanie stanowi jedynie rewizję w obrębie zakresu opracowania. Wszystkie przedstawione sposoby połączeń oraz urządzenia mogą zostać zmienione po wcześniejszej konsultacji z Inwestorem. Dopuszcza się zmiany sprzętowe mające na celu ujednolicenie i poprawność działania systemów zainstalowanych na innych kondygnacjach obiektu</w:t>
      </w:r>
      <w:r>
        <w:rPr>
          <w:bCs/>
          <w:sz w:val="22"/>
          <w:szCs w:val="22"/>
        </w:rPr>
        <w:t>.</w:t>
      </w:r>
    </w:p>
    <w:p w:rsidR="0054796D" w:rsidRPr="004553CC" w:rsidRDefault="0054796D" w:rsidP="0054796D">
      <w:pPr>
        <w:pStyle w:val="Default"/>
        <w:ind w:left="360"/>
        <w:rPr>
          <w:b/>
          <w:bCs/>
          <w:sz w:val="22"/>
          <w:szCs w:val="22"/>
        </w:rPr>
      </w:pPr>
    </w:p>
    <w:p w:rsidR="0054796D" w:rsidRPr="004553CC" w:rsidRDefault="0054796D" w:rsidP="0054796D">
      <w:pPr>
        <w:pStyle w:val="Default"/>
        <w:ind w:left="360"/>
        <w:rPr>
          <w:b/>
          <w:bCs/>
          <w:sz w:val="22"/>
          <w:szCs w:val="22"/>
        </w:rPr>
      </w:pPr>
    </w:p>
    <w:p w:rsidR="009A17B9" w:rsidRPr="004553CC" w:rsidRDefault="009A17B9" w:rsidP="009A17B9">
      <w:pPr>
        <w:pStyle w:val="Default"/>
        <w:rPr>
          <w:b/>
          <w:bCs/>
          <w:sz w:val="22"/>
          <w:szCs w:val="22"/>
        </w:rPr>
      </w:pPr>
    </w:p>
    <w:p w:rsidR="001E0664" w:rsidRPr="004553CC" w:rsidRDefault="001E0664" w:rsidP="001E0664">
      <w:pPr>
        <w:pStyle w:val="Default"/>
        <w:ind w:left="432"/>
        <w:rPr>
          <w:b/>
          <w:bCs/>
          <w:sz w:val="22"/>
          <w:szCs w:val="22"/>
        </w:rPr>
      </w:pPr>
    </w:p>
    <w:p w:rsidR="00964462" w:rsidRPr="004553CC" w:rsidRDefault="00964462" w:rsidP="00964462">
      <w:pPr>
        <w:spacing w:after="0" w:line="276" w:lineRule="auto"/>
        <w:jc w:val="both"/>
        <w:rPr>
          <w:rFonts w:ascii="Times New Roman" w:hAnsi="Times New Roman" w:cs="Times New Roman"/>
        </w:rPr>
      </w:pPr>
    </w:p>
    <w:p w:rsidR="00964462" w:rsidRPr="004553CC" w:rsidRDefault="00964462" w:rsidP="00964462">
      <w:pPr>
        <w:spacing w:after="0" w:line="276" w:lineRule="auto"/>
        <w:jc w:val="both"/>
        <w:rPr>
          <w:rFonts w:ascii="Times New Roman" w:hAnsi="Times New Roman" w:cs="Times New Roman"/>
        </w:rPr>
      </w:pPr>
      <w:r w:rsidRPr="004553CC">
        <w:rPr>
          <w:rFonts w:ascii="Times New Roman" w:hAnsi="Times New Roman" w:cs="Times New Roman"/>
        </w:rPr>
        <w:t xml:space="preserve"> </w:t>
      </w:r>
    </w:p>
    <w:p w:rsidR="0073260F" w:rsidRPr="004553CC" w:rsidRDefault="0073260F" w:rsidP="004B51BA">
      <w:pPr>
        <w:pStyle w:val="Default"/>
        <w:rPr>
          <w:b/>
          <w:bCs/>
          <w:sz w:val="22"/>
          <w:szCs w:val="22"/>
        </w:rPr>
      </w:pPr>
    </w:p>
    <w:p w:rsidR="0073260F" w:rsidRPr="004553CC" w:rsidRDefault="0073260F" w:rsidP="004B51BA">
      <w:pPr>
        <w:pStyle w:val="Default"/>
        <w:rPr>
          <w:b/>
          <w:bCs/>
          <w:sz w:val="22"/>
          <w:szCs w:val="22"/>
        </w:rPr>
      </w:pPr>
    </w:p>
    <w:p w:rsidR="0073260F" w:rsidRPr="004553CC" w:rsidRDefault="0073260F" w:rsidP="004B51BA">
      <w:pPr>
        <w:pStyle w:val="Default"/>
        <w:rPr>
          <w:b/>
          <w:bCs/>
          <w:sz w:val="22"/>
          <w:szCs w:val="22"/>
        </w:rPr>
      </w:pPr>
    </w:p>
    <w:p w:rsidR="0073260F" w:rsidRPr="004553CC" w:rsidRDefault="0073260F" w:rsidP="004B51BA">
      <w:pPr>
        <w:pStyle w:val="Default"/>
        <w:rPr>
          <w:b/>
          <w:bCs/>
          <w:sz w:val="22"/>
          <w:szCs w:val="22"/>
        </w:rPr>
      </w:pPr>
    </w:p>
    <w:p w:rsidR="0073260F" w:rsidRPr="004553CC" w:rsidRDefault="0073260F" w:rsidP="004B51BA">
      <w:pPr>
        <w:pStyle w:val="Default"/>
        <w:rPr>
          <w:b/>
          <w:bCs/>
          <w:sz w:val="22"/>
          <w:szCs w:val="22"/>
        </w:rPr>
      </w:pPr>
    </w:p>
    <w:p w:rsidR="00964462" w:rsidRPr="004553CC" w:rsidRDefault="00964462" w:rsidP="004B51BA">
      <w:pPr>
        <w:pStyle w:val="Default"/>
        <w:rPr>
          <w:b/>
          <w:bCs/>
          <w:sz w:val="22"/>
          <w:szCs w:val="22"/>
        </w:rPr>
      </w:pPr>
    </w:p>
    <w:p w:rsidR="00964462" w:rsidRPr="004553CC" w:rsidRDefault="00964462" w:rsidP="004B51BA">
      <w:pPr>
        <w:pStyle w:val="Default"/>
        <w:rPr>
          <w:b/>
          <w:bCs/>
          <w:sz w:val="22"/>
          <w:szCs w:val="22"/>
        </w:rPr>
      </w:pPr>
    </w:p>
    <w:p w:rsidR="0073260F" w:rsidRPr="004553CC" w:rsidRDefault="00964462" w:rsidP="004B51BA">
      <w:pPr>
        <w:pStyle w:val="Default"/>
        <w:rPr>
          <w:b/>
          <w:bCs/>
          <w:sz w:val="22"/>
          <w:szCs w:val="22"/>
        </w:rPr>
      </w:pPr>
      <w:r w:rsidRPr="004553CC">
        <w:rPr>
          <w:b/>
          <w:bCs/>
          <w:sz w:val="22"/>
          <w:szCs w:val="22"/>
        </w:rPr>
        <w:br/>
      </w:r>
    </w:p>
    <w:p w:rsidR="00964462" w:rsidRPr="004553CC" w:rsidRDefault="00964462" w:rsidP="004B51BA">
      <w:pPr>
        <w:pStyle w:val="Default"/>
        <w:rPr>
          <w:b/>
          <w:bCs/>
          <w:sz w:val="22"/>
          <w:szCs w:val="22"/>
        </w:rPr>
      </w:pPr>
    </w:p>
    <w:p w:rsidR="0073260F" w:rsidRPr="004553CC" w:rsidRDefault="0073260F" w:rsidP="004B51BA">
      <w:pPr>
        <w:pStyle w:val="Default"/>
        <w:rPr>
          <w:b/>
          <w:bCs/>
          <w:sz w:val="22"/>
          <w:szCs w:val="22"/>
        </w:rPr>
      </w:pPr>
    </w:p>
    <w:p w:rsidR="0073260F" w:rsidRPr="004553CC" w:rsidRDefault="0073260F" w:rsidP="004B51BA">
      <w:pPr>
        <w:pStyle w:val="Default"/>
        <w:rPr>
          <w:b/>
          <w:bCs/>
          <w:sz w:val="22"/>
          <w:szCs w:val="22"/>
        </w:rPr>
      </w:pPr>
    </w:p>
    <w:p w:rsidR="0073260F" w:rsidRPr="004553CC" w:rsidRDefault="0073260F" w:rsidP="004B51BA">
      <w:pPr>
        <w:pStyle w:val="Default"/>
        <w:rPr>
          <w:b/>
          <w:bCs/>
          <w:sz w:val="22"/>
          <w:szCs w:val="22"/>
        </w:rPr>
      </w:pPr>
    </w:p>
    <w:p w:rsidR="0073260F" w:rsidRPr="004553CC" w:rsidRDefault="0073260F" w:rsidP="004B51BA">
      <w:pPr>
        <w:pStyle w:val="Default"/>
        <w:rPr>
          <w:b/>
          <w:bCs/>
          <w:sz w:val="22"/>
          <w:szCs w:val="22"/>
        </w:rPr>
      </w:pPr>
    </w:p>
    <w:p w:rsidR="0073260F" w:rsidRPr="004553CC" w:rsidRDefault="0073260F" w:rsidP="0073260F">
      <w:pPr>
        <w:pStyle w:val="Default"/>
        <w:rPr>
          <w:b/>
          <w:bCs/>
          <w:sz w:val="22"/>
          <w:szCs w:val="22"/>
        </w:rPr>
      </w:pPr>
    </w:p>
    <w:p w:rsidR="0073260F" w:rsidRPr="004553CC" w:rsidRDefault="0073260F" w:rsidP="0073260F">
      <w:pPr>
        <w:pStyle w:val="Default"/>
        <w:rPr>
          <w:b/>
          <w:bCs/>
          <w:sz w:val="22"/>
          <w:szCs w:val="22"/>
        </w:rPr>
      </w:pPr>
    </w:p>
    <w:p w:rsidR="0073260F" w:rsidRPr="004553CC" w:rsidRDefault="0073260F" w:rsidP="0073260F">
      <w:pPr>
        <w:pStyle w:val="Default"/>
        <w:rPr>
          <w:b/>
          <w:bCs/>
          <w:sz w:val="22"/>
          <w:szCs w:val="22"/>
        </w:rPr>
      </w:pPr>
    </w:p>
    <w:p w:rsidR="0073260F" w:rsidRPr="004553CC" w:rsidRDefault="0073260F" w:rsidP="0073260F">
      <w:pPr>
        <w:pStyle w:val="Default"/>
        <w:rPr>
          <w:sz w:val="22"/>
          <w:szCs w:val="22"/>
        </w:rPr>
      </w:pPr>
    </w:p>
    <w:p w:rsidR="004B51BA" w:rsidRPr="004553CC" w:rsidRDefault="004B51BA" w:rsidP="004B51BA">
      <w:pPr>
        <w:pStyle w:val="Default"/>
        <w:rPr>
          <w:b/>
          <w:bCs/>
          <w:sz w:val="22"/>
          <w:szCs w:val="22"/>
        </w:rPr>
      </w:pPr>
    </w:p>
    <w:p w:rsidR="004B51BA" w:rsidRPr="004553CC" w:rsidRDefault="004B51BA" w:rsidP="004B51BA">
      <w:pPr>
        <w:pStyle w:val="Default"/>
        <w:rPr>
          <w:b/>
          <w:bCs/>
          <w:sz w:val="22"/>
          <w:szCs w:val="22"/>
        </w:rPr>
      </w:pPr>
    </w:p>
    <w:p w:rsidR="00F458F3" w:rsidRPr="004553CC" w:rsidRDefault="00F458F3" w:rsidP="000D4A76">
      <w:pPr>
        <w:pStyle w:val="Default"/>
        <w:rPr>
          <w:b/>
          <w:bCs/>
          <w:sz w:val="22"/>
          <w:szCs w:val="22"/>
        </w:rPr>
      </w:pPr>
    </w:p>
    <w:p w:rsidR="00F458F3" w:rsidRPr="004553CC" w:rsidRDefault="00F458F3" w:rsidP="000D4A76">
      <w:pPr>
        <w:pStyle w:val="Default"/>
        <w:rPr>
          <w:b/>
          <w:bCs/>
          <w:sz w:val="22"/>
          <w:szCs w:val="22"/>
        </w:rPr>
      </w:pPr>
    </w:p>
    <w:p w:rsidR="00F458F3" w:rsidRPr="004553CC" w:rsidRDefault="00F458F3" w:rsidP="000D4A76">
      <w:pPr>
        <w:pStyle w:val="Default"/>
        <w:rPr>
          <w:b/>
          <w:bCs/>
          <w:sz w:val="22"/>
          <w:szCs w:val="22"/>
        </w:rPr>
      </w:pPr>
    </w:p>
    <w:p w:rsidR="00F458F3" w:rsidRPr="004553CC" w:rsidRDefault="00F458F3" w:rsidP="000D4A76">
      <w:pPr>
        <w:pStyle w:val="Default"/>
        <w:rPr>
          <w:b/>
          <w:bCs/>
          <w:sz w:val="22"/>
          <w:szCs w:val="22"/>
        </w:rPr>
      </w:pPr>
    </w:p>
    <w:p w:rsidR="00F458F3" w:rsidRPr="004553CC" w:rsidRDefault="00F458F3" w:rsidP="000D4A76">
      <w:pPr>
        <w:pStyle w:val="Default"/>
        <w:rPr>
          <w:b/>
          <w:bCs/>
          <w:sz w:val="22"/>
          <w:szCs w:val="22"/>
        </w:rPr>
      </w:pPr>
    </w:p>
    <w:p w:rsidR="00F458F3" w:rsidRPr="004553CC" w:rsidRDefault="00F458F3" w:rsidP="000D4A76">
      <w:pPr>
        <w:pStyle w:val="Default"/>
        <w:rPr>
          <w:b/>
          <w:bCs/>
          <w:sz w:val="22"/>
          <w:szCs w:val="22"/>
        </w:rPr>
      </w:pPr>
    </w:p>
    <w:p w:rsidR="00F458F3" w:rsidRPr="004553CC" w:rsidRDefault="00F458F3" w:rsidP="000D4A76">
      <w:pPr>
        <w:pStyle w:val="Default"/>
        <w:rPr>
          <w:b/>
          <w:bCs/>
          <w:sz w:val="22"/>
          <w:szCs w:val="22"/>
        </w:rPr>
      </w:pPr>
    </w:p>
    <w:p w:rsidR="00F458F3" w:rsidRPr="004553CC" w:rsidRDefault="00F458F3" w:rsidP="000D4A76">
      <w:pPr>
        <w:pStyle w:val="Default"/>
        <w:rPr>
          <w:b/>
          <w:bCs/>
          <w:sz w:val="22"/>
          <w:szCs w:val="22"/>
        </w:rPr>
      </w:pPr>
    </w:p>
    <w:p w:rsidR="00F458F3" w:rsidRPr="004553CC" w:rsidRDefault="00F458F3" w:rsidP="000D4A76">
      <w:pPr>
        <w:pStyle w:val="Default"/>
        <w:rPr>
          <w:b/>
          <w:bCs/>
          <w:sz w:val="22"/>
          <w:szCs w:val="22"/>
        </w:rPr>
      </w:pPr>
    </w:p>
    <w:sectPr w:rsidR="00F458F3" w:rsidRPr="004553CC">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6E5A" w:rsidRDefault="00386E5A" w:rsidP="000E406B">
      <w:pPr>
        <w:spacing w:after="0" w:line="240" w:lineRule="auto"/>
      </w:pPr>
      <w:r>
        <w:separator/>
      </w:r>
    </w:p>
  </w:endnote>
  <w:endnote w:type="continuationSeparator" w:id="0">
    <w:p w:rsidR="00386E5A" w:rsidRDefault="00386E5A" w:rsidP="000E40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8"/>
        <w:szCs w:val="28"/>
      </w:rPr>
      <w:id w:val="-1643263106"/>
      <w:docPartObj>
        <w:docPartGallery w:val="Page Numbers (Bottom of Page)"/>
        <w:docPartUnique/>
      </w:docPartObj>
    </w:sdtPr>
    <w:sdtEndPr/>
    <w:sdtContent>
      <w:p w:rsidR="000D4A76" w:rsidRDefault="000D4A76">
        <w:pPr>
          <w:pStyle w:val="Stopka"/>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sidR="00DA2B6A" w:rsidRPr="00DA2B6A">
          <w:rPr>
            <w:rFonts w:asciiTheme="majorHAnsi" w:eastAsiaTheme="majorEastAsia" w:hAnsiTheme="majorHAnsi" w:cstheme="majorBidi"/>
            <w:noProof/>
            <w:sz w:val="28"/>
            <w:szCs w:val="28"/>
          </w:rPr>
          <w:t>2</w:t>
        </w:r>
        <w:r>
          <w:rPr>
            <w:rFonts w:asciiTheme="majorHAnsi" w:eastAsiaTheme="majorEastAsia" w:hAnsiTheme="majorHAnsi" w:cstheme="majorBidi"/>
            <w:sz w:val="28"/>
            <w:szCs w:val="28"/>
          </w:rPr>
          <w:fldChar w:fldCharType="end"/>
        </w:r>
      </w:p>
    </w:sdtContent>
  </w:sdt>
  <w:p w:rsidR="000D4A76" w:rsidRDefault="000D4A7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6E5A" w:rsidRDefault="00386E5A" w:rsidP="000E406B">
      <w:pPr>
        <w:spacing w:after="0" w:line="240" w:lineRule="auto"/>
      </w:pPr>
      <w:r>
        <w:separator/>
      </w:r>
    </w:p>
  </w:footnote>
  <w:footnote w:type="continuationSeparator" w:id="0">
    <w:p w:rsidR="00386E5A" w:rsidRDefault="00386E5A" w:rsidP="000E40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4A76" w:rsidRPr="000E406B" w:rsidRDefault="000825D0" w:rsidP="000E406B">
    <w:pPr>
      <w:pStyle w:val="Nagwek"/>
      <w:jc w:val="center"/>
      <w:rPr>
        <w:rFonts w:ascii="Arial" w:hAnsi="Arial" w:cs="Arial"/>
        <w:sz w:val="18"/>
        <w:szCs w:val="18"/>
        <w:u w:val="single"/>
      </w:rPr>
    </w:pPr>
    <w:r>
      <w:rPr>
        <w:rFonts w:ascii="Arial" w:hAnsi="Arial" w:cs="Arial"/>
        <w:szCs w:val="18"/>
        <w:u w:val="single"/>
      </w:rPr>
      <w:t>WYTYCZNE INSTALATORSKIE</w:t>
    </w:r>
  </w:p>
  <w:p w:rsidR="000D4A76" w:rsidRDefault="000D4A76" w:rsidP="000E406B">
    <w:pPr>
      <w:pStyle w:val="Nagwek"/>
      <w:rPr>
        <w:color w:val="5B9BD5" w:themeColor="accent1"/>
        <w:sz w:val="20"/>
      </w:rPr>
    </w:pPr>
  </w:p>
  <w:p w:rsidR="000D4A76" w:rsidRDefault="000D4A76">
    <w:pPr>
      <w:pStyle w:val="Nagwek"/>
      <w:jc w:val="center"/>
      <w:rPr>
        <w:caps/>
        <w:color w:val="5B9BD5" w:themeColor="accent1"/>
      </w:rPr>
    </w:pPr>
    <w:r>
      <w:rPr>
        <w:caps/>
        <w:color w:val="5B9BD5" w:themeColor="accent1"/>
      </w:rPr>
      <w:t xml:space="preserve"> </w:t>
    </w:r>
    <w:sdt>
      <w:sdtPr>
        <w:rPr>
          <w:rFonts w:ascii="Arial" w:hAnsi="Arial" w:cs="Arial"/>
          <w:i/>
          <w:iCs/>
          <w:sz w:val="20"/>
          <w:szCs w:val="18"/>
        </w:rPr>
        <w:alias w:val="Tytuł"/>
        <w:tag w:val=""/>
        <w:id w:val="-1954942076"/>
        <w:placeholder>
          <w:docPart w:val="6E48B1FFD3954A279A006039A3053D8A"/>
        </w:placeholder>
        <w:dataBinding w:prefixMappings="xmlns:ns0='http://purl.org/dc/elements/1.1/' xmlns:ns1='http://schemas.openxmlformats.org/package/2006/metadata/core-properties' " w:xpath="/ns1:coreProperties[1]/ns0:title[1]" w:storeItemID="{6C3C8BC8-F283-45AE-878A-BAB7291924A1}"/>
        <w:text/>
      </w:sdtPr>
      <w:sdtEndPr/>
      <w:sdtContent>
        <w:r w:rsidR="000825D0">
          <w:rPr>
            <w:rFonts w:ascii="Arial" w:hAnsi="Arial" w:cs="Arial"/>
            <w:i/>
            <w:iCs/>
            <w:sz w:val="20"/>
            <w:szCs w:val="18"/>
          </w:rPr>
          <w:t>WYSTAWA STAŁA „ENERGIA”</w:t>
        </w:r>
      </w:sdtContent>
    </w:sdt>
  </w:p>
  <w:p w:rsidR="000D4A76" w:rsidRDefault="000D4A7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B332862D"/>
    <w:multiLevelType w:val="hybridMultilevel"/>
    <w:tmpl w:val="A984F1A7"/>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DC16539A"/>
    <w:multiLevelType w:val="hybridMultilevel"/>
    <w:tmpl w:val="9FE2677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DE87FDC4"/>
    <w:multiLevelType w:val="hybridMultilevel"/>
    <w:tmpl w:val="4EB5786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C6113B8"/>
    <w:multiLevelType w:val="hybridMultilevel"/>
    <w:tmpl w:val="DE98220E"/>
    <w:lvl w:ilvl="0" w:tplc="22A2F110">
      <w:start w:val="6"/>
      <w:numFmt w:val="decimal"/>
      <w:lvlText w:val="%1."/>
      <w:lvlJc w:val="left"/>
      <w:pPr>
        <w:ind w:left="720" w:hanging="360"/>
      </w:pPr>
      <w:rPr>
        <w:rFonts w:hint="default"/>
        <w:sz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14D642B"/>
    <w:multiLevelType w:val="hybridMultilevel"/>
    <w:tmpl w:val="7F204ECA"/>
    <w:lvl w:ilvl="0" w:tplc="22A2F110">
      <w:numFmt w:val="decimal"/>
      <w:lvlText w:val="%1."/>
      <w:lvlJc w:val="left"/>
      <w:pPr>
        <w:ind w:left="720" w:hanging="360"/>
      </w:pPr>
      <w:rPr>
        <w:rFonts w:hint="default"/>
        <w:sz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6143E38"/>
    <w:multiLevelType w:val="hybridMultilevel"/>
    <w:tmpl w:val="6B7E42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90474C6"/>
    <w:multiLevelType w:val="hybridMultilevel"/>
    <w:tmpl w:val="72488EE8"/>
    <w:lvl w:ilvl="0" w:tplc="04150001">
      <w:start w:val="1"/>
      <w:numFmt w:val="bullet"/>
      <w:lvlText w:val=""/>
      <w:lvlJc w:val="left"/>
      <w:pPr>
        <w:ind w:left="1512" w:hanging="360"/>
      </w:pPr>
      <w:rPr>
        <w:rFonts w:ascii="Symbol" w:hAnsi="Symbol"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7">
    <w:nsid w:val="22717ECE"/>
    <w:multiLevelType w:val="hybridMultilevel"/>
    <w:tmpl w:val="A3F4485A"/>
    <w:lvl w:ilvl="0" w:tplc="22A2F110">
      <w:start w:val="1"/>
      <w:numFmt w:val="decimal"/>
      <w:lvlText w:val="%1."/>
      <w:lvlJc w:val="left"/>
      <w:pPr>
        <w:ind w:left="720" w:hanging="360"/>
      </w:pPr>
      <w:rPr>
        <w:rFonts w:hint="default"/>
        <w:sz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69B5475"/>
    <w:multiLevelType w:val="hybridMultilevel"/>
    <w:tmpl w:val="95EE4380"/>
    <w:lvl w:ilvl="0" w:tplc="710693A2">
      <w:start w:val="1"/>
      <w:numFmt w:val="bullet"/>
      <w:lvlText w:val=""/>
      <w:lvlJc w:val="left"/>
      <w:pPr>
        <w:ind w:left="1152" w:hanging="360"/>
      </w:pPr>
      <w:rPr>
        <w:rFonts w:ascii="Symbol" w:hAnsi="Symbol" w:hint="default"/>
      </w:rPr>
    </w:lvl>
    <w:lvl w:ilvl="1" w:tplc="04150003" w:tentative="1">
      <w:start w:val="1"/>
      <w:numFmt w:val="bullet"/>
      <w:lvlText w:val="o"/>
      <w:lvlJc w:val="left"/>
      <w:pPr>
        <w:ind w:left="1872" w:hanging="360"/>
      </w:pPr>
      <w:rPr>
        <w:rFonts w:ascii="Courier New" w:hAnsi="Courier New" w:cs="Courier New" w:hint="default"/>
      </w:rPr>
    </w:lvl>
    <w:lvl w:ilvl="2" w:tplc="04150005" w:tentative="1">
      <w:start w:val="1"/>
      <w:numFmt w:val="bullet"/>
      <w:lvlText w:val=""/>
      <w:lvlJc w:val="left"/>
      <w:pPr>
        <w:ind w:left="2592" w:hanging="360"/>
      </w:pPr>
      <w:rPr>
        <w:rFonts w:ascii="Wingdings" w:hAnsi="Wingdings" w:hint="default"/>
      </w:rPr>
    </w:lvl>
    <w:lvl w:ilvl="3" w:tplc="04150001" w:tentative="1">
      <w:start w:val="1"/>
      <w:numFmt w:val="bullet"/>
      <w:lvlText w:val=""/>
      <w:lvlJc w:val="left"/>
      <w:pPr>
        <w:ind w:left="3312" w:hanging="360"/>
      </w:pPr>
      <w:rPr>
        <w:rFonts w:ascii="Symbol" w:hAnsi="Symbol" w:hint="default"/>
      </w:rPr>
    </w:lvl>
    <w:lvl w:ilvl="4" w:tplc="04150003" w:tentative="1">
      <w:start w:val="1"/>
      <w:numFmt w:val="bullet"/>
      <w:lvlText w:val="o"/>
      <w:lvlJc w:val="left"/>
      <w:pPr>
        <w:ind w:left="4032" w:hanging="360"/>
      </w:pPr>
      <w:rPr>
        <w:rFonts w:ascii="Courier New" w:hAnsi="Courier New" w:cs="Courier New" w:hint="default"/>
      </w:rPr>
    </w:lvl>
    <w:lvl w:ilvl="5" w:tplc="04150005" w:tentative="1">
      <w:start w:val="1"/>
      <w:numFmt w:val="bullet"/>
      <w:lvlText w:val=""/>
      <w:lvlJc w:val="left"/>
      <w:pPr>
        <w:ind w:left="4752" w:hanging="360"/>
      </w:pPr>
      <w:rPr>
        <w:rFonts w:ascii="Wingdings" w:hAnsi="Wingdings" w:hint="default"/>
      </w:rPr>
    </w:lvl>
    <w:lvl w:ilvl="6" w:tplc="04150001" w:tentative="1">
      <w:start w:val="1"/>
      <w:numFmt w:val="bullet"/>
      <w:lvlText w:val=""/>
      <w:lvlJc w:val="left"/>
      <w:pPr>
        <w:ind w:left="5472" w:hanging="360"/>
      </w:pPr>
      <w:rPr>
        <w:rFonts w:ascii="Symbol" w:hAnsi="Symbol" w:hint="default"/>
      </w:rPr>
    </w:lvl>
    <w:lvl w:ilvl="7" w:tplc="04150003" w:tentative="1">
      <w:start w:val="1"/>
      <w:numFmt w:val="bullet"/>
      <w:lvlText w:val="o"/>
      <w:lvlJc w:val="left"/>
      <w:pPr>
        <w:ind w:left="6192" w:hanging="360"/>
      </w:pPr>
      <w:rPr>
        <w:rFonts w:ascii="Courier New" w:hAnsi="Courier New" w:cs="Courier New" w:hint="default"/>
      </w:rPr>
    </w:lvl>
    <w:lvl w:ilvl="8" w:tplc="04150005" w:tentative="1">
      <w:start w:val="1"/>
      <w:numFmt w:val="bullet"/>
      <w:lvlText w:val=""/>
      <w:lvlJc w:val="left"/>
      <w:pPr>
        <w:ind w:left="6912" w:hanging="360"/>
      </w:pPr>
      <w:rPr>
        <w:rFonts w:ascii="Wingdings" w:hAnsi="Wingdings" w:hint="default"/>
      </w:rPr>
    </w:lvl>
  </w:abstractNum>
  <w:abstractNum w:abstractNumId="9">
    <w:nsid w:val="26BA753E"/>
    <w:multiLevelType w:val="hybridMultilevel"/>
    <w:tmpl w:val="CE10CAEA"/>
    <w:lvl w:ilvl="0" w:tplc="22A2F110">
      <w:start w:val="1"/>
      <w:numFmt w:val="decimal"/>
      <w:lvlText w:val="%1."/>
      <w:lvlJc w:val="left"/>
      <w:pPr>
        <w:ind w:left="720" w:hanging="360"/>
      </w:pPr>
      <w:rPr>
        <w:rFonts w:hint="default"/>
        <w:sz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7C73FF9"/>
    <w:multiLevelType w:val="hybridMultilevel"/>
    <w:tmpl w:val="14A0BE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7F404A9"/>
    <w:multiLevelType w:val="hybridMultilevel"/>
    <w:tmpl w:val="A3F4485A"/>
    <w:lvl w:ilvl="0" w:tplc="22A2F110">
      <w:start w:val="1"/>
      <w:numFmt w:val="decimal"/>
      <w:lvlText w:val="%1."/>
      <w:lvlJc w:val="left"/>
      <w:pPr>
        <w:ind w:left="720" w:hanging="360"/>
      </w:pPr>
      <w:rPr>
        <w:rFonts w:hint="default"/>
        <w:sz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9334F0B"/>
    <w:multiLevelType w:val="hybridMultilevel"/>
    <w:tmpl w:val="69DC9226"/>
    <w:lvl w:ilvl="0" w:tplc="04150001">
      <w:start w:val="1"/>
      <w:numFmt w:val="bullet"/>
      <w:lvlText w:val=""/>
      <w:lvlJc w:val="left"/>
      <w:pPr>
        <w:ind w:left="1512" w:hanging="360"/>
      </w:pPr>
      <w:rPr>
        <w:rFonts w:ascii="Symbol" w:hAnsi="Symbol"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13">
    <w:nsid w:val="29F12F1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CB4ECF"/>
    <w:multiLevelType w:val="hybridMultilevel"/>
    <w:tmpl w:val="DE98220E"/>
    <w:lvl w:ilvl="0" w:tplc="22A2F110">
      <w:start w:val="6"/>
      <w:numFmt w:val="decimal"/>
      <w:lvlText w:val="%1."/>
      <w:lvlJc w:val="left"/>
      <w:pPr>
        <w:ind w:left="720" w:hanging="360"/>
      </w:pPr>
      <w:rPr>
        <w:rFonts w:hint="default"/>
        <w:sz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28C59DD"/>
    <w:multiLevelType w:val="hybridMultilevel"/>
    <w:tmpl w:val="97645768"/>
    <w:lvl w:ilvl="0" w:tplc="64A0D1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2B6361F"/>
    <w:multiLevelType w:val="hybridMultilevel"/>
    <w:tmpl w:val="22B251A6"/>
    <w:lvl w:ilvl="0" w:tplc="548CEB4C">
      <w:start w:val="10"/>
      <w:numFmt w:val="decimal"/>
      <w:lvlText w:val="%1."/>
      <w:lvlJc w:val="left"/>
      <w:pPr>
        <w:ind w:left="720" w:hanging="360"/>
      </w:pPr>
      <w:rPr>
        <w:rFonts w:hint="default"/>
        <w:sz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3F04DCA"/>
    <w:multiLevelType w:val="hybridMultilevel"/>
    <w:tmpl w:val="E2E03EE8"/>
    <w:lvl w:ilvl="0" w:tplc="7DC0A1B6">
      <w:start w:val="9"/>
      <w:numFmt w:val="decimal"/>
      <w:lvlText w:val="%1."/>
      <w:lvlJc w:val="left"/>
      <w:pPr>
        <w:ind w:left="720" w:hanging="360"/>
      </w:pPr>
      <w:rPr>
        <w:rFonts w:hint="default"/>
        <w:sz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4BD7A9B"/>
    <w:multiLevelType w:val="hybridMultilevel"/>
    <w:tmpl w:val="F42E392A"/>
    <w:lvl w:ilvl="0" w:tplc="04150001">
      <w:start w:val="1"/>
      <w:numFmt w:val="bullet"/>
      <w:lvlText w:val=""/>
      <w:lvlJc w:val="left"/>
      <w:pPr>
        <w:ind w:left="1560" w:hanging="360"/>
      </w:pPr>
      <w:rPr>
        <w:rFonts w:ascii="Symbol" w:hAnsi="Symbol" w:hint="default"/>
      </w:rPr>
    </w:lvl>
    <w:lvl w:ilvl="1" w:tplc="04150003" w:tentative="1">
      <w:start w:val="1"/>
      <w:numFmt w:val="bullet"/>
      <w:lvlText w:val="o"/>
      <w:lvlJc w:val="left"/>
      <w:pPr>
        <w:ind w:left="2280" w:hanging="360"/>
      </w:pPr>
      <w:rPr>
        <w:rFonts w:ascii="Courier New" w:hAnsi="Courier New" w:cs="Courier New" w:hint="default"/>
      </w:rPr>
    </w:lvl>
    <w:lvl w:ilvl="2" w:tplc="04150005" w:tentative="1">
      <w:start w:val="1"/>
      <w:numFmt w:val="bullet"/>
      <w:lvlText w:val=""/>
      <w:lvlJc w:val="left"/>
      <w:pPr>
        <w:ind w:left="3000" w:hanging="360"/>
      </w:pPr>
      <w:rPr>
        <w:rFonts w:ascii="Wingdings" w:hAnsi="Wingdings" w:hint="default"/>
      </w:rPr>
    </w:lvl>
    <w:lvl w:ilvl="3" w:tplc="04150001" w:tentative="1">
      <w:start w:val="1"/>
      <w:numFmt w:val="bullet"/>
      <w:lvlText w:val=""/>
      <w:lvlJc w:val="left"/>
      <w:pPr>
        <w:ind w:left="3720" w:hanging="360"/>
      </w:pPr>
      <w:rPr>
        <w:rFonts w:ascii="Symbol" w:hAnsi="Symbol" w:hint="default"/>
      </w:rPr>
    </w:lvl>
    <w:lvl w:ilvl="4" w:tplc="04150003" w:tentative="1">
      <w:start w:val="1"/>
      <w:numFmt w:val="bullet"/>
      <w:lvlText w:val="o"/>
      <w:lvlJc w:val="left"/>
      <w:pPr>
        <w:ind w:left="4440" w:hanging="360"/>
      </w:pPr>
      <w:rPr>
        <w:rFonts w:ascii="Courier New" w:hAnsi="Courier New" w:cs="Courier New" w:hint="default"/>
      </w:rPr>
    </w:lvl>
    <w:lvl w:ilvl="5" w:tplc="04150005" w:tentative="1">
      <w:start w:val="1"/>
      <w:numFmt w:val="bullet"/>
      <w:lvlText w:val=""/>
      <w:lvlJc w:val="left"/>
      <w:pPr>
        <w:ind w:left="5160" w:hanging="360"/>
      </w:pPr>
      <w:rPr>
        <w:rFonts w:ascii="Wingdings" w:hAnsi="Wingdings" w:hint="default"/>
      </w:rPr>
    </w:lvl>
    <w:lvl w:ilvl="6" w:tplc="04150001" w:tentative="1">
      <w:start w:val="1"/>
      <w:numFmt w:val="bullet"/>
      <w:lvlText w:val=""/>
      <w:lvlJc w:val="left"/>
      <w:pPr>
        <w:ind w:left="5880" w:hanging="360"/>
      </w:pPr>
      <w:rPr>
        <w:rFonts w:ascii="Symbol" w:hAnsi="Symbol" w:hint="default"/>
      </w:rPr>
    </w:lvl>
    <w:lvl w:ilvl="7" w:tplc="04150003" w:tentative="1">
      <w:start w:val="1"/>
      <w:numFmt w:val="bullet"/>
      <w:lvlText w:val="o"/>
      <w:lvlJc w:val="left"/>
      <w:pPr>
        <w:ind w:left="6600" w:hanging="360"/>
      </w:pPr>
      <w:rPr>
        <w:rFonts w:ascii="Courier New" w:hAnsi="Courier New" w:cs="Courier New" w:hint="default"/>
      </w:rPr>
    </w:lvl>
    <w:lvl w:ilvl="8" w:tplc="04150005" w:tentative="1">
      <w:start w:val="1"/>
      <w:numFmt w:val="bullet"/>
      <w:lvlText w:val=""/>
      <w:lvlJc w:val="left"/>
      <w:pPr>
        <w:ind w:left="7320" w:hanging="360"/>
      </w:pPr>
      <w:rPr>
        <w:rFonts w:ascii="Wingdings" w:hAnsi="Wingdings" w:hint="default"/>
      </w:rPr>
    </w:lvl>
  </w:abstractNum>
  <w:abstractNum w:abstractNumId="19">
    <w:nsid w:val="35787ED6"/>
    <w:multiLevelType w:val="hybridMultilevel"/>
    <w:tmpl w:val="F31286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37323AE7"/>
    <w:multiLevelType w:val="hybridMultilevel"/>
    <w:tmpl w:val="C7D8514C"/>
    <w:lvl w:ilvl="0" w:tplc="710693A2">
      <w:start w:val="1"/>
      <w:numFmt w:val="bullet"/>
      <w:lvlText w:val=""/>
      <w:lvlJc w:val="left"/>
      <w:pPr>
        <w:ind w:left="1512" w:hanging="360"/>
      </w:pPr>
      <w:rPr>
        <w:rFonts w:ascii="Symbol" w:hAnsi="Symbol"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21">
    <w:nsid w:val="40717A27"/>
    <w:multiLevelType w:val="hybridMultilevel"/>
    <w:tmpl w:val="EC9231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21C6285"/>
    <w:multiLevelType w:val="hybridMultilevel"/>
    <w:tmpl w:val="CE10CAEA"/>
    <w:lvl w:ilvl="0" w:tplc="22A2F110">
      <w:start w:val="1"/>
      <w:numFmt w:val="decimal"/>
      <w:lvlText w:val="%1."/>
      <w:lvlJc w:val="left"/>
      <w:pPr>
        <w:ind w:left="720" w:hanging="360"/>
      </w:pPr>
      <w:rPr>
        <w:rFonts w:hint="default"/>
        <w:sz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4C170F2"/>
    <w:multiLevelType w:val="hybridMultilevel"/>
    <w:tmpl w:val="CE10CAEA"/>
    <w:lvl w:ilvl="0" w:tplc="22A2F110">
      <w:start w:val="1"/>
      <w:numFmt w:val="decimal"/>
      <w:lvlText w:val="%1."/>
      <w:lvlJc w:val="left"/>
      <w:pPr>
        <w:ind w:left="720" w:hanging="360"/>
      </w:pPr>
      <w:rPr>
        <w:rFonts w:hint="default"/>
        <w:sz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56C30A4"/>
    <w:multiLevelType w:val="hybridMultilevel"/>
    <w:tmpl w:val="2E91E34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47472487"/>
    <w:multiLevelType w:val="hybridMultilevel"/>
    <w:tmpl w:val="38D0F7DE"/>
    <w:lvl w:ilvl="0" w:tplc="418A9FF6">
      <w:start w:val="5"/>
      <w:numFmt w:val="decimal"/>
      <w:lvlText w:val="%1"/>
      <w:lvlJc w:val="left"/>
      <w:pPr>
        <w:ind w:left="720" w:hanging="360"/>
      </w:pPr>
      <w:rPr>
        <w:rFonts w:hint="default"/>
        <w:sz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76246FA"/>
    <w:multiLevelType w:val="hybridMultilevel"/>
    <w:tmpl w:val="37FE8104"/>
    <w:lvl w:ilvl="0" w:tplc="64A0D1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865685D"/>
    <w:multiLevelType w:val="multilevel"/>
    <w:tmpl w:val="8D06C06E"/>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9E03AE6"/>
    <w:multiLevelType w:val="hybridMultilevel"/>
    <w:tmpl w:val="CE10CAEA"/>
    <w:lvl w:ilvl="0" w:tplc="22A2F110">
      <w:start w:val="1"/>
      <w:numFmt w:val="decimal"/>
      <w:lvlText w:val="%1."/>
      <w:lvlJc w:val="left"/>
      <w:pPr>
        <w:ind w:left="720" w:hanging="360"/>
      </w:pPr>
      <w:rPr>
        <w:rFonts w:hint="default"/>
        <w:sz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01A06E9"/>
    <w:multiLevelType w:val="hybridMultilevel"/>
    <w:tmpl w:val="CE10CAEA"/>
    <w:lvl w:ilvl="0" w:tplc="22A2F110">
      <w:start w:val="1"/>
      <w:numFmt w:val="decimal"/>
      <w:lvlText w:val="%1."/>
      <w:lvlJc w:val="left"/>
      <w:pPr>
        <w:ind w:left="720" w:hanging="360"/>
      </w:pPr>
      <w:rPr>
        <w:rFonts w:hint="default"/>
        <w:sz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2897F3A"/>
    <w:multiLevelType w:val="multilevel"/>
    <w:tmpl w:val="CF9288F2"/>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65787E77"/>
    <w:multiLevelType w:val="hybridMultilevel"/>
    <w:tmpl w:val="A3F4485A"/>
    <w:lvl w:ilvl="0" w:tplc="22A2F110">
      <w:start w:val="1"/>
      <w:numFmt w:val="decimal"/>
      <w:lvlText w:val="%1."/>
      <w:lvlJc w:val="left"/>
      <w:pPr>
        <w:ind w:left="720" w:hanging="360"/>
      </w:pPr>
      <w:rPr>
        <w:rFonts w:hint="default"/>
        <w:sz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62C7893"/>
    <w:multiLevelType w:val="hybridMultilevel"/>
    <w:tmpl w:val="CE369B46"/>
    <w:lvl w:ilvl="0" w:tplc="22A2F110">
      <w:start w:val="5"/>
      <w:numFmt w:val="decimal"/>
      <w:lvlText w:val="%1."/>
      <w:lvlJc w:val="left"/>
      <w:pPr>
        <w:ind w:left="720" w:hanging="360"/>
      </w:pPr>
      <w:rPr>
        <w:rFonts w:hint="default"/>
        <w:sz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71D13FB8"/>
    <w:multiLevelType w:val="hybridMultilevel"/>
    <w:tmpl w:val="5928A68E"/>
    <w:lvl w:ilvl="0" w:tplc="710693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735C634C"/>
    <w:multiLevelType w:val="hybridMultilevel"/>
    <w:tmpl w:val="ACC8063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nsid w:val="775B3153"/>
    <w:multiLevelType w:val="hybridMultilevel"/>
    <w:tmpl w:val="01F428B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nsid w:val="79D24E58"/>
    <w:multiLevelType w:val="hybridMultilevel"/>
    <w:tmpl w:val="B72466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A36415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BB22A23"/>
    <w:multiLevelType w:val="hybridMultilevel"/>
    <w:tmpl w:val="53DC8C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D050D1B"/>
    <w:multiLevelType w:val="hybridMultilevel"/>
    <w:tmpl w:val="B42A58C8"/>
    <w:lvl w:ilvl="0" w:tplc="22A2F110">
      <w:start w:val="4"/>
      <w:numFmt w:val="decimal"/>
      <w:lvlText w:val="%1."/>
      <w:lvlJc w:val="left"/>
      <w:pPr>
        <w:ind w:left="720" w:hanging="360"/>
      </w:pPr>
      <w:rPr>
        <w:rFonts w:hint="default"/>
        <w:sz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5"/>
  </w:num>
  <w:num w:numId="2">
    <w:abstractNumId w:val="22"/>
  </w:num>
  <w:num w:numId="3">
    <w:abstractNumId w:val="21"/>
  </w:num>
  <w:num w:numId="4">
    <w:abstractNumId w:val="28"/>
  </w:num>
  <w:num w:numId="5">
    <w:abstractNumId w:val="9"/>
  </w:num>
  <w:num w:numId="6">
    <w:abstractNumId w:val="29"/>
  </w:num>
  <w:num w:numId="7">
    <w:abstractNumId w:val="25"/>
  </w:num>
  <w:num w:numId="8">
    <w:abstractNumId w:val="23"/>
  </w:num>
  <w:num w:numId="9">
    <w:abstractNumId w:val="31"/>
  </w:num>
  <w:num w:numId="10">
    <w:abstractNumId w:val="32"/>
  </w:num>
  <w:num w:numId="11">
    <w:abstractNumId w:val="39"/>
  </w:num>
  <w:num w:numId="12">
    <w:abstractNumId w:val="4"/>
  </w:num>
  <w:num w:numId="13">
    <w:abstractNumId w:val="3"/>
  </w:num>
  <w:num w:numId="14">
    <w:abstractNumId w:val="14"/>
  </w:num>
  <w:num w:numId="15">
    <w:abstractNumId w:val="17"/>
  </w:num>
  <w:num w:numId="16">
    <w:abstractNumId w:val="7"/>
  </w:num>
  <w:num w:numId="17">
    <w:abstractNumId w:val="16"/>
  </w:num>
  <w:num w:numId="18">
    <w:abstractNumId w:val="11"/>
  </w:num>
  <w:num w:numId="19">
    <w:abstractNumId w:val="1"/>
  </w:num>
  <w:num w:numId="20">
    <w:abstractNumId w:val="24"/>
  </w:num>
  <w:num w:numId="21">
    <w:abstractNumId w:val="2"/>
  </w:num>
  <w:num w:numId="22">
    <w:abstractNumId w:val="0"/>
  </w:num>
  <w:num w:numId="23">
    <w:abstractNumId w:val="10"/>
  </w:num>
  <w:num w:numId="24">
    <w:abstractNumId w:val="34"/>
  </w:num>
  <w:num w:numId="25">
    <w:abstractNumId w:val="13"/>
  </w:num>
  <w:num w:numId="26">
    <w:abstractNumId w:val="37"/>
  </w:num>
  <w:num w:numId="27">
    <w:abstractNumId w:val="30"/>
  </w:num>
  <w:num w:numId="28">
    <w:abstractNumId w:val="19"/>
  </w:num>
  <w:num w:numId="29">
    <w:abstractNumId w:val="33"/>
  </w:num>
  <w:num w:numId="30">
    <w:abstractNumId w:val="8"/>
  </w:num>
  <w:num w:numId="31">
    <w:abstractNumId w:val="20"/>
  </w:num>
  <w:num w:numId="32">
    <w:abstractNumId w:val="36"/>
  </w:num>
  <w:num w:numId="33">
    <w:abstractNumId w:val="5"/>
  </w:num>
  <w:num w:numId="34">
    <w:abstractNumId w:val="27"/>
  </w:num>
  <w:num w:numId="35">
    <w:abstractNumId w:val="38"/>
  </w:num>
  <w:num w:numId="36">
    <w:abstractNumId w:val="18"/>
  </w:num>
  <w:num w:numId="37">
    <w:abstractNumId w:val="12"/>
  </w:num>
  <w:num w:numId="38">
    <w:abstractNumId w:val="6"/>
  </w:num>
  <w:num w:numId="39">
    <w:abstractNumId w:val="15"/>
  </w:num>
  <w:num w:numId="4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406B"/>
    <w:rsid w:val="00007D44"/>
    <w:rsid w:val="000120BB"/>
    <w:rsid w:val="000474AF"/>
    <w:rsid w:val="00060BB3"/>
    <w:rsid w:val="00065E88"/>
    <w:rsid w:val="00070732"/>
    <w:rsid w:val="00070E48"/>
    <w:rsid w:val="000825D0"/>
    <w:rsid w:val="0008639E"/>
    <w:rsid w:val="00090FE1"/>
    <w:rsid w:val="0009770B"/>
    <w:rsid w:val="000A67BA"/>
    <w:rsid w:val="000A76BA"/>
    <w:rsid w:val="000B1109"/>
    <w:rsid w:val="000B3009"/>
    <w:rsid w:val="000B6975"/>
    <w:rsid w:val="000B71E3"/>
    <w:rsid w:val="000C4F3C"/>
    <w:rsid w:val="000D4A76"/>
    <w:rsid w:val="000E406B"/>
    <w:rsid w:val="000F37DB"/>
    <w:rsid w:val="000F4D11"/>
    <w:rsid w:val="001112E8"/>
    <w:rsid w:val="001364EC"/>
    <w:rsid w:val="0014350D"/>
    <w:rsid w:val="00154E0F"/>
    <w:rsid w:val="00155D58"/>
    <w:rsid w:val="00191B07"/>
    <w:rsid w:val="001C237A"/>
    <w:rsid w:val="001C39D8"/>
    <w:rsid w:val="001C77C3"/>
    <w:rsid w:val="001D2BF5"/>
    <w:rsid w:val="001E0664"/>
    <w:rsid w:val="0020666D"/>
    <w:rsid w:val="00206C3C"/>
    <w:rsid w:val="00217B6A"/>
    <w:rsid w:val="00261E29"/>
    <w:rsid w:val="00275197"/>
    <w:rsid w:val="002761A2"/>
    <w:rsid w:val="002B3122"/>
    <w:rsid w:val="002F7A4D"/>
    <w:rsid w:val="003243FF"/>
    <w:rsid w:val="00332834"/>
    <w:rsid w:val="0036516D"/>
    <w:rsid w:val="003839A0"/>
    <w:rsid w:val="00386E5A"/>
    <w:rsid w:val="003920E9"/>
    <w:rsid w:val="00412533"/>
    <w:rsid w:val="00424405"/>
    <w:rsid w:val="004408DC"/>
    <w:rsid w:val="0044482D"/>
    <w:rsid w:val="004553CC"/>
    <w:rsid w:val="00456482"/>
    <w:rsid w:val="00461F37"/>
    <w:rsid w:val="00464FAF"/>
    <w:rsid w:val="00472524"/>
    <w:rsid w:val="00476708"/>
    <w:rsid w:val="00481170"/>
    <w:rsid w:val="004850B8"/>
    <w:rsid w:val="00497073"/>
    <w:rsid w:val="004A0F3D"/>
    <w:rsid w:val="004B51BA"/>
    <w:rsid w:val="004D3100"/>
    <w:rsid w:val="00511A21"/>
    <w:rsid w:val="00517DF9"/>
    <w:rsid w:val="00534B61"/>
    <w:rsid w:val="00545E8C"/>
    <w:rsid w:val="0054796D"/>
    <w:rsid w:val="00556416"/>
    <w:rsid w:val="00565779"/>
    <w:rsid w:val="00566F96"/>
    <w:rsid w:val="00570D14"/>
    <w:rsid w:val="00580BBA"/>
    <w:rsid w:val="00587045"/>
    <w:rsid w:val="005A1F8C"/>
    <w:rsid w:val="005C2791"/>
    <w:rsid w:val="005D38B9"/>
    <w:rsid w:val="005E7492"/>
    <w:rsid w:val="005F5213"/>
    <w:rsid w:val="00603D08"/>
    <w:rsid w:val="00622618"/>
    <w:rsid w:val="00641975"/>
    <w:rsid w:val="00665D99"/>
    <w:rsid w:val="00665F32"/>
    <w:rsid w:val="00676218"/>
    <w:rsid w:val="006770EE"/>
    <w:rsid w:val="006A64E2"/>
    <w:rsid w:val="006B2BAC"/>
    <w:rsid w:val="006B783E"/>
    <w:rsid w:val="006C66A9"/>
    <w:rsid w:val="006F4BF2"/>
    <w:rsid w:val="0072548C"/>
    <w:rsid w:val="0073260F"/>
    <w:rsid w:val="007376B4"/>
    <w:rsid w:val="00741F73"/>
    <w:rsid w:val="00756EFE"/>
    <w:rsid w:val="00765871"/>
    <w:rsid w:val="007806BD"/>
    <w:rsid w:val="00785D7C"/>
    <w:rsid w:val="007B04D7"/>
    <w:rsid w:val="007D2B92"/>
    <w:rsid w:val="007E5F12"/>
    <w:rsid w:val="007F767E"/>
    <w:rsid w:val="008029A1"/>
    <w:rsid w:val="008123D9"/>
    <w:rsid w:val="00817E91"/>
    <w:rsid w:val="00830639"/>
    <w:rsid w:val="008404C4"/>
    <w:rsid w:val="00842592"/>
    <w:rsid w:val="00846A9E"/>
    <w:rsid w:val="00854264"/>
    <w:rsid w:val="00854E46"/>
    <w:rsid w:val="00876FFF"/>
    <w:rsid w:val="00880C81"/>
    <w:rsid w:val="008D04B7"/>
    <w:rsid w:val="008E1CFF"/>
    <w:rsid w:val="008E47C4"/>
    <w:rsid w:val="009241E4"/>
    <w:rsid w:val="00930E87"/>
    <w:rsid w:val="00933F6E"/>
    <w:rsid w:val="00937024"/>
    <w:rsid w:val="0094279C"/>
    <w:rsid w:val="009569CA"/>
    <w:rsid w:val="00961D02"/>
    <w:rsid w:val="00964462"/>
    <w:rsid w:val="009670D3"/>
    <w:rsid w:val="00975A9D"/>
    <w:rsid w:val="009840B9"/>
    <w:rsid w:val="009A17B9"/>
    <w:rsid w:val="009B05DF"/>
    <w:rsid w:val="009B2F03"/>
    <w:rsid w:val="009C2318"/>
    <w:rsid w:val="009C65C4"/>
    <w:rsid w:val="009F776B"/>
    <w:rsid w:val="00A0230C"/>
    <w:rsid w:val="00A34705"/>
    <w:rsid w:val="00A50327"/>
    <w:rsid w:val="00A5259C"/>
    <w:rsid w:val="00A54895"/>
    <w:rsid w:val="00A6131B"/>
    <w:rsid w:val="00A73D64"/>
    <w:rsid w:val="00A90A60"/>
    <w:rsid w:val="00AC1061"/>
    <w:rsid w:val="00AC5ABC"/>
    <w:rsid w:val="00AC74E1"/>
    <w:rsid w:val="00AD5C2A"/>
    <w:rsid w:val="00AD6029"/>
    <w:rsid w:val="00B01D56"/>
    <w:rsid w:val="00B42A03"/>
    <w:rsid w:val="00B62A6A"/>
    <w:rsid w:val="00B81BFE"/>
    <w:rsid w:val="00B83343"/>
    <w:rsid w:val="00B918E3"/>
    <w:rsid w:val="00BA698E"/>
    <w:rsid w:val="00BE105E"/>
    <w:rsid w:val="00BE5E83"/>
    <w:rsid w:val="00BF5025"/>
    <w:rsid w:val="00C05A41"/>
    <w:rsid w:val="00C06701"/>
    <w:rsid w:val="00C12800"/>
    <w:rsid w:val="00C2511C"/>
    <w:rsid w:val="00C34935"/>
    <w:rsid w:val="00C616A0"/>
    <w:rsid w:val="00C64BAB"/>
    <w:rsid w:val="00C837E0"/>
    <w:rsid w:val="00C969D7"/>
    <w:rsid w:val="00CA0A0C"/>
    <w:rsid w:val="00CA2C6C"/>
    <w:rsid w:val="00CC70FD"/>
    <w:rsid w:val="00CD13D3"/>
    <w:rsid w:val="00CD373C"/>
    <w:rsid w:val="00CD5B8E"/>
    <w:rsid w:val="00CF5E80"/>
    <w:rsid w:val="00D06699"/>
    <w:rsid w:val="00D126F5"/>
    <w:rsid w:val="00D35A6F"/>
    <w:rsid w:val="00D469B8"/>
    <w:rsid w:val="00D70A65"/>
    <w:rsid w:val="00D77180"/>
    <w:rsid w:val="00DA2B6A"/>
    <w:rsid w:val="00DD5AE0"/>
    <w:rsid w:val="00DE03E0"/>
    <w:rsid w:val="00DE1D7A"/>
    <w:rsid w:val="00E04E9C"/>
    <w:rsid w:val="00E115FC"/>
    <w:rsid w:val="00E36D31"/>
    <w:rsid w:val="00E71288"/>
    <w:rsid w:val="00E82099"/>
    <w:rsid w:val="00E8566A"/>
    <w:rsid w:val="00F15841"/>
    <w:rsid w:val="00F26CD2"/>
    <w:rsid w:val="00F27990"/>
    <w:rsid w:val="00F354D1"/>
    <w:rsid w:val="00F458F3"/>
    <w:rsid w:val="00F473AD"/>
    <w:rsid w:val="00F77EFE"/>
    <w:rsid w:val="00F87A64"/>
    <w:rsid w:val="00FB2FC9"/>
    <w:rsid w:val="00FB335B"/>
    <w:rsid w:val="00FC7C0C"/>
    <w:rsid w:val="00FE13D1"/>
    <w:rsid w:val="00FE419D"/>
    <w:rsid w:val="00FF29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0B986EC8-FC65-4FED-A683-544C558A6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73260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6">
    <w:name w:val="heading 6"/>
    <w:basedOn w:val="Normalny"/>
    <w:next w:val="Normalny"/>
    <w:link w:val="Nagwek6Znak"/>
    <w:uiPriority w:val="9"/>
    <w:semiHidden/>
    <w:unhideWhenUsed/>
    <w:qFormat/>
    <w:rsid w:val="004D3100"/>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0E406B"/>
    <w:pPr>
      <w:tabs>
        <w:tab w:val="center" w:pos="4536"/>
        <w:tab w:val="right" w:pos="9072"/>
      </w:tabs>
      <w:spacing w:after="0" w:line="240" w:lineRule="auto"/>
    </w:pPr>
  </w:style>
  <w:style w:type="character" w:customStyle="1" w:styleId="NagwekZnak">
    <w:name w:val="Nagłówek Znak"/>
    <w:basedOn w:val="Domylnaczcionkaakapitu"/>
    <w:link w:val="Nagwek"/>
    <w:rsid w:val="000E406B"/>
  </w:style>
  <w:style w:type="paragraph" w:styleId="Stopka">
    <w:name w:val="footer"/>
    <w:basedOn w:val="Normalny"/>
    <w:link w:val="StopkaZnak"/>
    <w:uiPriority w:val="99"/>
    <w:unhideWhenUsed/>
    <w:rsid w:val="000E406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E406B"/>
  </w:style>
  <w:style w:type="paragraph" w:customStyle="1" w:styleId="ZnakZnak6ZnakZnakZnakZnakZnakZnak">
    <w:name w:val="Znak Znak6 Znak Znak Znak Znak Znak Znak"/>
    <w:basedOn w:val="Normalny"/>
    <w:rsid w:val="000E406B"/>
    <w:pPr>
      <w:spacing w:line="240" w:lineRule="exact"/>
    </w:pPr>
    <w:rPr>
      <w:rFonts w:ascii="Tahoma" w:eastAsia="Times New Roman" w:hAnsi="Tahoma" w:cs="Times New Roman"/>
      <w:sz w:val="20"/>
      <w:szCs w:val="20"/>
      <w:lang w:val="en-US"/>
    </w:rPr>
  </w:style>
  <w:style w:type="table" w:styleId="Tabela-Siatka">
    <w:name w:val="Table Grid"/>
    <w:basedOn w:val="Standardowy"/>
    <w:uiPriority w:val="39"/>
    <w:rsid w:val="003328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link w:val="AkapitzlistZnak"/>
    <w:uiPriority w:val="34"/>
    <w:qFormat/>
    <w:rsid w:val="001C77C3"/>
    <w:pPr>
      <w:ind w:left="720"/>
      <w:contextualSpacing/>
    </w:pPr>
  </w:style>
  <w:style w:type="character" w:styleId="Hipercze">
    <w:name w:val="Hyperlink"/>
    <w:basedOn w:val="Domylnaczcionkaakapitu"/>
    <w:uiPriority w:val="99"/>
    <w:unhideWhenUsed/>
    <w:rsid w:val="00B83343"/>
    <w:rPr>
      <w:color w:val="0563C1" w:themeColor="hyperlink"/>
      <w:u w:val="single"/>
    </w:rPr>
  </w:style>
  <w:style w:type="paragraph" w:customStyle="1" w:styleId="Default">
    <w:name w:val="Default"/>
    <w:rsid w:val="004B51BA"/>
    <w:pPr>
      <w:autoSpaceDE w:val="0"/>
      <w:autoSpaceDN w:val="0"/>
      <w:adjustRightInd w:val="0"/>
      <w:spacing w:after="0" w:line="240" w:lineRule="auto"/>
    </w:pPr>
    <w:rPr>
      <w:rFonts w:ascii="Times New Roman" w:hAnsi="Times New Roman" w:cs="Times New Roman"/>
      <w:color w:val="000000"/>
      <w:sz w:val="24"/>
      <w:szCs w:val="24"/>
    </w:rPr>
  </w:style>
  <w:style w:type="character" w:styleId="Odwoaniedokomentarza">
    <w:name w:val="annotation reference"/>
    <w:basedOn w:val="Domylnaczcionkaakapitu"/>
    <w:uiPriority w:val="99"/>
    <w:semiHidden/>
    <w:unhideWhenUsed/>
    <w:rsid w:val="00C616A0"/>
    <w:rPr>
      <w:sz w:val="16"/>
      <w:szCs w:val="16"/>
    </w:rPr>
  </w:style>
  <w:style w:type="paragraph" w:styleId="Tekstkomentarza">
    <w:name w:val="annotation text"/>
    <w:basedOn w:val="Normalny"/>
    <w:link w:val="TekstkomentarzaZnak"/>
    <w:uiPriority w:val="99"/>
    <w:semiHidden/>
    <w:unhideWhenUsed/>
    <w:rsid w:val="00C616A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616A0"/>
    <w:rPr>
      <w:sz w:val="20"/>
      <w:szCs w:val="20"/>
    </w:rPr>
  </w:style>
  <w:style w:type="paragraph" w:styleId="Tematkomentarza">
    <w:name w:val="annotation subject"/>
    <w:basedOn w:val="Tekstkomentarza"/>
    <w:next w:val="Tekstkomentarza"/>
    <w:link w:val="TematkomentarzaZnak"/>
    <w:uiPriority w:val="99"/>
    <w:semiHidden/>
    <w:unhideWhenUsed/>
    <w:rsid w:val="00C616A0"/>
    <w:rPr>
      <w:b/>
      <w:bCs/>
    </w:rPr>
  </w:style>
  <w:style w:type="character" w:customStyle="1" w:styleId="TematkomentarzaZnak">
    <w:name w:val="Temat komentarza Znak"/>
    <w:basedOn w:val="TekstkomentarzaZnak"/>
    <w:link w:val="Tematkomentarza"/>
    <w:uiPriority w:val="99"/>
    <w:semiHidden/>
    <w:rsid w:val="00C616A0"/>
    <w:rPr>
      <w:b/>
      <w:bCs/>
      <w:sz w:val="20"/>
      <w:szCs w:val="20"/>
    </w:rPr>
  </w:style>
  <w:style w:type="paragraph" w:styleId="Tekstdymka">
    <w:name w:val="Balloon Text"/>
    <w:basedOn w:val="Normalny"/>
    <w:link w:val="TekstdymkaZnak"/>
    <w:uiPriority w:val="99"/>
    <w:semiHidden/>
    <w:unhideWhenUsed/>
    <w:rsid w:val="00C616A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616A0"/>
    <w:rPr>
      <w:rFonts w:ascii="Segoe UI" w:hAnsi="Segoe UI" w:cs="Segoe UI"/>
      <w:sz w:val="18"/>
      <w:szCs w:val="18"/>
    </w:rPr>
  </w:style>
  <w:style w:type="character" w:customStyle="1" w:styleId="Nagwek1Znak">
    <w:name w:val="Nagłówek 1 Znak"/>
    <w:basedOn w:val="Domylnaczcionkaakapitu"/>
    <w:link w:val="Nagwek1"/>
    <w:uiPriority w:val="9"/>
    <w:rsid w:val="0073260F"/>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73260F"/>
    <w:pPr>
      <w:outlineLvl w:val="9"/>
    </w:pPr>
    <w:rPr>
      <w:lang w:eastAsia="pl-PL"/>
    </w:rPr>
  </w:style>
  <w:style w:type="paragraph" w:styleId="Spistreci1">
    <w:name w:val="toc 1"/>
    <w:basedOn w:val="Normalny"/>
    <w:next w:val="Normalny"/>
    <w:autoRedefine/>
    <w:uiPriority w:val="39"/>
    <w:unhideWhenUsed/>
    <w:rsid w:val="0073260F"/>
    <w:pPr>
      <w:spacing w:after="100"/>
    </w:pPr>
  </w:style>
  <w:style w:type="paragraph" w:styleId="Tekstprzypisukocowego">
    <w:name w:val="endnote text"/>
    <w:basedOn w:val="Normalny"/>
    <w:link w:val="TekstprzypisukocowegoZnak"/>
    <w:uiPriority w:val="99"/>
    <w:semiHidden/>
    <w:unhideWhenUsed/>
    <w:rsid w:val="00BA698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A698E"/>
    <w:rPr>
      <w:sz w:val="20"/>
      <w:szCs w:val="20"/>
    </w:rPr>
  </w:style>
  <w:style w:type="character" w:styleId="Odwoanieprzypisukocowego">
    <w:name w:val="endnote reference"/>
    <w:basedOn w:val="Domylnaczcionkaakapitu"/>
    <w:uiPriority w:val="99"/>
    <w:semiHidden/>
    <w:unhideWhenUsed/>
    <w:rsid w:val="00BA698E"/>
    <w:rPr>
      <w:vertAlign w:val="superscript"/>
    </w:rPr>
  </w:style>
  <w:style w:type="character" w:customStyle="1" w:styleId="Nagwek6Znak">
    <w:name w:val="Nagłówek 6 Znak"/>
    <w:basedOn w:val="Domylnaczcionkaakapitu"/>
    <w:link w:val="Nagwek6"/>
    <w:uiPriority w:val="9"/>
    <w:semiHidden/>
    <w:rsid w:val="004D3100"/>
    <w:rPr>
      <w:rFonts w:asciiTheme="majorHAnsi" w:eastAsiaTheme="majorEastAsia" w:hAnsiTheme="majorHAnsi" w:cstheme="majorBidi"/>
      <w:color w:val="1F4D78" w:themeColor="accent1" w:themeShade="7F"/>
    </w:rPr>
  </w:style>
  <w:style w:type="character" w:customStyle="1" w:styleId="AkapitzlistZnak">
    <w:name w:val="Akapit z listą Znak"/>
    <w:link w:val="Akapitzlist"/>
    <w:uiPriority w:val="34"/>
    <w:rsid w:val="004D31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7034521">
      <w:bodyDiv w:val="1"/>
      <w:marLeft w:val="0"/>
      <w:marRight w:val="0"/>
      <w:marTop w:val="0"/>
      <w:marBottom w:val="0"/>
      <w:divBdr>
        <w:top w:val="none" w:sz="0" w:space="0" w:color="auto"/>
        <w:left w:val="none" w:sz="0" w:space="0" w:color="auto"/>
        <w:bottom w:val="none" w:sz="0" w:space="0" w:color="auto"/>
        <w:right w:val="none" w:sz="0" w:space="0" w:color="auto"/>
      </w:divBdr>
    </w:div>
    <w:div w:id="1000547300">
      <w:bodyDiv w:val="1"/>
      <w:marLeft w:val="0"/>
      <w:marRight w:val="0"/>
      <w:marTop w:val="0"/>
      <w:marBottom w:val="0"/>
      <w:divBdr>
        <w:top w:val="none" w:sz="0" w:space="0" w:color="auto"/>
        <w:left w:val="none" w:sz="0" w:space="0" w:color="auto"/>
        <w:bottom w:val="none" w:sz="0" w:space="0" w:color="auto"/>
        <w:right w:val="none" w:sz="0" w:space="0" w:color="auto"/>
      </w:divBdr>
    </w:div>
    <w:div w:id="1082946972">
      <w:bodyDiv w:val="1"/>
      <w:marLeft w:val="0"/>
      <w:marRight w:val="0"/>
      <w:marTop w:val="0"/>
      <w:marBottom w:val="0"/>
      <w:divBdr>
        <w:top w:val="none" w:sz="0" w:space="0" w:color="auto"/>
        <w:left w:val="none" w:sz="0" w:space="0" w:color="auto"/>
        <w:bottom w:val="none" w:sz="0" w:space="0" w:color="auto"/>
        <w:right w:val="none" w:sz="0" w:space="0" w:color="auto"/>
      </w:divBdr>
    </w:div>
    <w:div w:id="1798638988">
      <w:bodyDiv w:val="1"/>
      <w:marLeft w:val="0"/>
      <w:marRight w:val="0"/>
      <w:marTop w:val="0"/>
      <w:marBottom w:val="0"/>
      <w:divBdr>
        <w:top w:val="none" w:sz="0" w:space="0" w:color="auto"/>
        <w:left w:val="none" w:sz="0" w:space="0" w:color="auto"/>
        <w:bottom w:val="none" w:sz="0" w:space="0" w:color="auto"/>
        <w:right w:val="none" w:sz="0" w:space="0" w:color="auto"/>
      </w:divBdr>
    </w:div>
    <w:div w:id="1827358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E48B1FFD3954A279A006039A3053D8A"/>
        <w:category>
          <w:name w:val="Ogólne"/>
          <w:gallery w:val="placeholder"/>
        </w:category>
        <w:types>
          <w:type w:val="bbPlcHdr"/>
        </w:types>
        <w:behaviors>
          <w:behavior w:val="content"/>
        </w:behaviors>
        <w:guid w:val="{D9DFEC5C-F588-470D-923F-66506EC73F9B}"/>
      </w:docPartPr>
      <w:docPartBody>
        <w:p w:rsidR="009C259D" w:rsidRDefault="009C259D" w:rsidP="009C259D">
          <w:pPr>
            <w:pStyle w:val="6E48B1FFD3954A279A006039A3053D8A"/>
          </w:pPr>
          <w:r>
            <w:rPr>
              <w:caps/>
              <w:color w:val="5B9BD5" w:themeColor="accent1"/>
            </w:rPr>
            <w:t>[Tytuł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259D"/>
    <w:rsid w:val="00084611"/>
    <w:rsid w:val="00252AD6"/>
    <w:rsid w:val="00524D64"/>
    <w:rsid w:val="009C259D"/>
    <w:rsid w:val="00BC6A33"/>
    <w:rsid w:val="00C94917"/>
    <w:rsid w:val="00CF1786"/>
    <w:rsid w:val="00E457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108F95EA0756499C8216498A16CFDFE1">
    <w:name w:val="108F95EA0756499C8216498A16CFDFE1"/>
    <w:rsid w:val="009C259D"/>
  </w:style>
  <w:style w:type="paragraph" w:customStyle="1" w:styleId="83D4B21FB7754D57A3710D57A765BB63">
    <w:name w:val="83D4B21FB7754D57A3710D57A765BB63"/>
    <w:rsid w:val="009C259D"/>
  </w:style>
  <w:style w:type="paragraph" w:customStyle="1" w:styleId="6E48B1FFD3954A279A006039A3053D8A">
    <w:name w:val="6E48B1FFD3954A279A006039A3053D8A"/>
    <w:rsid w:val="009C259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DAC37C-5D2D-4295-A7F2-27437B56D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2642</Words>
  <Characters>15852</Characters>
  <Application>Microsoft Office Word</Application>
  <DocSecurity>0</DocSecurity>
  <Lines>132</Lines>
  <Paragraphs>36</Paragraphs>
  <ScaleCrop>false</ScaleCrop>
  <HeadingPairs>
    <vt:vector size="2" baseType="variant">
      <vt:variant>
        <vt:lpstr>Tytuł</vt:lpstr>
      </vt:variant>
      <vt:variant>
        <vt:i4>1</vt:i4>
      </vt:variant>
    </vt:vector>
  </HeadingPairs>
  <TitlesOfParts>
    <vt:vector size="1" baseType="lpstr">
      <vt:lpstr>WYSTAWA STAŁA „ENERGIA”</vt:lpstr>
    </vt:vector>
  </TitlesOfParts>
  <Company/>
  <LinksUpToDate>false</LinksUpToDate>
  <CharactersWithSpaces>18458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WYSTAWA STAŁA „ENERGIA”</dc:title>
  <dc:subject/>
  <dc:creator>Artur Panuś</dc:creator>
  <cp:keywords/>
  <dc:description/>
  <cp:lastModifiedBy>Artur Panuś</cp:lastModifiedBy>
  <cp:revision>2</cp:revision>
  <cp:lastPrinted>2014-10-18T00:48:00Z</cp:lastPrinted>
  <dcterms:created xsi:type="dcterms:W3CDTF">2014-10-18T01:04:00Z</dcterms:created>
  <dcterms:modified xsi:type="dcterms:W3CDTF">2014-10-18T01:04:00Z</dcterms:modified>
</cp:coreProperties>
</file>