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9B4" w:rsidRPr="002C5723" w:rsidRDefault="005759B4" w:rsidP="005759B4">
      <w:pPr>
        <w:rPr>
          <w:rFonts w:cstheme="minorHAnsi"/>
          <w:i/>
          <w:sz w:val="20"/>
          <w:szCs w:val="20"/>
        </w:rPr>
      </w:pPr>
      <w:r w:rsidRPr="002C5723">
        <w:rPr>
          <w:rFonts w:cstheme="minorHAnsi"/>
          <w:i/>
          <w:sz w:val="20"/>
          <w:szCs w:val="20"/>
        </w:rPr>
        <w:t>KPT-DRR.725.6.2019</w:t>
      </w:r>
    </w:p>
    <w:p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2C5723">
        <w:rPr>
          <w:rFonts w:eastAsia="Times New Roman" w:cstheme="minorHAnsi"/>
          <w:lang w:eastAsia="pl-PL"/>
        </w:rPr>
        <w:t>KPT-DPR.725.</w:t>
      </w:r>
      <w:r>
        <w:rPr>
          <w:rFonts w:eastAsia="Times New Roman" w:cstheme="minorHAnsi"/>
          <w:lang w:eastAsia="pl-PL"/>
        </w:rPr>
        <w:t>5</w:t>
      </w:r>
      <w:r w:rsidRPr="002C5723">
        <w:rPr>
          <w:rFonts w:eastAsia="Times New Roman" w:cstheme="minorHAnsi"/>
          <w:lang w:eastAsia="pl-PL"/>
        </w:rPr>
        <w:t>.</w:t>
      </w:r>
      <w:r>
        <w:rPr>
          <w:rFonts w:eastAsia="Times New Roman" w:cstheme="minorHAnsi"/>
          <w:lang w:eastAsia="pl-PL"/>
        </w:rPr>
        <w:t>2019</w:t>
      </w:r>
    </w:p>
    <w:p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  <w:r w:rsidRPr="002C5723">
        <w:rPr>
          <w:rFonts w:eastAsia="Times New Roman" w:cstheme="minorHAnsi"/>
          <w:i/>
          <w:sz w:val="18"/>
          <w:szCs w:val="20"/>
          <w:lang w:eastAsia="pl-PL"/>
        </w:rPr>
        <w:t xml:space="preserve">Załącznik nr 2 </w:t>
      </w:r>
    </w:p>
    <w:p w:rsidR="002C5723" w:rsidRPr="002C5723" w:rsidRDefault="002C5723" w:rsidP="002C5723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do dokumentacji pn. </w:t>
      </w: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Opis warunków udziału w postępowaniu w trybie</w:t>
      </w:r>
      <w:r w:rsidRPr="002C5723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2C5723" w:rsidRPr="002C5723" w:rsidRDefault="002C5723" w:rsidP="002C5723">
      <w:pPr>
        <w:spacing w:after="0" w:line="240" w:lineRule="auto"/>
        <w:ind w:left="2832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36"/>
          <w:szCs w:val="20"/>
          <w:lang w:eastAsia="pl-PL"/>
        </w:rPr>
      </w:pPr>
      <w:r w:rsidRPr="002C5723">
        <w:rPr>
          <w:rFonts w:eastAsia="Times New Roman" w:cstheme="minorHAnsi"/>
          <w:b/>
          <w:sz w:val="36"/>
          <w:szCs w:val="20"/>
          <w:lang w:eastAsia="pl-PL"/>
        </w:rPr>
        <w:t>FORMULARZ OFERTOWY</w:t>
      </w:r>
    </w:p>
    <w:p w:rsidR="002C5723" w:rsidRPr="002C5723" w:rsidRDefault="002C5723" w:rsidP="002C5723">
      <w:pPr>
        <w:spacing w:after="0" w:line="240" w:lineRule="auto"/>
        <w:ind w:left="1416" w:firstLine="708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5245"/>
        </w:tabs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jako upoważniony/nieni  przedstawiciel/le firmy: 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2C5723" w:rsidRPr="002C5723" w:rsidRDefault="002C5723" w:rsidP="002C5723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2C5723" w:rsidRPr="002C5723" w:rsidRDefault="002C5723" w:rsidP="002C5723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12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 </w:t>
      </w:r>
      <w:r w:rsidRPr="002C5723">
        <w:rPr>
          <w:rFonts w:eastAsia="Times New Roman" w:cstheme="minorHAnsi"/>
          <w:b/>
          <w:sz w:val="20"/>
          <w:szCs w:val="20"/>
          <w:lang w:eastAsia="pl-PL"/>
        </w:rPr>
        <w:t>Moduł A– o powierzchni 358,73 m2 zlokalizowany na poziomie 0 budynku laboratoryjno-produkcyjnego ROMA Tech przy ul. Olszewskiego 21</w:t>
      </w:r>
    </w:p>
    <w:p w:rsidR="002C5723" w:rsidRPr="002C5723" w:rsidRDefault="002C5723" w:rsidP="002C5723">
      <w:pPr>
        <w:spacing w:after="0" w:line="360" w:lineRule="auto"/>
        <w:ind w:left="720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C5723" w:rsidRPr="002C5723" w:rsidTr="00B72892">
        <w:trPr>
          <w:trHeight w:val="394"/>
        </w:trPr>
        <w:tc>
          <w:tcPr>
            <w:tcW w:w="9322" w:type="dxa"/>
            <w:vAlign w:val="center"/>
          </w:tcPr>
          <w:p w:rsidR="002C5723" w:rsidRPr="002C5723" w:rsidRDefault="002C5723" w:rsidP="002C5723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Proponowana cena za m² (netto)/miesiąc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- nie mniej niż 25,00zł/m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2C5723" w:rsidRPr="002C5723" w:rsidTr="00B72892">
        <w:trPr>
          <w:trHeight w:val="567"/>
        </w:trPr>
        <w:tc>
          <w:tcPr>
            <w:tcW w:w="9322" w:type="dxa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numPr>
          <w:ilvl w:val="1"/>
          <w:numId w:val="18"/>
        </w:numPr>
        <w:spacing w:after="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lastRenderedPageBreak/>
        <w:t>Proponowana długość umowy najmu (max. do lat 10, nie mniej niż 3 lata)</w:t>
      </w:r>
    </w:p>
    <w:p w:rsidR="002C5723" w:rsidRPr="002C5723" w:rsidRDefault="002C5723" w:rsidP="002C5723">
      <w:pPr>
        <w:spacing w:after="0" w:line="36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2C5723" w:rsidRPr="002C5723" w:rsidTr="00B72892">
        <w:trPr>
          <w:trHeight w:val="394"/>
        </w:trPr>
        <w:tc>
          <w:tcPr>
            <w:tcW w:w="4606" w:type="dxa"/>
            <w:vAlign w:val="center"/>
          </w:tcPr>
          <w:p w:rsidR="002C5723" w:rsidRPr="002C5723" w:rsidRDefault="002C5723" w:rsidP="00B72892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Lat</w:t>
            </w:r>
          </w:p>
        </w:tc>
      </w:tr>
    </w:tbl>
    <w:p w:rsidR="002C5723" w:rsidRPr="002C5723" w:rsidRDefault="002C5723" w:rsidP="002C5723">
      <w:pPr>
        <w:spacing w:before="240"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before="240"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C5723" w:rsidRPr="002C5723" w:rsidTr="00B72892">
        <w:trPr>
          <w:trHeight w:val="539"/>
        </w:trPr>
        <w:tc>
          <w:tcPr>
            <w:tcW w:w="9606" w:type="dxa"/>
            <w:gridSpan w:val="3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2C5723" w:rsidRPr="002C5723" w:rsidRDefault="002C5723" w:rsidP="002C5723">
      <w:pPr>
        <w:spacing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C5723" w:rsidRPr="002C5723" w:rsidTr="00B72892">
        <w:trPr>
          <w:trHeight w:val="394"/>
        </w:trPr>
        <w:tc>
          <w:tcPr>
            <w:tcW w:w="9606" w:type="dxa"/>
            <w:gridSpan w:val="3"/>
            <w:vAlign w:val="center"/>
          </w:tcPr>
          <w:p w:rsidR="002C5723" w:rsidRPr="002C5723" w:rsidRDefault="002C5723" w:rsidP="00B72892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tym zakup/modernizacja 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środków trwałych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2C5723" w:rsidRPr="002C5723" w:rsidRDefault="002C5723" w:rsidP="002C5723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200" w:line="276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2C5723" w:rsidRPr="002C5723" w:rsidTr="00B72892">
        <w:trPr>
          <w:trHeight w:val="394"/>
        </w:trPr>
        <w:tc>
          <w:tcPr>
            <w:tcW w:w="2943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2C5723" w:rsidRPr="002C5723" w:rsidRDefault="002C5723" w:rsidP="00B72892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2C5723" w:rsidRPr="002C5723" w:rsidRDefault="002C5723" w:rsidP="002C5723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1.6. Opis innowacyjności przedsięwzięcia gospodarczego*</w:t>
      </w:r>
    </w:p>
    <w:p w:rsidR="002C5723" w:rsidRPr="002C5723" w:rsidRDefault="002C5723" w:rsidP="002C5723">
      <w:pPr>
        <w:spacing w:after="0" w:line="24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2C5723" w:rsidRPr="002C5723" w:rsidRDefault="002C5723" w:rsidP="002C5723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AD11B" wp14:editId="3594C61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EFF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2C5723" w:rsidRPr="002C5723" w:rsidRDefault="002C5723" w:rsidP="002C5723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2. Dane dotyczące firmy:</w:t>
      </w:r>
    </w:p>
    <w:p w:rsidR="002C5723" w:rsidRPr="002C5723" w:rsidRDefault="002C5723" w:rsidP="002C5723">
      <w:pPr>
        <w:spacing w:after="60" w:line="240" w:lineRule="auto"/>
        <w:ind w:left="72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Imię Nazwisko osoby (osób) upoważnionych do podpisania umowy:</w:t>
      </w: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br/>
        <w:t>…………………………………………………………………………………………………………</w:t>
      </w: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Nazwa firmy: </w:t>
      </w: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2C5723" w:rsidRPr="002C5723" w:rsidRDefault="002C5723" w:rsidP="002C5723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2C5723" w:rsidRPr="002C5723" w:rsidRDefault="002C5723" w:rsidP="002C5723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0……/ ………………………………….………………</w:t>
      </w:r>
    </w:p>
    <w:p w:rsidR="002C5723" w:rsidRPr="002C5723" w:rsidRDefault="002C5723" w:rsidP="002C5723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faksu: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0.…/ ....................................</w:t>
      </w:r>
    </w:p>
    <w:p w:rsidR="002C5723" w:rsidRPr="002C5723" w:rsidRDefault="002C5723" w:rsidP="002C5723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REGON: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:rsidR="002C5723" w:rsidRPr="002C5723" w:rsidRDefault="002C5723" w:rsidP="002C5723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</w:t>
      </w:r>
    </w:p>
    <w:p w:rsidR="002C5723" w:rsidRPr="002C5723" w:rsidRDefault="002C5723" w:rsidP="002C5723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Oświadczenia: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akceptuję warunki funkcjonowania wymienione w dokumencie „Regulamin porządkowy w budynkach Centrum Technologicznego”.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lastRenderedPageBreak/>
        <w:t>Oświadczam, że wobec reprezentowanej przeze mnie firmy  nie wszczęto postępowania upadłościowego, ani nie ogłoszono jego upadłości.</w:t>
      </w:r>
    </w:p>
    <w:p w:rsidR="002C5723" w:rsidRPr="002C5723" w:rsidRDefault="002C5723" w:rsidP="002C572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2C5723" w:rsidRPr="002C5723" w:rsidRDefault="002C5723" w:rsidP="002C572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2C5723" w:rsidRPr="002C5723" w:rsidRDefault="002C5723" w:rsidP="002C572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2C5723" w:rsidRPr="002C5723" w:rsidRDefault="002C5723" w:rsidP="002C5723">
      <w:pPr>
        <w:spacing w:after="24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dane zawarte w niniejszym formularzu są zgodne z prawdą.</w:t>
      </w:r>
    </w:p>
    <w:p w:rsidR="002C5723" w:rsidRPr="002C5723" w:rsidRDefault="002C5723" w:rsidP="002C5723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2C5723" w:rsidRPr="002C5723" w:rsidTr="00B72892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Default="002C5723" w:rsidP="002C5723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lastRenderedPageBreak/>
        <w:t>KPT-DPR.725.</w:t>
      </w:r>
      <w:r>
        <w:rPr>
          <w:rFonts w:eastAsia="Times New Roman" w:cstheme="minorHAnsi"/>
          <w:sz w:val="20"/>
          <w:szCs w:val="20"/>
          <w:lang w:eastAsia="pl-PL"/>
        </w:rPr>
        <w:t>5</w:t>
      </w:r>
      <w:r w:rsidRPr="002C5723">
        <w:rPr>
          <w:rFonts w:eastAsia="Times New Roman" w:cstheme="minorHAnsi"/>
          <w:sz w:val="20"/>
          <w:szCs w:val="20"/>
          <w:lang w:eastAsia="pl-PL"/>
        </w:rPr>
        <w:t>.201</w:t>
      </w:r>
      <w:r>
        <w:rPr>
          <w:rFonts w:eastAsia="Times New Roman" w:cstheme="minorHAnsi"/>
          <w:sz w:val="20"/>
          <w:szCs w:val="20"/>
          <w:lang w:eastAsia="pl-PL"/>
        </w:rPr>
        <w:t>9</w:t>
      </w:r>
      <w:bookmarkStart w:id="0" w:name="_GoBack"/>
      <w:bookmarkEnd w:id="0"/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Załącznik do oferty (wzór)</w:t>
      </w:r>
      <w:r w:rsidRPr="002C5723">
        <w:rPr>
          <w:rFonts w:eastAsia="Times New Roman" w:cstheme="minorHAnsi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Opis innowacyjności przedsięwzięcia gospodarczego</w:t>
      </w:r>
    </w:p>
    <w:p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C5723" w:rsidRPr="002C5723" w:rsidTr="00B72892">
        <w:tc>
          <w:tcPr>
            <w:tcW w:w="9212" w:type="dxa"/>
          </w:tcPr>
          <w:p w:rsidR="002C5723" w:rsidRPr="002C5723" w:rsidRDefault="002C5723" w:rsidP="002C572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2C572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2C5723" w:rsidRPr="002C5723" w:rsidTr="00B72892">
        <w:tc>
          <w:tcPr>
            <w:tcW w:w="9212" w:type="dxa"/>
          </w:tcPr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2C5723" w:rsidRPr="002C5723" w:rsidRDefault="002C5723" w:rsidP="002C5723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2C5723" w:rsidRPr="002C5723" w:rsidRDefault="002C5723" w:rsidP="002C572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2C5723" w:rsidRPr="002C5723" w:rsidTr="00B72892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Podpis osoby upoważnionej do reprezentowania podmiotu:</w:t>
            </w:r>
          </w:p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723" w:rsidRPr="002C5723" w:rsidRDefault="002C5723" w:rsidP="00B72892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2C5723" w:rsidRPr="002C5723" w:rsidRDefault="002C5723" w:rsidP="002C5723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</w:p>
    <w:p w:rsidR="002C5723" w:rsidRPr="002C5723" w:rsidRDefault="002C5723" w:rsidP="005759B4">
      <w:pPr>
        <w:rPr>
          <w:rFonts w:cstheme="minorHAnsi"/>
          <w:i/>
          <w:sz w:val="20"/>
          <w:szCs w:val="20"/>
        </w:rPr>
      </w:pPr>
    </w:p>
    <w:sectPr w:rsidR="002C5723" w:rsidRPr="002C5723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E75" w:rsidRDefault="00930E75" w:rsidP="00013907">
      <w:pPr>
        <w:spacing w:after="0" w:line="240" w:lineRule="auto"/>
      </w:pPr>
      <w:r>
        <w:separator/>
      </w:r>
    </w:p>
  </w:endnote>
  <w:end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2C5723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2C5723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E75" w:rsidRDefault="00930E75" w:rsidP="00013907">
      <w:pPr>
        <w:spacing w:after="0" w:line="240" w:lineRule="auto"/>
      </w:pPr>
      <w:r>
        <w:separator/>
      </w:r>
    </w:p>
  </w:footnote>
  <w:foot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2C572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226110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l_c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2C5723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57564" o:spid="_x0000_s2059" type="#_x0000_t75" style="position:absolute;margin-left:-57.45pt;margin-top:-128.9pt;width:595.2pt;height:841.9pt;z-index:-251652096;mso-position-horizontal-relative:margin;mso-position-vertical-relative:margin" o:allowincell="f">
          <v:imagedata r:id="rId1" o:title="pl_color_s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522709"/>
      <w:docPartObj>
        <w:docPartGallery w:val="Watermarks"/>
      </w:docPartObj>
    </w:sdtPr>
    <w:sdtEndPr/>
    <w:sdtContent>
      <w:p w:rsidR="00FC7C7B" w:rsidRDefault="002C5723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08226109" o:spid="_x0000_s2058" type="#_x0000_t75" style="position:absolute;margin-left:-57.45pt;margin-top:-128.6pt;width:595.2pt;height:841.9pt;z-index:-251654144;mso-position-horizontal-relative:margin;mso-position-vertical-relative:margin" o:allowincell="f">
              <v:imagedata r:id="rId1" o:title="pl_color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75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C5723"/>
    <w:rsid w:val="002D1E7C"/>
    <w:rsid w:val="002F7C45"/>
    <w:rsid w:val="00384E41"/>
    <w:rsid w:val="003B0534"/>
    <w:rsid w:val="003F13E6"/>
    <w:rsid w:val="0041760F"/>
    <w:rsid w:val="00530311"/>
    <w:rsid w:val="0054724D"/>
    <w:rsid w:val="005759B4"/>
    <w:rsid w:val="005E6617"/>
    <w:rsid w:val="006104DC"/>
    <w:rsid w:val="0061396A"/>
    <w:rsid w:val="006A37F9"/>
    <w:rsid w:val="006D6F20"/>
    <w:rsid w:val="00712D4F"/>
    <w:rsid w:val="00783394"/>
    <w:rsid w:val="007919B7"/>
    <w:rsid w:val="0088010F"/>
    <w:rsid w:val="008F3A77"/>
    <w:rsid w:val="00930E75"/>
    <w:rsid w:val="00964B25"/>
    <w:rsid w:val="009A3B76"/>
    <w:rsid w:val="009C6BC5"/>
    <w:rsid w:val="00A9275A"/>
    <w:rsid w:val="00AC6384"/>
    <w:rsid w:val="00B13E06"/>
    <w:rsid w:val="00B2220F"/>
    <w:rsid w:val="00B419FB"/>
    <w:rsid w:val="00B51346"/>
    <w:rsid w:val="00B86E6E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2594175D"/>
  <w15:docId w15:val="{56286888-1230-43A8-B88A-4FBD76AF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9B4"/>
  </w:style>
  <w:style w:type="paragraph" w:styleId="Nagwek1">
    <w:name w:val="heading 1"/>
    <w:basedOn w:val="Normalny"/>
    <w:next w:val="Normalny"/>
    <w:link w:val="Nagwek1Znak"/>
    <w:uiPriority w:val="9"/>
    <w:qFormat/>
    <w:rsid w:val="00930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30E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ytu">
    <w:name w:val="Title"/>
    <w:basedOn w:val="Normalny"/>
    <w:link w:val="TytuZnak"/>
    <w:qFormat/>
    <w:rsid w:val="00930E75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30E75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30E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30E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930E75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930E75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30E75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930E75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natalia.luba\Desktop\modu&#322;_A_OULU\KPT_papi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19B3D-8450-4363-8B02-BDC9DC1C7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</Template>
  <TotalTime>0</TotalTime>
  <Pages>7</Pages>
  <Words>1194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2017-12-18T13:05:00Z</cp:lastPrinted>
  <dcterms:created xsi:type="dcterms:W3CDTF">2019-10-24T10:31:00Z</dcterms:created>
  <dcterms:modified xsi:type="dcterms:W3CDTF">2019-10-24T10:31:00Z</dcterms:modified>
</cp:coreProperties>
</file>