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51" w:rsidRPr="005F678D" w:rsidRDefault="005F678D" w:rsidP="005F678D">
      <w:pPr>
        <w:tabs>
          <w:tab w:val="left" w:pos="3615"/>
        </w:tabs>
        <w:jc w:val="right"/>
        <w:rPr>
          <w:rFonts w:ascii="Calibri" w:hAnsi="Calibri" w:cs="Tahoma"/>
          <w:b/>
          <w:i/>
          <w:sz w:val="20"/>
        </w:rPr>
      </w:pPr>
      <w:r w:rsidRPr="005F678D">
        <w:rPr>
          <w:rFonts w:ascii="Calibri" w:hAnsi="Calibri" w:cs="Tahoma"/>
          <w:b/>
          <w:i/>
          <w:sz w:val="20"/>
        </w:rPr>
        <w:t>Załącznik nr 1</w:t>
      </w:r>
    </w:p>
    <w:p w:rsidR="00E6392C" w:rsidRDefault="00E6392C" w:rsidP="00271651">
      <w:pPr>
        <w:tabs>
          <w:tab w:val="left" w:pos="3615"/>
        </w:tabs>
        <w:rPr>
          <w:rFonts w:ascii="Calibri" w:hAnsi="Calibri" w:cs="Tahoma"/>
          <w:sz w:val="20"/>
        </w:rPr>
      </w:pPr>
    </w:p>
    <w:p w:rsidR="00E6392C" w:rsidRDefault="00E6392C" w:rsidP="00271651">
      <w:pPr>
        <w:tabs>
          <w:tab w:val="left" w:pos="3615"/>
        </w:tabs>
        <w:rPr>
          <w:rFonts w:ascii="Calibri" w:hAnsi="Calibri" w:cs="Tahoma"/>
          <w:sz w:val="20"/>
        </w:rPr>
      </w:pPr>
    </w:p>
    <w:p w:rsidR="00271651" w:rsidRDefault="00271651" w:rsidP="00271651">
      <w:pPr>
        <w:tabs>
          <w:tab w:val="left" w:pos="3615"/>
        </w:tabs>
        <w:rPr>
          <w:rFonts w:ascii="Calibri" w:hAnsi="Calibri" w:cs="Tahoma"/>
          <w:sz w:val="20"/>
        </w:rPr>
      </w:pPr>
    </w:p>
    <w:p w:rsidR="00271651" w:rsidRDefault="00271651" w:rsidP="00271651">
      <w:pPr>
        <w:tabs>
          <w:tab w:val="left" w:pos="3615"/>
        </w:tabs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>………………………………………………………..</w:t>
      </w:r>
    </w:p>
    <w:p w:rsidR="00271651" w:rsidRDefault="00271651" w:rsidP="00271651">
      <w:pPr>
        <w:tabs>
          <w:tab w:val="left" w:pos="3615"/>
        </w:tabs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 xml:space="preserve">   Pieczęć podmiotu udzielającego wsparcie</w:t>
      </w:r>
    </w:p>
    <w:p w:rsidR="00271651" w:rsidRDefault="00271651" w:rsidP="00271651">
      <w:pPr>
        <w:tabs>
          <w:tab w:val="left" w:pos="3615"/>
        </w:tabs>
        <w:rPr>
          <w:rFonts w:ascii="Calibri" w:hAnsi="Calibri" w:cs="Tahoma"/>
          <w:sz w:val="20"/>
        </w:rPr>
      </w:pPr>
    </w:p>
    <w:p w:rsidR="00271651" w:rsidRDefault="00271651" w:rsidP="00271651">
      <w:pPr>
        <w:tabs>
          <w:tab w:val="left" w:pos="3615"/>
        </w:tabs>
        <w:rPr>
          <w:rFonts w:ascii="Calibri" w:hAnsi="Calibri" w:cs="Tahoma"/>
          <w:sz w:val="20"/>
        </w:rPr>
      </w:pPr>
    </w:p>
    <w:p w:rsidR="00271651" w:rsidRDefault="00271651" w:rsidP="00271651">
      <w:pPr>
        <w:tabs>
          <w:tab w:val="left" w:pos="3615"/>
        </w:tabs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ZAŚWIADCZENIE O POMOCY DE MINIMIS</w:t>
      </w:r>
    </w:p>
    <w:p w:rsidR="00271651" w:rsidRDefault="00271651" w:rsidP="00271651">
      <w:pPr>
        <w:tabs>
          <w:tab w:val="left" w:pos="3615"/>
        </w:tabs>
        <w:rPr>
          <w:rFonts w:ascii="Calibri" w:hAnsi="Calibri" w:cs="Tahoma"/>
          <w:sz w:val="20"/>
        </w:rPr>
      </w:pPr>
    </w:p>
    <w:p w:rsidR="00271651" w:rsidRDefault="00271651" w:rsidP="00271651">
      <w:pPr>
        <w:tabs>
          <w:tab w:val="left" w:pos="3615"/>
        </w:tabs>
        <w:rPr>
          <w:rFonts w:ascii="Calibri" w:hAnsi="Calibri" w:cs="Tahoma"/>
          <w:sz w:val="20"/>
        </w:rPr>
      </w:pPr>
    </w:p>
    <w:p w:rsidR="00271651" w:rsidRDefault="00271651" w:rsidP="00271651">
      <w:pPr>
        <w:tabs>
          <w:tab w:val="left" w:pos="3615"/>
        </w:tabs>
        <w:rPr>
          <w:rFonts w:ascii="Calibri" w:hAnsi="Calibri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4312"/>
        <w:gridCol w:w="4312"/>
      </w:tblGrid>
      <w:tr w:rsidR="00271651" w:rsidTr="0027165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51" w:rsidRDefault="00271651">
            <w:pPr>
              <w:tabs>
                <w:tab w:val="left" w:pos="3615"/>
              </w:tabs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I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51" w:rsidRDefault="00271651">
            <w:pPr>
              <w:tabs>
                <w:tab w:val="left" w:pos="3615"/>
              </w:tabs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Nazwa podmiotu udzielającego pomocy publicznej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51" w:rsidRDefault="00271651">
            <w:pPr>
              <w:rPr>
                <w:rFonts w:ascii="Calibri" w:hAnsi="Calibri" w:cs="Tahoma"/>
                <w:b/>
                <w:sz w:val="20"/>
              </w:rPr>
            </w:pPr>
            <w:r>
              <w:rPr>
                <w:rFonts w:ascii="Calibri" w:hAnsi="Calibri" w:cs="Tahoma"/>
                <w:b/>
                <w:sz w:val="20"/>
              </w:rPr>
              <w:t xml:space="preserve">Gmina Kielce / Kielecki Park Technologiczny </w:t>
            </w:r>
          </w:p>
        </w:tc>
      </w:tr>
      <w:tr w:rsidR="00271651" w:rsidTr="0027165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51" w:rsidRDefault="00271651">
            <w:pPr>
              <w:tabs>
                <w:tab w:val="left" w:pos="3615"/>
              </w:tabs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II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51" w:rsidRDefault="00271651">
            <w:pPr>
              <w:tabs>
                <w:tab w:val="left" w:pos="3615"/>
              </w:tabs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Numer identyfikacji podatkowej (NIP) podmiotu udzielającego pomocy publicznej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51" w:rsidRDefault="00271651">
            <w:pPr>
              <w:tabs>
                <w:tab w:val="left" w:pos="3615"/>
              </w:tabs>
              <w:rPr>
                <w:rFonts w:ascii="Calibri" w:hAnsi="Calibri" w:cs="Tahoma"/>
                <w:b/>
                <w:sz w:val="20"/>
              </w:rPr>
            </w:pPr>
            <w:r>
              <w:rPr>
                <w:rFonts w:ascii="Calibri" w:hAnsi="Calibri" w:cs="Tahoma"/>
                <w:b/>
                <w:sz w:val="20"/>
              </w:rPr>
              <w:t>959-181-50-51</w:t>
            </w:r>
          </w:p>
        </w:tc>
      </w:tr>
      <w:tr w:rsidR="00271651" w:rsidTr="0027165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51" w:rsidRDefault="00271651">
            <w:pPr>
              <w:tabs>
                <w:tab w:val="left" w:pos="3615"/>
              </w:tabs>
              <w:jc w:val="center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III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51" w:rsidRDefault="00271651">
            <w:pPr>
              <w:tabs>
                <w:tab w:val="left" w:pos="3615"/>
              </w:tabs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Siedziba i adres podmiotu udzielającego pomocy publicznej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51" w:rsidRDefault="00271651">
            <w:pPr>
              <w:rPr>
                <w:rFonts w:ascii="Calibri" w:hAnsi="Calibri" w:cs="Tahoma"/>
                <w:b/>
                <w:sz w:val="20"/>
              </w:rPr>
            </w:pPr>
            <w:r>
              <w:rPr>
                <w:rFonts w:ascii="Calibri" w:hAnsi="Calibri" w:cs="Tahoma"/>
                <w:b/>
                <w:sz w:val="20"/>
              </w:rPr>
              <w:t>25-663 Kielce, ul. Olszewskiego 6</w:t>
            </w:r>
          </w:p>
        </w:tc>
      </w:tr>
    </w:tbl>
    <w:p w:rsidR="00271651" w:rsidRDefault="00271651" w:rsidP="00271651">
      <w:pPr>
        <w:tabs>
          <w:tab w:val="left" w:pos="3615"/>
        </w:tabs>
        <w:jc w:val="both"/>
        <w:rPr>
          <w:rFonts w:ascii="Calibri" w:hAnsi="Calibri" w:cs="Tahoma"/>
          <w:b/>
          <w:sz w:val="20"/>
        </w:rPr>
      </w:pPr>
    </w:p>
    <w:p w:rsidR="00271651" w:rsidRDefault="00271651" w:rsidP="00271651">
      <w:pPr>
        <w:tabs>
          <w:tab w:val="left" w:pos="3615"/>
        </w:tabs>
        <w:jc w:val="both"/>
        <w:rPr>
          <w:rFonts w:ascii="Calibri" w:hAnsi="Calibri" w:cs="Tahoma"/>
          <w:b/>
          <w:sz w:val="20"/>
        </w:rPr>
      </w:pPr>
      <w:r>
        <w:rPr>
          <w:rFonts w:ascii="Calibri" w:hAnsi="Calibri" w:cs="Tahoma"/>
          <w:b/>
          <w:sz w:val="20"/>
        </w:rPr>
        <w:t>Poświadcza się, że pomoc publiczna została udzielona w dniu ……………</w:t>
      </w:r>
      <w:r w:rsidR="008E2075">
        <w:rPr>
          <w:rFonts w:ascii="Calibri" w:hAnsi="Calibri" w:cs="Tahoma"/>
          <w:b/>
          <w:sz w:val="20"/>
        </w:rPr>
        <w:t>………………….</w:t>
      </w:r>
      <w:r>
        <w:rPr>
          <w:rFonts w:ascii="Calibri" w:hAnsi="Calibri" w:cs="Tahoma"/>
          <w:b/>
          <w:sz w:val="20"/>
        </w:rPr>
        <w:t>,</w:t>
      </w:r>
      <w:r>
        <w:rPr>
          <w:rFonts w:ascii="Calibri" w:hAnsi="Calibri" w:cs="Tahoma"/>
          <w:sz w:val="20"/>
        </w:rPr>
        <w:t xml:space="preserve"> </w:t>
      </w:r>
      <w:r>
        <w:rPr>
          <w:rFonts w:ascii="Calibri" w:hAnsi="Calibri" w:cs="Tahoma"/>
          <w:b/>
          <w:sz w:val="20"/>
        </w:rPr>
        <w:t>na podstawie</w:t>
      </w:r>
      <w:r>
        <w:rPr>
          <w:rFonts w:ascii="Calibri" w:hAnsi="Calibri" w:cs="Tahoma"/>
          <w:b/>
          <w:sz w:val="20"/>
          <w:vertAlign w:val="superscript"/>
        </w:rPr>
        <w:footnoteReference w:id="1"/>
      </w:r>
      <w:r>
        <w:rPr>
          <w:rFonts w:ascii="Calibri" w:hAnsi="Calibri" w:cs="Tahoma"/>
          <w:b/>
          <w:sz w:val="20"/>
        </w:rPr>
        <w:t>:</w:t>
      </w:r>
    </w:p>
    <w:p w:rsidR="00271651" w:rsidRDefault="00271651" w:rsidP="003F0C4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Umowy o dofinansowanie nr </w:t>
      </w:r>
      <w:r w:rsidR="00CD0536" w:rsidRPr="00D41D50">
        <w:rPr>
          <w:sz w:val="20"/>
        </w:rPr>
        <w:t>UDA-POKL.08.02.01-26-005/12-00</w:t>
      </w:r>
      <w:r w:rsidR="00CD0536">
        <w:rPr>
          <w:sz w:val="20"/>
        </w:rPr>
        <w:t xml:space="preserve"> z dnia </w:t>
      </w:r>
      <w:r w:rsidR="00CD0536" w:rsidRPr="00D41D50">
        <w:rPr>
          <w:sz w:val="20"/>
        </w:rPr>
        <w:t>21.05.2013r. pomiędzy Świętokrzyskim Centrum Innowacji i Transferu Technologii Sp. z o.o. i Świętokrzyskim Biurem Rozwoju Regionalnym</w:t>
      </w:r>
      <w:r w:rsidR="003F0C42">
        <w:rPr>
          <w:sz w:val="20"/>
        </w:rPr>
        <w:t>,</w:t>
      </w:r>
    </w:p>
    <w:p w:rsidR="00271651" w:rsidRDefault="00271651" w:rsidP="003F0C4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Umowy z beneficjentem</w:t>
      </w:r>
      <w:r w:rsidR="00CD0536">
        <w:rPr>
          <w:rFonts w:asciiTheme="minorHAnsi" w:hAnsiTheme="minorHAnsi"/>
          <w:color w:val="000000"/>
          <w:sz w:val="20"/>
          <w:szCs w:val="20"/>
        </w:rPr>
        <w:t xml:space="preserve"> ostatecznym</w:t>
      </w:r>
      <w:r>
        <w:rPr>
          <w:rFonts w:asciiTheme="minorHAnsi" w:hAnsi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 w:cs="Tahoma"/>
          <w:sz w:val="20"/>
          <w:szCs w:val="20"/>
        </w:rPr>
        <w:t xml:space="preserve">nr </w:t>
      </w:r>
      <w:r>
        <w:rPr>
          <w:rFonts w:asciiTheme="minorHAnsi" w:hAnsiTheme="minorHAnsi" w:cs="Tahoma"/>
          <w:b/>
          <w:sz w:val="20"/>
          <w:szCs w:val="20"/>
        </w:rPr>
        <w:t>……………</w:t>
      </w:r>
      <w:r w:rsidR="008E2075">
        <w:rPr>
          <w:rFonts w:asciiTheme="minorHAnsi" w:hAnsiTheme="minorHAnsi" w:cs="Tahoma"/>
          <w:b/>
          <w:sz w:val="20"/>
          <w:szCs w:val="20"/>
        </w:rPr>
        <w:t>………………………………….</w:t>
      </w:r>
      <w:r>
        <w:rPr>
          <w:rFonts w:asciiTheme="minorHAnsi" w:hAnsiTheme="minorHAnsi" w:cs="Tahoma"/>
          <w:b/>
          <w:sz w:val="20"/>
          <w:szCs w:val="20"/>
        </w:rPr>
        <w:t xml:space="preserve">….. </w:t>
      </w:r>
      <w:r>
        <w:rPr>
          <w:rFonts w:asciiTheme="minorHAnsi" w:hAnsiTheme="minorHAnsi" w:cs="Tahoma"/>
          <w:sz w:val="20"/>
          <w:szCs w:val="20"/>
        </w:rPr>
        <w:t xml:space="preserve">z dnia ………………….. </w:t>
      </w:r>
      <w:r w:rsidR="003F0C42">
        <w:rPr>
          <w:rFonts w:asciiTheme="minorHAnsi" w:hAnsiTheme="minorHAnsi" w:cs="Tahoma"/>
          <w:sz w:val="20"/>
          <w:szCs w:val="20"/>
        </w:rPr>
        <w:t>,</w:t>
      </w:r>
    </w:p>
    <w:p w:rsidR="005F678D" w:rsidRPr="005F678D" w:rsidRDefault="002E4DC0" w:rsidP="005F678D">
      <w:pPr>
        <w:numPr>
          <w:ilvl w:val="0"/>
          <w:numId w:val="12"/>
        </w:numPr>
        <w:tabs>
          <w:tab w:val="left" w:pos="3615"/>
        </w:tabs>
        <w:spacing w:line="276" w:lineRule="auto"/>
        <w:jc w:val="both"/>
        <w:rPr>
          <w:rFonts w:ascii="Calibri" w:hAnsi="Calibri" w:cs="Calibri"/>
          <w:sz w:val="20"/>
          <w:szCs w:val="20"/>
          <w:lang w:eastAsia="en-US"/>
        </w:rPr>
      </w:pPr>
      <w:hyperlink r:id="rId8" w:tooltip="Rozporządzenie Komisji (UE) Nr 1407/2013 z dnia 18 grudnia 2013 r. w sprawie stosowania art. 107 i 108 Traktatu o funkcjonowaniu Unii Europejskiej do pomocy de minimis (Dz. Urz. UE L 352 z 24.12.2013)." w:history="1">
        <w:r w:rsidR="005F678D" w:rsidRPr="005F678D">
          <w:rPr>
            <w:rFonts w:ascii="Calibri" w:hAnsi="Calibri" w:cs="Tahoma"/>
            <w:sz w:val="20"/>
            <w:szCs w:val="20"/>
            <w:bdr w:val="none" w:sz="0" w:space="0" w:color="auto" w:frame="1"/>
            <w:shd w:val="clear" w:color="auto" w:fill="FFFFFF"/>
            <w:lang w:eastAsia="en-US"/>
          </w:rPr>
          <w:t xml:space="preserve">Rozporządzenie Komisji (UE) Nr 1407/2013 z dnia 18 grudnia 2013 r. w sprawie stosowania art. 107 i 108 Traktatu o funkcjonowaniu Unii Europejskiej do pomocy de </w:t>
        </w:r>
        <w:proofErr w:type="spellStart"/>
        <w:r w:rsidR="005F678D" w:rsidRPr="005F678D">
          <w:rPr>
            <w:rFonts w:ascii="Calibri" w:hAnsi="Calibri" w:cs="Tahoma"/>
            <w:sz w:val="20"/>
            <w:szCs w:val="20"/>
            <w:bdr w:val="none" w:sz="0" w:space="0" w:color="auto" w:frame="1"/>
            <w:shd w:val="clear" w:color="auto" w:fill="FFFFFF"/>
            <w:lang w:eastAsia="en-US"/>
          </w:rPr>
          <w:t>minimis</w:t>
        </w:r>
        <w:proofErr w:type="spellEnd"/>
        <w:r w:rsidR="005F678D" w:rsidRPr="005F678D">
          <w:rPr>
            <w:rFonts w:ascii="Calibri" w:hAnsi="Calibri" w:cs="Tahoma"/>
            <w:sz w:val="20"/>
            <w:szCs w:val="20"/>
            <w:bdr w:val="none" w:sz="0" w:space="0" w:color="auto" w:frame="1"/>
            <w:shd w:val="clear" w:color="auto" w:fill="FFFFFF"/>
            <w:lang w:eastAsia="en-US"/>
          </w:rPr>
          <w:t xml:space="preserve"> (Dz. Urz. UE L 352 z 24.12.2013).</w:t>
        </w:r>
      </w:hyperlink>
    </w:p>
    <w:p w:rsidR="005F678D" w:rsidRPr="005F678D" w:rsidRDefault="005F678D" w:rsidP="005F678D">
      <w:pPr>
        <w:numPr>
          <w:ilvl w:val="0"/>
          <w:numId w:val="12"/>
        </w:numPr>
        <w:tabs>
          <w:tab w:val="left" w:pos="3615"/>
        </w:tabs>
        <w:spacing w:line="276" w:lineRule="auto"/>
        <w:jc w:val="both"/>
        <w:rPr>
          <w:rFonts w:ascii="Calibri" w:hAnsi="Calibri" w:cs="Calibri"/>
          <w:sz w:val="20"/>
          <w:szCs w:val="20"/>
          <w:lang w:eastAsia="en-US"/>
        </w:rPr>
      </w:pPr>
      <w:r w:rsidRPr="005F678D">
        <w:rPr>
          <w:rFonts w:ascii="Calibri" w:hAnsi="Calibri" w:cs="Tahoma"/>
          <w:sz w:val="20"/>
          <w:szCs w:val="22"/>
          <w:lang w:eastAsia="en-US"/>
        </w:rPr>
        <w:t xml:space="preserve">Ustawa z dnia 6 grudnia 2006r. o zasadach prowadzenia polityki rozwoju (tj. Dz. U. z 2009r. nr 84, poz.712 </w:t>
      </w:r>
      <w:r w:rsidRPr="005F678D">
        <w:rPr>
          <w:rFonts w:ascii="Calibri" w:hAnsi="Calibri" w:cs="Tahoma"/>
          <w:sz w:val="20"/>
          <w:szCs w:val="22"/>
          <w:lang w:eastAsia="en-US"/>
        </w:rPr>
        <w:br/>
        <w:t>z późn.zm),</w:t>
      </w:r>
    </w:p>
    <w:p w:rsidR="005F678D" w:rsidRPr="005F678D" w:rsidRDefault="005F678D" w:rsidP="005F678D">
      <w:pPr>
        <w:numPr>
          <w:ilvl w:val="0"/>
          <w:numId w:val="13"/>
        </w:numPr>
        <w:tabs>
          <w:tab w:val="left" w:pos="3615"/>
        </w:tabs>
        <w:jc w:val="both"/>
        <w:rPr>
          <w:rFonts w:ascii="Calibri" w:hAnsi="Calibri" w:cs="Tahoma"/>
          <w:sz w:val="20"/>
        </w:rPr>
      </w:pPr>
      <w:r w:rsidRPr="005F678D">
        <w:rPr>
          <w:rFonts w:ascii="Calibri" w:hAnsi="Calibri" w:cs="Tahoma"/>
          <w:sz w:val="20"/>
        </w:rPr>
        <w:t xml:space="preserve">Ustawa z dnia 30 kwietnia 2004r. o postępowaniu w sprawach dotyczących pomocy publicznej  </w:t>
      </w:r>
      <w:r w:rsidRPr="005F678D">
        <w:rPr>
          <w:rFonts w:ascii="Calibri" w:hAnsi="Calibri" w:cs="Tahoma"/>
          <w:sz w:val="20"/>
        </w:rPr>
        <w:br/>
        <w:t xml:space="preserve">(tj. Dz. U. z 2007  Nr 59 poz. 404 z </w:t>
      </w:r>
      <w:proofErr w:type="spellStart"/>
      <w:r w:rsidRPr="005F678D">
        <w:rPr>
          <w:rFonts w:ascii="Calibri" w:hAnsi="Calibri" w:cs="Tahoma"/>
          <w:sz w:val="20"/>
        </w:rPr>
        <w:t>późn</w:t>
      </w:r>
      <w:proofErr w:type="spellEnd"/>
      <w:r w:rsidRPr="005F678D">
        <w:rPr>
          <w:rFonts w:ascii="Calibri" w:hAnsi="Calibri" w:cs="Tahoma"/>
          <w:sz w:val="20"/>
        </w:rPr>
        <w:t>. zm.),</w:t>
      </w:r>
    </w:p>
    <w:p w:rsidR="005F678D" w:rsidRPr="005F678D" w:rsidRDefault="005F678D" w:rsidP="005F678D">
      <w:pPr>
        <w:numPr>
          <w:ilvl w:val="0"/>
          <w:numId w:val="13"/>
        </w:numPr>
        <w:tabs>
          <w:tab w:val="left" w:pos="3615"/>
        </w:tabs>
        <w:jc w:val="both"/>
        <w:rPr>
          <w:rFonts w:ascii="Calibri" w:hAnsi="Calibri" w:cs="Tahoma"/>
          <w:sz w:val="20"/>
        </w:rPr>
      </w:pPr>
      <w:r w:rsidRPr="005F678D">
        <w:rPr>
          <w:rFonts w:ascii="Calibri" w:hAnsi="Calibri" w:cs="Tahoma"/>
          <w:sz w:val="20"/>
        </w:rPr>
        <w:t xml:space="preserve">Rozporządzenia Ministra Rozwoju Regionalnego z dnia 15 grudnia 2010 w sprawie udzielania pomocy publicznej w ramach Programu Operacyjnego Kapitał Ludzki (Dz. U. nr 239, poz. 1598 z </w:t>
      </w:r>
      <w:proofErr w:type="spellStart"/>
      <w:r w:rsidRPr="005F678D">
        <w:rPr>
          <w:rFonts w:ascii="Calibri" w:hAnsi="Calibri" w:cs="Tahoma"/>
          <w:sz w:val="20"/>
        </w:rPr>
        <w:t>późn</w:t>
      </w:r>
      <w:proofErr w:type="spellEnd"/>
      <w:r w:rsidRPr="005F678D">
        <w:rPr>
          <w:rFonts w:ascii="Calibri" w:hAnsi="Calibri" w:cs="Tahoma"/>
          <w:sz w:val="20"/>
        </w:rPr>
        <w:t xml:space="preserve">. zm.), </w:t>
      </w:r>
    </w:p>
    <w:p w:rsidR="005F678D" w:rsidRPr="005F678D" w:rsidRDefault="005F678D" w:rsidP="005F678D">
      <w:pPr>
        <w:numPr>
          <w:ilvl w:val="0"/>
          <w:numId w:val="13"/>
        </w:numPr>
        <w:tabs>
          <w:tab w:val="left" w:pos="3615"/>
        </w:tabs>
        <w:jc w:val="both"/>
        <w:rPr>
          <w:rFonts w:ascii="Calibri" w:hAnsi="Calibri" w:cs="Tahoma"/>
          <w:sz w:val="20"/>
        </w:rPr>
      </w:pPr>
      <w:r w:rsidRPr="005F678D">
        <w:rPr>
          <w:rFonts w:ascii="Calibri" w:hAnsi="Calibri" w:cs="Tahoma"/>
          <w:sz w:val="20"/>
        </w:rPr>
        <w:t xml:space="preserve">Rozporządzenie Rady Ministrów z 26 stycznia 2011r. zmieniające rozporządzenie w sprawie zaświadczeń o pomocy  de </w:t>
      </w:r>
      <w:proofErr w:type="spellStart"/>
      <w:r w:rsidRPr="005F678D">
        <w:rPr>
          <w:rFonts w:ascii="Calibri" w:hAnsi="Calibri" w:cs="Tahoma"/>
          <w:sz w:val="20"/>
        </w:rPr>
        <w:t>minimis</w:t>
      </w:r>
      <w:proofErr w:type="spellEnd"/>
      <w:r w:rsidRPr="005F678D">
        <w:rPr>
          <w:rFonts w:ascii="Calibri" w:hAnsi="Calibri" w:cs="Tahoma"/>
          <w:sz w:val="20"/>
        </w:rPr>
        <w:t xml:space="preserve"> i pomocy de </w:t>
      </w:r>
      <w:proofErr w:type="spellStart"/>
      <w:r w:rsidRPr="005F678D">
        <w:rPr>
          <w:rFonts w:ascii="Calibri" w:hAnsi="Calibri" w:cs="Tahoma"/>
          <w:sz w:val="20"/>
        </w:rPr>
        <w:t>minimis</w:t>
      </w:r>
      <w:proofErr w:type="spellEnd"/>
      <w:r w:rsidRPr="005F678D">
        <w:rPr>
          <w:rFonts w:ascii="Calibri" w:hAnsi="Calibri" w:cs="Tahoma"/>
          <w:sz w:val="20"/>
        </w:rPr>
        <w:t xml:space="preserve"> w rolnictwie i rybołówstwie ( Dz. U. nr 34 poz. 174).</w:t>
      </w:r>
    </w:p>
    <w:p w:rsidR="00271651" w:rsidRDefault="00271651" w:rsidP="00271651">
      <w:pPr>
        <w:tabs>
          <w:tab w:val="left" w:pos="3615"/>
        </w:tabs>
        <w:jc w:val="both"/>
        <w:rPr>
          <w:rFonts w:ascii="Calibri" w:hAnsi="Calibri" w:cs="Tahoma"/>
          <w:sz w:val="20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4312"/>
        <w:gridCol w:w="4328"/>
      </w:tblGrid>
      <w:tr w:rsidR="00271651" w:rsidTr="00D4092D">
        <w:trPr>
          <w:trHeight w:val="49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51" w:rsidRDefault="00271651">
            <w:pPr>
              <w:tabs>
                <w:tab w:val="left" w:pos="3615"/>
              </w:tabs>
              <w:jc w:val="both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I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51" w:rsidRDefault="00271651">
            <w:pPr>
              <w:tabs>
                <w:tab w:val="left" w:pos="3615"/>
              </w:tabs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Imię i nazwisko albo nazwa beneficjenta pomocy publicznej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51" w:rsidRDefault="00271651">
            <w:pPr>
              <w:rPr>
                <w:rFonts w:ascii="Century Gothic" w:hAnsi="Century Gothic" w:cs="Tahom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Tahoma"/>
                <w:b/>
                <w:bCs/>
                <w:sz w:val="18"/>
                <w:szCs w:val="18"/>
              </w:rPr>
              <w:t>…………</w:t>
            </w:r>
            <w:r w:rsidR="008E2075">
              <w:rPr>
                <w:rFonts w:ascii="Century Gothic" w:hAnsi="Century Gothic" w:cs="Tahoma"/>
                <w:b/>
                <w:bCs/>
                <w:sz w:val="18"/>
                <w:szCs w:val="18"/>
              </w:rPr>
              <w:t>…………………………..</w:t>
            </w:r>
            <w:r>
              <w:rPr>
                <w:rFonts w:ascii="Century Gothic" w:hAnsi="Century Gothic" w:cs="Tahoma"/>
                <w:b/>
                <w:bCs/>
                <w:sz w:val="18"/>
                <w:szCs w:val="18"/>
              </w:rPr>
              <w:t>…..</w:t>
            </w:r>
          </w:p>
          <w:p w:rsidR="00271651" w:rsidRDefault="00271651">
            <w:pPr>
              <w:rPr>
                <w:rFonts w:asciiTheme="minorHAnsi" w:hAnsiTheme="minorHAnsi" w:cs="Tahoma"/>
                <w:bCs/>
                <w:sz w:val="20"/>
                <w:szCs w:val="20"/>
                <w:lang w:val="en-US"/>
              </w:rPr>
            </w:pPr>
          </w:p>
        </w:tc>
      </w:tr>
      <w:tr w:rsidR="00271651" w:rsidTr="0027165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51" w:rsidRDefault="00271651">
            <w:pPr>
              <w:tabs>
                <w:tab w:val="left" w:pos="3615"/>
              </w:tabs>
              <w:jc w:val="both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II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51" w:rsidRDefault="00271651">
            <w:pPr>
              <w:tabs>
                <w:tab w:val="left" w:pos="3615"/>
              </w:tabs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Numer identyfikacji podatkowej (NIP) beneficjenta pomocy publicznej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51" w:rsidRDefault="00271651">
            <w:pPr>
              <w:spacing w:line="260" w:lineRule="exact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NIP: …………</w:t>
            </w:r>
            <w:r w:rsidR="008E2075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……………………………………</w:t>
            </w: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…</w:t>
            </w:r>
          </w:p>
        </w:tc>
      </w:tr>
      <w:tr w:rsidR="00271651" w:rsidTr="00271651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51" w:rsidRDefault="00271651">
            <w:pPr>
              <w:tabs>
                <w:tab w:val="left" w:pos="3615"/>
              </w:tabs>
              <w:jc w:val="both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III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51" w:rsidRDefault="00271651">
            <w:pPr>
              <w:tabs>
                <w:tab w:val="left" w:pos="3615"/>
              </w:tabs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 xml:space="preserve">Miejsce zamieszkania i adres albo siedziba </w:t>
            </w:r>
          </w:p>
          <w:p w:rsidR="00271651" w:rsidRDefault="00271651">
            <w:pPr>
              <w:tabs>
                <w:tab w:val="left" w:pos="3615"/>
              </w:tabs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i adres beneficjenta pomocy publicznej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51" w:rsidRDefault="00271651">
            <w:pPr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</w:rPr>
              <w:t>…………</w:t>
            </w:r>
            <w:r w:rsidR="008E2075">
              <w:rPr>
                <w:rFonts w:ascii="Calibri" w:hAnsi="Calibri" w:cs="Tahoma"/>
                <w:b/>
                <w:sz w:val="20"/>
              </w:rPr>
              <w:t>…………………………………</w:t>
            </w:r>
            <w:r>
              <w:rPr>
                <w:rFonts w:ascii="Calibri" w:hAnsi="Calibri" w:cs="Tahoma"/>
                <w:b/>
                <w:sz w:val="20"/>
              </w:rPr>
              <w:t>…………</w:t>
            </w:r>
          </w:p>
        </w:tc>
      </w:tr>
    </w:tbl>
    <w:p w:rsidR="00246DB5" w:rsidRPr="005F678D" w:rsidRDefault="00271651" w:rsidP="00246DB5">
      <w:pPr>
        <w:numPr>
          <w:ilvl w:val="0"/>
          <w:numId w:val="12"/>
        </w:numPr>
        <w:tabs>
          <w:tab w:val="left" w:pos="3615"/>
        </w:tabs>
        <w:spacing w:line="276" w:lineRule="auto"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Tahoma"/>
          <w:b/>
          <w:sz w:val="20"/>
        </w:rPr>
        <w:t>o wartości brutto ……….. zł. stanowiącej równowartość ……………. euro</w:t>
      </w:r>
      <w:r>
        <w:rPr>
          <w:rFonts w:ascii="Calibri" w:hAnsi="Calibri" w:cs="Tahoma"/>
          <w:b/>
          <w:sz w:val="20"/>
          <w:vertAlign w:val="superscript"/>
        </w:rPr>
        <w:footnoteReference w:id="2"/>
      </w:r>
      <w:r>
        <w:rPr>
          <w:rFonts w:ascii="Calibri" w:hAnsi="Calibri" w:cs="Tahoma"/>
          <w:b/>
          <w:sz w:val="20"/>
        </w:rPr>
        <w:t xml:space="preserve">, jest pomocą de </w:t>
      </w:r>
      <w:proofErr w:type="spellStart"/>
      <w:r>
        <w:rPr>
          <w:rFonts w:ascii="Calibri" w:hAnsi="Calibri" w:cs="Tahoma"/>
          <w:b/>
          <w:sz w:val="20"/>
        </w:rPr>
        <w:t>minimis</w:t>
      </w:r>
      <w:proofErr w:type="spellEnd"/>
      <w:r>
        <w:rPr>
          <w:rFonts w:ascii="Calibri" w:hAnsi="Calibri" w:cs="Tahoma"/>
          <w:b/>
          <w:sz w:val="20"/>
        </w:rPr>
        <w:t xml:space="preserve"> spełniającą warunki określone </w:t>
      </w:r>
      <w:r>
        <w:rPr>
          <w:rFonts w:ascii="Calibri" w:hAnsi="Calibri" w:cs="Tahoma"/>
          <w:sz w:val="20"/>
        </w:rPr>
        <w:t>w rozporządzeniu Komisji</w:t>
      </w:r>
      <w:hyperlink r:id="rId9" w:tooltip="Rozporządzenie Komisji (UE) Nr 1407/2013 z dnia 18 grudnia 2013 r. w sprawie stosowania art. 107 i 108 Traktatu o funkcjonowaniu Unii Europejskiej do pomocy de minimis (Dz. Urz. UE L 352 z 24.12.2013)." w:history="1">
        <w:r w:rsidR="00246DB5" w:rsidRPr="005F678D">
          <w:rPr>
            <w:rFonts w:ascii="Calibri" w:hAnsi="Calibri" w:cs="Tahoma"/>
            <w:sz w:val="20"/>
            <w:szCs w:val="20"/>
            <w:bdr w:val="none" w:sz="0" w:space="0" w:color="auto" w:frame="1"/>
            <w:shd w:val="clear" w:color="auto" w:fill="FFFFFF"/>
            <w:lang w:eastAsia="en-US"/>
          </w:rPr>
          <w:t xml:space="preserve"> (UE) Nr 1407/2013 z dnia 18 grudnia 2013 r. w sprawie </w:t>
        </w:r>
        <w:r w:rsidR="00246DB5" w:rsidRPr="005F678D">
          <w:rPr>
            <w:rFonts w:ascii="Calibri" w:hAnsi="Calibri" w:cs="Tahoma"/>
            <w:sz w:val="20"/>
            <w:szCs w:val="20"/>
            <w:bdr w:val="none" w:sz="0" w:space="0" w:color="auto" w:frame="1"/>
            <w:shd w:val="clear" w:color="auto" w:fill="FFFFFF"/>
            <w:lang w:eastAsia="en-US"/>
          </w:rPr>
          <w:lastRenderedPageBreak/>
          <w:t xml:space="preserve">stosowania art. 107 i 108 Traktatu o funkcjonowaniu Unii Europejskiej do pomocy de </w:t>
        </w:r>
        <w:proofErr w:type="spellStart"/>
        <w:r w:rsidR="00246DB5" w:rsidRPr="005F678D">
          <w:rPr>
            <w:rFonts w:ascii="Calibri" w:hAnsi="Calibri" w:cs="Tahoma"/>
            <w:sz w:val="20"/>
            <w:szCs w:val="20"/>
            <w:bdr w:val="none" w:sz="0" w:space="0" w:color="auto" w:frame="1"/>
            <w:shd w:val="clear" w:color="auto" w:fill="FFFFFF"/>
            <w:lang w:eastAsia="en-US"/>
          </w:rPr>
          <w:t>minimis</w:t>
        </w:r>
        <w:proofErr w:type="spellEnd"/>
        <w:r w:rsidR="00246DB5" w:rsidRPr="005F678D">
          <w:rPr>
            <w:rFonts w:ascii="Calibri" w:hAnsi="Calibri" w:cs="Tahoma"/>
            <w:sz w:val="20"/>
            <w:szCs w:val="20"/>
            <w:bdr w:val="none" w:sz="0" w:space="0" w:color="auto" w:frame="1"/>
            <w:shd w:val="clear" w:color="auto" w:fill="FFFFFF"/>
            <w:lang w:eastAsia="en-US"/>
          </w:rPr>
          <w:t xml:space="preserve"> (Dz. Urz. UE L 352 z 24.12.2013).</w:t>
        </w:r>
      </w:hyperlink>
    </w:p>
    <w:p w:rsidR="00271651" w:rsidRDefault="00271651" w:rsidP="00271651">
      <w:pPr>
        <w:tabs>
          <w:tab w:val="left" w:pos="3615"/>
        </w:tabs>
        <w:jc w:val="both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 xml:space="preserve"> </w:t>
      </w:r>
      <w:r w:rsidR="00246DB5">
        <w:rPr>
          <w:rFonts w:ascii="Calibri" w:hAnsi="Calibri" w:cs="Tahoma"/>
          <w:sz w:val="20"/>
        </w:rPr>
        <w:t>,</w:t>
      </w:r>
    </w:p>
    <w:p w:rsidR="00271651" w:rsidRDefault="00271651" w:rsidP="00271651">
      <w:pPr>
        <w:tabs>
          <w:tab w:val="left" w:pos="3615"/>
        </w:tabs>
        <w:jc w:val="both"/>
        <w:rPr>
          <w:rFonts w:ascii="Calibri" w:hAnsi="Calibri" w:cs="Tahoma"/>
          <w:b/>
          <w:sz w:val="20"/>
        </w:rPr>
      </w:pPr>
    </w:p>
    <w:p w:rsidR="00271651" w:rsidRDefault="00271651" w:rsidP="00271651">
      <w:pPr>
        <w:tabs>
          <w:tab w:val="left" w:pos="3615"/>
        </w:tabs>
        <w:jc w:val="both"/>
        <w:rPr>
          <w:rFonts w:ascii="Calibri" w:hAnsi="Calibri" w:cs="Tahoma"/>
          <w:b/>
          <w:sz w:val="20"/>
        </w:rPr>
      </w:pPr>
      <w:r>
        <w:rPr>
          <w:rFonts w:ascii="Calibri" w:hAnsi="Calibri" w:cs="Tahoma"/>
          <w:b/>
          <w:sz w:val="20"/>
        </w:rPr>
        <w:t xml:space="preserve">Pomoc de </w:t>
      </w:r>
      <w:proofErr w:type="spellStart"/>
      <w:r>
        <w:rPr>
          <w:rFonts w:ascii="Calibri" w:hAnsi="Calibri" w:cs="Tahoma"/>
          <w:b/>
          <w:sz w:val="20"/>
        </w:rPr>
        <w:t>minimis</w:t>
      </w:r>
      <w:proofErr w:type="spellEnd"/>
      <w:r>
        <w:rPr>
          <w:rFonts w:ascii="Calibri" w:hAnsi="Calibri" w:cs="Tahoma"/>
          <w:b/>
          <w:sz w:val="20"/>
        </w:rPr>
        <w:t xml:space="preserve"> udzielona z przeznaczeniem na działalność w sektorze </w:t>
      </w:r>
    </w:p>
    <w:p w:rsidR="00271651" w:rsidRDefault="00271651" w:rsidP="0027165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Tahoma"/>
          <w:b/>
          <w:sz w:val="20"/>
        </w:rPr>
        <w:t>transportu drogowego</w:t>
      </w:r>
      <w:r>
        <w:rPr>
          <w:rFonts w:ascii="Calibri" w:hAnsi="Calibri" w:cs="Tahoma"/>
          <w:b/>
          <w:sz w:val="20"/>
          <w:vertAlign w:val="superscript"/>
        </w:rPr>
        <w:footnoteReference w:id="3"/>
      </w:r>
      <w:r>
        <w:rPr>
          <w:rFonts w:ascii="Calibri" w:hAnsi="Calibri" w:cs="Tahoma"/>
          <w:b/>
          <w:sz w:val="20"/>
        </w:rPr>
        <w:t xml:space="preserve">:                       </w:t>
      </w:r>
      <w:r>
        <w:rPr>
          <w:rFonts w:ascii="Calibri" w:hAnsi="Calibri" w:cs="Tahoma"/>
          <w:b/>
          <w:sz w:val="20"/>
        </w:rPr>
        <w:tab/>
      </w:r>
      <w:r>
        <w:rPr>
          <w:rFonts w:ascii="Calibri" w:hAnsi="Calibri" w:cs="Tahoma"/>
          <w:b/>
          <w:sz w:val="20"/>
        </w:rPr>
        <w:tab/>
      </w:r>
      <w:r>
        <w:rPr>
          <w:rFonts w:ascii="Calibri" w:hAnsi="Calibri" w:cs="Tahoma"/>
          <w:b/>
          <w:sz w:val="20"/>
        </w:rPr>
        <w:tab/>
      </w:r>
      <w:r>
        <w:rPr>
          <w:rFonts w:ascii="Calibri" w:hAnsi="Calibri" w:cs="Tahoma"/>
          <w:b/>
          <w:sz w:val="20"/>
        </w:rPr>
        <w:tab/>
      </w:r>
      <w:r>
        <w:rPr>
          <w:rFonts w:ascii="Calibri" w:hAnsi="Calibri" w:cs="Tahoma"/>
          <w:b/>
          <w:sz w:val="20"/>
        </w:rPr>
        <w:tab/>
      </w:r>
      <w:r>
        <w:rPr>
          <w:rFonts w:ascii="Calibri" w:hAnsi="Calibri" w:cs="Tahoma"/>
          <w:b/>
          <w:sz w:val="20"/>
        </w:rPr>
        <w:tab/>
        <w:t xml:space="preserve"> </w:t>
      </w:r>
      <w:r w:rsidR="002E4DC0">
        <w:rPr>
          <w:rFonts w:ascii="Calibri" w:hAnsi="Calibri" w:cs="Arial"/>
          <w:sz w:val="22"/>
          <w:szCs w:val="22"/>
        </w:rPr>
        <w:fldChar w:fldCharType="begin">
          <w:ffData>
            <w:name w:val="Wybó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sz w:val="22"/>
          <w:szCs w:val="22"/>
        </w:rPr>
        <w:instrText xml:space="preserve"> FORMCHECKBOX </w:instrText>
      </w:r>
      <w:r w:rsidR="002E4DC0">
        <w:rPr>
          <w:rFonts w:ascii="Calibri" w:hAnsi="Calibri" w:cs="Arial"/>
          <w:sz w:val="22"/>
          <w:szCs w:val="22"/>
        </w:rPr>
      </w:r>
      <w:r w:rsidR="002E4DC0">
        <w:rPr>
          <w:rFonts w:ascii="Calibri" w:hAnsi="Calibri" w:cs="Arial"/>
          <w:sz w:val="22"/>
          <w:szCs w:val="22"/>
        </w:rPr>
        <w:fldChar w:fldCharType="separate"/>
      </w:r>
      <w:r w:rsidR="002E4DC0">
        <w:rPr>
          <w:rFonts w:ascii="Calibri" w:hAnsi="Calibri" w:cs="Arial"/>
          <w:sz w:val="22"/>
          <w:szCs w:val="22"/>
        </w:rPr>
        <w:fldChar w:fldCharType="end"/>
      </w:r>
      <w:r>
        <w:rPr>
          <w:rFonts w:ascii="Calibri" w:hAnsi="Calibri" w:cs="Arial"/>
          <w:sz w:val="22"/>
          <w:szCs w:val="22"/>
        </w:rPr>
        <w:t xml:space="preserve"> TAK   </w:t>
      </w:r>
      <w:r>
        <w:rPr>
          <w:rFonts w:ascii="Calibri" w:hAnsi="Calibri" w:cs="Tahoma"/>
          <w:b/>
          <w:sz w:val="20"/>
        </w:rPr>
        <w:t xml:space="preserve"> </w:t>
      </w:r>
      <w:r w:rsidR="002E4DC0">
        <w:rPr>
          <w:rFonts w:ascii="Calibri" w:hAnsi="Calibri" w:cs="Arial"/>
          <w:sz w:val="22"/>
          <w:szCs w:val="22"/>
        </w:rPr>
        <w:fldChar w:fldCharType="begin">
          <w:ffData>
            <w:name w:val="Wybór26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Calibri" w:hAnsi="Calibri" w:cs="Arial"/>
          <w:sz w:val="22"/>
          <w:szCs w:val="22"/>
        </w:rPr>
        <w:instrText xml:space="preserve"> FORMCHECKBOX </w:instrText>
      </w:r>
      <w:r w:rsidR="002E4DC0">
        <w:rPr>
          <w:rFonts w:ascii="Calibri" w:hAnsi="Calibri" w:cs="Arial"/>
          <w:sz w:val="22"/>
          <w:szCs w:val="22"/>
        </w:rPr>
      </w:r>
      <w:r w:rsidR="002E4DC0">
        <w:rPr>
          <w:rFonts w:ascii="Calibri" w:hAnsi="Calibri" w:cs="Arial"/>
          <w:sz w:val="22"/>
          <w:szCs w:val="22"/>
        </w:rPr>
        <w:fldChar w:fldCharType="separate"/>
      </w:r>
      <w:r w:rsidR="002E4DC0">
        <w:rPr>
          <w:rFonts w:ascii="Calibri" w:hAnsi="Calibri" w:cs="Arial"/>
          <w:sz w:val="22"/>
          <w:szCs w:val="22"/>
        </w:rPr>
        <w:fldChar w:fldCharType="end"/>
      </w:r>
      <w:r>
        <w:rPr>
          <w:rFonts w:ascii="Calibri" w:hAnsi="Calibri" w:cs="Arial"/>
          <w:sz w:val="22"/>
          <w:szCs w:val="22"/>
        </w:rPr>
        <w:t xml:space="preserve"> NIE  </w:t>
      </w:r>
    </w:p>
    <w:p w:rsidR="00271651" w:rsidRDefault="00271651" w:rsidP="00271651">
      <w:pPr>
        <w:tabs>
          <w:tab w:val="left" w:pos="3615"/>
        </w:tabs>
        <w:jc w:val="both"/>
        <w:rPr>
          <w:rFonts w:ascii="Calibri" w:hAnsi="Calibri" w:cs="Tahoma"/>
          <w:b/>
          <w:sz w:val="20"/>
        </w:rPr>
      </w:pPr>
      <w:r>
        <w:rPr>
          <w:rFonts w:ascii="Calibri" w:hAnsi="Calibri" w:cs="Tahoma"/>
          <w:b/>
          <w:sz w:val="20"/>
        </w:rPr>
        <w:t xml:space="preserve">        </w:t>
      </w:r>
    </w:p>
    <w:p w:rsidR="00271651" w:rsidRDefault="00271651" w:rsidP="00271651">
      <w:pPr>
        <w:tabs>
          <w:tab w:val="left" w:pos="3615"/>
        </w:tabs>
        <w:jc w:val="both"/>
        <w:rPr>
          <w:rFonts w:ascii="Calibri" w:hAnsi="Calibri" w:cs="Tahoma"/>
          <w:sz w:val="20"/>
        </w:rPr>
      </w:pPr>
    </w:p>
    <w:p w:rsidR="00271651" w:rsidRDefault="00271651" w:rsidP="00271651">
      <w:pPr>
        <w:tabs>
          <w:tab w:val="left" w:pos="3615"/>
        </w:tabs>
        <w:jc w:val="both"/>
        <w:rPr>
          <w:rFonts w:ascii="Calibri" w:hAnsi="Calibri" w:cs="Tahoma"/>
          <w:sz w:val="20"/>
        </w:rPr>
      </w:pPr>
    </w:p>
    <w:p w:rsidR="00271651" w:rsidRDefault="00271651" w:rsidP="0027165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Tahoma"/>
          <w:b/>
          <w:sz w:val="20"/>
        </w:rPr>
        <w:t>Stwierdzenie nieważności wcześniej wydanego zaświadczenia</w:t>
      </w:r>
      <w:r>
        <w:rPr>
          <w:rFonts w:ascii="Calibri" w:hAnsi="Calibri" w:cs="Tahoma"/>
          <w:sz w:val="20"/>
        </w:rPr>
        <w:tab/>
      </w:r>
      <w:r>
        <w:rPr>
          <w:rFonts w:ascii="Calibri" w:hAnsi="Calibri" w:cs="Tahoma"/>
          <w:sz w:val="20"/>
        </w:rPr>
        <w:tab/>
      </w:r>
      <w:r>
        <w:rPr>
          <w:rFonts w:ascii="Calibri" w:hAnsi="Calibri" w:cs="Tahoma"/>
          <w:sz w:val="20"/>
        </w:rPr>
        <w:tab/>
      </w:r>
      <w:r w:rsidR="002E4DC0">
        <w:rPr>
          <w:rFonts w:ascii="Calibri" w:hAnsi="Calibri" w:cs="Arial"/>
          <w:sz w:val="22"/>
          <w:szCs w:val="22"/>
        </w:rPr>
        <w:fldChar w:fldCharType="begin">
          <w:ffData>
            <w:name w:val="Wybó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sz w:val="22"/>
          <w:szCs w:val="22"/>
        </w:rPr>
        <w:instrText xml:space="preserve"> FORMCHECKBOX </w:instrText>
      </w:r>
      <w:r w:rsidR="002E4DC0">
        <w:rPr>
          <w:rFonts w:ascii="Calibri" w:hAnsi="Calibri" w:cs="Arial"/>
          <w:sz w:val="22"/>
          <w:szCs w:val="22"/>
        </w:rPr>
      </w:r>
      <w:r w:rsidR="002E4DC0">
        <w:rPr>
          <w:rFonts w:ascii="Calibri" w:hAnsi="Calibri" w:cs="Arial"/>
          <w:sz w:val="22"/>
          <w:szCs w:val="22"/>
        </w:rPr>
        <w:fldChar w:fldCharType="separate"/>
      </w:r>
      <w:r w:rsidR="002E4DC0">
        <w:rPr>
          <w:rFonts w:ascii="Calibri" w:hAnsi="Calibri" w:cs="Arial"/>
          <w:sz w:val="22"/>
          <w:szCs w:val="22"/>
        </w:rPr>
        <w:fldChar w:fldCharType="end"/>
      </w:r>
      <w:r>
        <w:rPr>
          <w:rFonts w:ascii="Calibri" w:hAnsi="Calibri" w:cs="Arial"/>
          <w:sz w:val="22"/>
          <w:szCs w:val="22"/>
        </w:rPr>
        <w:t xml:space="preserve"> TAK    </w:t>
      </w:r>
      <w:r w:rsidR="003F0C42">
        <w:rPr>
          <w:rFonts w:ascii="Calibri" w:hAnsi="Calibri" w:cs="Tahoma"/>
          <w:b/>
          <w:sz w:val="20"/>
        </w:rPr>
        <w:t xml:space="preserve"> </w:t>
      </w:r>
      <w:r w:rsidR="002E4DC0">
        <w:rPr>
          <w:rFonts w:ascii="Calibri" w:hAnsi="Calibri" w:cs="Arial"/>
          <w:sz w:val="22"/>
          <w:szCs w:val="22"/>
        </w:rPr>
        <w:fldChar w:fldCharType="begin">
          <w:ffData>
            <w:name w:val="Wybór26"/>
            <w:enabled/>
            <w:calcOnExit w:val="0"/>
            <w:checkBox>
              <w:sizeAuto/>
              <w:default w:val="0"/>
            </w:checkBox>
          </w:ffData>
        </w:fldChar>
      </w:r>
      <w:r w:rsidR="003F0C42">
        <w:rPr>
          <w:rFonts w:ascii="Calibri" w:hAnsi="Calibri" w:cs="Arial"/>
          <w:sz w:val="22"/>
          <w:szCs w:val="22"/>
        </w:rPr>
        <w:instrText xml:space="preserve"> FORMCHECKBOX </w:instrText>
      </w:r>
      <w:r w:rsidR="002E4DC0">
        <w:rPr>
          <w:rFonts w:ascii="Calibri" w:hAnsi="Calibri" w:cs="Arial"/>
          <w:sz w:val="22"/>
          <w:szCs w:val="22"/>
        </w:rPr>
      </w:r>
      <w:r w:rsidR="002E4DC0">
        <w:rPr>
          <w:rFonts w:ascii="Calibri" w:hAnsi="Calibri" w:cs="Arial"/>
          <w:sz w:val="22"/>
          <w:szCs w:val="22"/>
        </w:rPr>
        <w:fldChar w:fldCharType="separate"/>
      </w:r>
      <w:r w:rsidR="002E4DC0">
        <w:rPr>
          <w:rFonts w:ascii="Calibri" w:hAnsi="Calibri" w:cs="Arial"/>
          <w:sz w:val="22"/>
          <w:szCs w:val="22"/>
        </w:rPr>
        <w:fldChar w:fldCharType="end"/>
      </w:r>
      <w:r>
        <w:rPr>
          <w:rFonts w:ascii="Calibri" w:hAnsi="Calibri" w:cs="Arial"/>
          <w:sz w:val="22"/>
          <w:szCs w:val="22"/>
        </w:rPr>
        <w:t xml:space="preserve">NIE  </w:t>
      </w:r>
    </w:p>
    <w:p w:rsidR="00271651" w:rsidRDefault="00271651" w:rsidP="00271651">
      <w:pPr>
        <w:tabs>
          <w:tab w:val="left" w:pos="3615"/>
        </w:tabs>
        <w:jc w:val="both"/>
        <w:rPr>
          <w:rFonts w:ascii="Calibri" w:hAnsi="Calibri" w:cs="Tahoma"/>
          <w:sz w:val="20"/>
        </w:rPr>
      </w:pPr>
    </w:p>
    <w:p w:rsidR="00271651" w:rsidRDefault="00271651" w:rsidP="00271651">
      <w:pPr>
        <w:tabs>
          <w:tab w:val="left" w:pos="3615"/>
        </w:tabs>
        <w:jc w:val="both"/>
        <w:rPr>
          <w:rFonts w:ascii="Calibri" w:hAnsi="Calibri" w:cs="Tahoma"/>
          <w:sz w:val="20"/>
        </w:rPr>
      </w:pPr>
    </w:p>
    <w:p w:rsidR="00271651" w:rsidRDefault="00271651" w:rsidP="00271651">
      <w:pPr>
        <w:tabs>
          <w:tab w:val="left" w:pos="3615"/>
        </w:tabs>
        <w:jc w:val="both"/>
        <w:rPr>
          <w:rFonts w:ascii="Calibri" w:hAnsi="Calibri" w:cs="Tahoma"/>
          <w:sz w:val="20"/>
        </w:rPr>
      </w:pPr>
    </w:p>
    <w:p w:rsidR="00271651" w:rsidRDefault="00271651" w:rsidP="00271651">
      <w:pPr>
        <w:tabs>
          <w:tab w:val="left" w:pos="3615"/>
        </w:tabs>
        <w:jc w:val="both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>Stwierdza się nieważność zaświadczenia wydanego beneficjenta w dniu …………………………</w:t>
      </w:r>
      <w:r>
        <w:rPr>
          <w:rFonts w:ascii="Calibri" w:hAnsi="Calibri" w:cs="Tahoma"/>
          <w:i/>
          <w:sz w:val="20"/>
        </w:rPr>
        <w:t>n/d</w:t>
      </w:r>
      <w:r>
        <w:rPr>
          <w:rFonts w:ascii="Calibri" w:hAnsi="Calibri" w:cs="Tahoma"/>
          <w:sz w:val="20"/>
        </w:rPr>
        <w:t>…………………………….</w:t>
      </w:r>
      <w:r>
        <w:rPr>
          <w:rFonts w:ascii="Calibri" w:hAnsi="Calibri" w:cs="Tahoma"/>
          <w:sz w:val="20"/>
          <w:vertAlign w:val="superscript"/>
        </w:rPr>
        <w:footnoteReference w:id="4"/>
      </w:r>
    </w:p>
    <w:p w:rsidR="00271651" w:rsidRDefault="00271651" w:rsidP="00271651">
      <w:pPr>
        <w:tabs>
          <w:tab w:val="left" w:pos="3615"/>
        </w:tabs>
        <w:jc w:val="both"/>
        <w:rPr>
          <w:rFonts w:ascii="Calibri" w:hAnsi="Calibri" w:cs="Tahoma"/>
          <w:sz w:val="20"/>
        </w:rPr>
      </w:pPr>
    </w:p>
    <w:p w:rsidR="00271651" w:rsidRDefault="00271651" w:rsidP="00271651">
      <w:pPr>
        <w:tabs>
          <w:tab w:val="left" w:pos="3615"/>
        </w:tabs>
        <w:jc w:val="both"/>
        <w:rPr>
          <w:rFonts w:ascii="Calibri" w:hAnsi="Calibri" w:cs="Tahoma"/>
          <w:sz w:val="20"/>
        </w:rPr>
      </w:pPr>
    </w:p>
    <w:p w:rsidR="00271651" w:rsidRDefault="00271651" w:rsidP="00271651">
      <w:pPr>
        <w:tabs>
          <w:tab w:val="left" w:pos="3615"/>
        </w:tabs>
        <w:jc w:val="both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>Dane osoby upoważnionej do wydania zaświadczenia:</w:t>
      </w:r>
    </w:p>
    <w:p w:rsidR="00271651" w:rsidRDefault="00271651" w:rsidP="00271651">
      <w:pPr>
        <w:tabs>
          <w:tab w:val="left" w:pos="3615"/>
        </w:tabs>
        <w:jc w:val="both"/>
        <w:rPr>
          <w:rFonts w:ascii="Calibri" w:hAnsi="Calibri" w:cs="Tahoma"/>
          <w:sz w:val="20"/>
        </w:rPr>
      </w:pPr>
    </w:p>
    <w:p w:rsidR="00271651" w:rsidRDefault="00271651" w:rsidP="00271651">
      <w:pPr>
        <w:tabs>
          <w:tab w:val="left" w:pos="3615"/>
        </w:tabs>
        <w:jc w:val="both"/>
        <w:rPr>
          <w:rFonts w:ascii="Calibri" w:hAnsi="Calibri" w:cs="Tahoma"/>
          <w:sz w:val="20"/>
        </w:rPr>
      </w:pPr>
    </w:p>
    <w:p w:rsidR="00271651" w:rsidRDefault="00271651" w:rsidP="00271651">
      <w:pPr>
        <w:tabs>
          <w:tab w:val="left" w:pos="3615"/>
        </w:tabs>
        <w:jc w:val="both"/>
        <w:rPr>
          <w:rFonts w:ascii="Calibri" w:hAnsi="Calibri" w:cs="Tahoma"/>
          <w:sz w:val="20"/>
        </w:rPr>
      </w:pPr>
    </w:p>
    <w:p w:rsidR="00271651" w:rsidRDefault="00271651" w:rsidP="00271651">
      <w:pPr>
        <w:tabs>
          <w:tab w:val="left" w:pos="3615"/>
        </w:tabs>
        <w:jc w:val="both"/>
        <w:rPr>
          <w:rFonts w:ascii="Calibri" w:hAnsi="Calibri" w:cs="Tahoma"/>
          <w:sz w:val="20"/>
        </w:rPr>
      </w:pPr>
    </w:p>
    <w:p w:rsidR="00271651" w:rsidRDefault="00271651" w:rsidP="00271651">
      <w:pPr>
        <w:tabs>
          <w:tab w:val="left" w:pos="3615"/>
        </w:tabs>
        <w:jc w:val="both"/>
        <w:rPr>
          <w:rFonts w:ascii="Calibri" w:hAnsi="Calibri" w:cs="Tahoma"/>
          <w:sz w:val="20"/>
        </w:rPr>
      </w:pPr>
    </w:p>
    <w:p w:rsidR="00271651" w:rsidRDefault="00271651" w:rsidP="00271651">
      <w:pPr>
        <w:tabs>
          <w:tab w:val="left" w:pos="3615"/>
        </w:tabs>
        <w:jc w:val="both"/>
        <w:rPr>
          <w:rFonts w:ascii="Calibri" w:hAnsi="Calibri" w:cs="Tahoma"/>
          <w:sz w:val="20"/>
        </w:rPr>
      </w:pPr>
    </w:p>
    <w:p w:rsidR="00271651" w:rsidRDefault="00F67D52" w:rsidP="00271651">
      <w:pPr>
        <w:tabs>
          <w:tab w:val="left" w:pos="3615"/>
        </w:tabs>
        <w:jc w:val="both"/>
        <w:rPr>
          <w:rFonts w:ascii="Calibri" w:hAnsi="Calibri" w:cs="Tahoma"/>
          <w:sz w:val="20"/>
        </w:rPr>
      </w:pPr>
      <w:r w:rsidRPr="00F67D52">
        <w:rPr>
          <w:rFonts w:ascii="Calibri" w:hAnsi="Calibri" w:cs="Tahoma"/>
          <w:b/>
          <w:i/>
          <w:sz w:val="20"/>
        </w:rPr>
        <w:t xml:space="preserve">Szymon Mazurkiewicz </w:t>
      </w:r>
      <w:r>
        <w:rPr>
          <w:rFonts w:ascii="Calibri" w:hAnsi="Calibri" w:cs="Tahoma"/>
          <w:b/>
          <w:i/>
          <w:sz w:val="20"/>
        </w:rPr>
        <w:t xml:space="preserve">                 </w:t>
      </w:r>
      <w:r w:rsidRPr="00F67D52">
        <w:rPr>
          <w:rFonts w:ascii="Calibri" w:hAnsi="Calibri" w:cs="Tahoma"/>
          <w:b/>
          <w:i/>
          <w:sz w:val="20"/>
        </w:rPr>
        <w:t xml:space="preserve">  Dyrektor Kieleckiego Parku Technologicznego</w:t>
      </w:r>
      <w:r>
        <w:rPr>
          <w:rFonts w:ascii="Calibri" w:hAnsi="Calibri" w:cs="Tahoma"/>
          <w:sz w:val="20"/>
        </w:rPr>
        <w:t xml:space="preserve">            ………………………………</w:t>
      </w:r>
      <w:r w:rsidR="00271651">
        <w:rPr>
          <w:rFonts w:ascii="Calibri" w:hAnsi="Calibri" w:cs="Tahoma"/>
          <w:sz w:val="20"/>
        </w:rPr>
        <w:t>..</w:t>
      </w:r>
    </w:p>
    <w:p w:rsidR="00F67D52" w:rsidRDefault="00F67D52" w:rsidP="00271651">
      <w:pPr>
        <w:tabs>
          <w:tab w:val="left" w:pos="3615"/>
        </w:tabs>
        <w:jc w:val="both"/>
        <w:rPr>
          <w:rFonts w:ascii="Calibri" w:hAnsi="Calibri" w:cs="Tahoma"/>
          <w:sz w:val="20"/>
        </w:rPr>
      </w:pPr>
    </w:p>
    <w:p w:rsidR="00271651" w:rsidRDefault="00271651" w:rsidP="00271651">
      <w:pPr>
        <w:tabs>
          <w:tab w:val="left" w:pos="3615"/>
        </w:tabs>
        <w:jc w:val="both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 xml:space="preserve">Imię i nazwisko:                                             Pieczątka imienna/stanowisko:                        </w:t>
      </w:r>
      <w:r>
        <w:rPr>
          <w:rFonts w:ascii="Calibri" w:hAnsi="Calibri" w:cs="Tahoma"/>
          <w:sz w:val="20"/>
        </w:rPr>
        <w:tab/>
        <w:t>Data i podpis:</w:t>
      </w:r>
    </w:p>
    <w:p w:rsidR="008E75D5" w:rsidRPr="0021132D" w:rsidRDefault="008E75D5" w:rsidP="00E6392C">
      <w:pPr>
        <w:overflowPunct w:val="0"/>
        <w:autoSpaceDE w:val="0"/>
        <w:autoSpaceDN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sectPr w:rsidR="008E75D5" w:rsidRPr="0021132D" w:rsidSect="004E21AD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268" w:right="1134" w:bottom="1701" w:left="1134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673" w:rsidRDefault="00FF5673">
      <w:r>
        <w:separator/>
      </w:r>
    </w:p>
  </w:endnote>
  <w:endnote w:type="continuationSeparator" w:id="0">
    <w:p w:rsidR="00FF5673" w:rsidRDefault="00FF5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iroFont-0-0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E6C" w:rsidRPr="00B01F99" w:rsidRDefault="00535E6C" w:rsidP="00535E6C">
    <w:pPr>
      <w:pStyle w:val="Nagwek"/>
      <w:tabs>
        <w:tab w:val="clear" w:pos="4536"/>
        <w:tab w:val="clear" w:pos="9072"/>
      </w:tabs>
      <w:rPr>
        <w:sz w:val="8"/>
        <w:szCs w:val="20"/>
        <w:u w:val="single"/>
        <w:lang w:val="es-ES"/>
      </w:rPr>
    </w:pPr>
  </w:p>
  <w:tbl>
    <w:tblPr>
      <w:tblW w:w="10915" w:type="dxa"/>
      <w:tblInd w:w="-497" w:type="dxa"/>
      <w:tblBorders>
        <w:top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2127"/>
      <w:gridCol w:w="6520"/>
      <w:gridCol w:w="2268"/>
    </w:tblGrid>
    <w:tr w:rsidR="00535E6C" w:rsidTr="008E3B38">
      <w:trPr>
        <w:trHeight w:val="1221"/>
      </w:trPr>
      <w:tc>
        <w:tcPr>
          <w:tcW w:w="2127" w:type="dxa"/>
          <w:vAlign w:val="center"/>
        </w:tcPr>
        <w:p w:rsidR="00535E6C" w:rsidRPr="005B554B" w:rsidRDefault="00535E6C" w:rsidP="008E3B38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>
                <wp:extent cx="790575" cy="704850"/>
                <wp:effectExtent l="0" t="0" r="9525" b="0"/>
                <wp:docPr id="14" name="Obraz 14" descr="logo_sbrr_z_rozszerzeniem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_sbrr_z_rozszerzeniem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:rsidR="00535E6C" w:rsidRDefault="00535E6C" w:rsidP="008E3B38">
          <w:pPr>
            <w:pStyle w:val="Nagwek"/>
            <w:spacing w:before="40" w:line="27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F469EE">
            <w:rPr>
              <w:rFonts w:ascii="Times New Roman" w:hAnsi="Times New Roman"/>
              <w:sz w:val="18"/>
              <w:szCs w:val="18"/>
            </w:rPr>
            <w:t xml:space="preserve">Projekt realizowany na podstawie umowy </w:t>
          </w:r>
          <w:r>
            <w:rPr>
              <w:rFonts w:ascii="Times New Roman" w:hAnsi="Times New Roman"/>
              <w:sz w:val="18"/>
              <w:szCs w:val="18"/>
            </w:rPr>
            <w:t>nr UDA-POKL.08.02.01-26-005/12-00</w:t>
          </w:r>
          <w:r>
            <w:rPr>
              <w:rFonts w:ascii="Times New Roman" w:hAnsi="Times New Roman"/>
              <w:sz w:val="18"/>
              <w:szCs w:val="18"/>
            </w:rPr>
            <w:br/>
          </w:r>
          <w:r w:rsidRPr="00F469EE">
            <w:rPr>
              <w:rFonts w:ascii="Times New Roman" w:hAnsi="Times New Roman"/>
              <w:sz w:val="18"/>
              <w:szCs w:val="18"/>
            </w:rPr>
            <w:t>ze Świętokrzys</w:t>
          </w:r>
          <w:r>
            <w:rPr>
              <w:rFonts w:ascii="Times New Roman" w:hAnsi="Times New Roman"/>
              <w:sz w:val="18"/>
              <w:szCs w:val="18"/>
            </w:rPr>
            <w:t xml:space="preserve">kim Biurem Rozwoju Regionalnego </w:t>
          </w:r>
          <w:r w:rsidRPr="00F469EE">
            <w:rPr>
              <w:rFonts w:ascii="Times New Roman" w:hAnsi="Times New Roman"/>
              <w:sz w:val="18"/>
              <w:szCs w:val="18"/>
            </w:rPr>
            <w:t>w Kielcach</w:t>
          </w:r>
        </w:p>
        <w:p w:rsidR="00535E6C" w:rsidRPr="00F469EE" w:rsidRDefault="00535E6C" w:rsidP="008E3B38">
          <w:pPr>
            <w:pStyle w:val="Nagwek"/>
            <w:spacing w:before="40" w:line="276" w:lineRule="auto"/>
            <w:jc w:val="center"/>
            <w:rPr>
              <w:rFonts w:ascii="Times New Roman" w:hAnsi="Times New Roman"/>
              <w:b/>
              <w:sz w:val="18"/>
              <w:szCs w:val="18"/>
              <w:u w:val="single"/>
            </w:rPr>
          </w:pPr>
          <w:r>
            <w:rPr>
              <w:rFonts w:ascii="Times New Roman" w:hAnsi="Times New Roman"/>
              <w:sz w:val="18"/>
              <w:szCs w:val="18"/>
              <w:u w:val="single"/>
            </w:rPr>
            <w:t>Partner</w:t>
          </w:r>
          <w:r w:rsidRPr="00DB1F0F">
            <w:rPr>
              <w:rFonts w:ascii="Times New Roman" w:hAnsi="Times New Roman"/>
              <w:sz w:val="18"/>
              <w:szCs w:val="18"/>
              <w:u w:val="single"/>
            </w:rPr>
            <w:t xml:space="preserve"> Projektu</w:t>
          </w:r>
        </w:p>
        <w:p w:rsidR="00535E6C" w:rsidRDefault="00535E6C" w:rsidP="008E3B38">
          <w:pPr>
            <w:pStyle w:val="Nagwek"/>
            <w:tabs>
              <w:tab w:val="clear" w:pos="4536"/>
              <w:tab w:val="clear" w:pos="9072"/>
              <w:tab w:val="left" w:pos="4560"/>
            </w:tabs>
            <w:spacing w:line="276" w:lineRule="auto"/>
            <w:jc w:val="center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Gmina Kielce/Kielecki Park Technologiczny</w:t>
          </w:r>
        </w:p>
        <w:p w:rsidR="00535E6C" w:rsidRPr="00F469EE" w:rsidRDefault="00535E6C" w:rsidP="008E3B38">
          <w:pPr>
            <w:pStyle w:val="Nagwek"/>
            <w:tabs>
              <w:tab w:val="clear" w:pos="4536"/>
              <w:tab w:val="clear" w:pos="9072"/>
              <w:tab w:val="left" w:pos="4560"/>
            </w:tabs>
            <w:spacing w:line="276" w:lineRule="auto"/>
            <w:jc w:val="center"/>
            <w:rPr>
              <w:rFonts w:ascii="Times New Roman" w:hAnsi="Times New Roman"/>
              <w:sz w:val="18"/>
              <w:szCs w:val="18"/>
              <w:lang w:val="es-ES"/>
            </w:rPr>
          </w:pPr>
          <w:r>
            <w:rPr>
              <w:rFonts w:ascii="Times New Roman" w:hAnsi="Times New Roman"/>
              <w:sz w:val="18"/>
              <w:szCs w:val="18"/>
            </w:rPr>
            <w:t>ul. Olszewskiego 6, 25-663 Kielce</w:t>
          </w:r>
        </w:p>
        <w:p w:rsidR="00535E6C" w:rsidRPr="00294913" w:rsidRDefault="00535E6C" w:rsidP="008E3B38">
          <w:pPr>
            <w:pStyle w:val="Nagwek"/>
            <w:tabs>
              <w:tab w:val="clear" w:pos="4536"/>
              <w:tab w:val="clear" w:pos="9072"/>
            </w:tabs>
            <w:spacing w:line="276" w:lineRule="auto"/>
            <w:jc w:val="center"/>
            <w:rPr>
              <w:sz w:val="20"/>
              <w:szCs w:val="20"/>
              <w:u w:val="single"/>
              <w:lang w:val="es-ES"/>
            </w:rPr>
          </w:pPr>
          <w:r w:rsidRPr="00F469EE">
            <w:rPr>
              <w:sz w:val="18"/>
              <w:szCs w:val="18"/>
              <w:lang w:val="es-ES"/>
            </w:rPr>
            <w:t xml:space="preserve">tel. 41 / </w:t>
          </w:r>
          <w:r>
            <w:rPr>
              <w:sz w:val="18"/>
              <w:szCs w:val="18"/>
              <w:lang w:val="es-ES"/>
            </w:rPr>
            <w:t>278 72 00</w:t>
          </w:r>
          <w:r w:rsidRPr="00F469EE">
            <w:rPr>
              <w:sz w:val="18"/>
              <w:szCs w:val="18"/>
              <w:lang w:val="es-ES"/>
            </w:rPr>
            <w:t xml:space="preserve">, fax: 41 / </w:t>
          </w:r>
          <w:r>
            <w:rPr>
              <w:sz w:val="18"/>
              <w:szCs w:val="18"/>
              <w:lang w:val="es-ES"/>
            </w:rPr>
            <w:t>278 72 01</w:t>
          </w:r>
          <w:r w:rsidRPr="00F469EE">
            <w:rPr>
              <w:sz w:val="18"/>
              <w:szCs w:val="18"/>
              <w:lang w:val="es-ES"/>
            </w:rPr>
            <w:t>,  www.</w:t>
          </w:r>
          <w:r>
            <w:rPr>
              <w:sz w:val="18"/>
              <w:szCs w:val="18"/>
              <w:lang w:val="es-ES"/>
            </w:rPr>
            <w:t>technopark.kielce.pl</w:t>
          </w:r>
        </w:p>
      </w:tc>
      <w:tc>
        <w:tcPr>
          <w:tcW w:w="2268" w:type="dxa"/>
          <w:vAlign w:val="center"/>
        </w:tcPr>
        <w:p w:rsidR="00535E6C" w:rsidRPr="005B554B" w:rsidRDefault="00535E6C" w:rsidP="008E3B38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>
                <wp:extent cx="1352550" cy="666750"/>
                <wp:effectExtent l="0" t="0" r="0" b="0"/>
                <wp:docPr id="13" name="Obraz 13" descr="Obraz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Obraz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942CA" w:rsidRPr="00535E6C" w:rsidRDefault="00C942CA" w:rsidP="00535E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132" w:rsidRPr="00EF620F" w:rsidRDefault="002E4DC0" w:rsidP="00C636A4">
    <w:pPr>
      <w:pStyle w:val="Nagwek"/>
      <w:jc w:val="center"/>
      <w:rPr>
        <w:rFonts w:ascii="Arial" w:hAnsi="Arial" w:cs="Arial"/>
        <w:b/>
        <w:bCs/>
        <w:sz w:val="18"/>
        <w:szCs w:val="18"/>
      </w:rPr>
    </w:pPr>
    <w:r w:rsidRPr="002E4DC0">
      <w:rPr>
        <w:rFonts w:ascii="Arial" w:hAnsi="Arial" w:cs="Arial"/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18433" type="#_x0000_t202" style="position:absolute;left:0;text-align:left;margin-left:-8.1pt;margin-top:7.8pt;width:71.1pt;height:54pt;z-index:25165568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" stroked="f">
          <v:textbox style="mso-fit-shape-to-text:t">
            <w:txbxContent>
              <w:p w:rsidR="009D1132" w:rsidRDefault="0076728A" w:rsidP="00B33428">
                <w:r>
                  <w:rPr>
                    <w:noProof/>
                  </w:rPr>
                  <w:drawing>
                    <wp:inline distT="0" distB="0" distL="0" distR="0">
                      <wp:extent cx="828675" cy="609600"/>
                      <wp:effectExtent l="0" t="0" r="9525" b="0"/>
                      <wp:docPr id="6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28675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6728A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5383530</wp:posOffset>
          </wp:positionH>
          <wp:positionV relativeFrom="paragraph">
            <wp:posOffset>97155</wp:posOffset>
          </wp:positionV>
          <wp:extent cx="560070" cy="653415"/>
          <wp:effectExtent l="0" t="0" r="0" b="0"/>
          <wp:wrapNone/>
          <wp:docPr id="7" name="Obraz 5" descr="herb_w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_wo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620F" w:rsidRPr="00EF620F">
      <w:rPr>
        <w:rFonts w:ascii="Arial" w:hAnsi="Arial" w:cs="Arial"/>
        <w:b/>
        <w:bCs/>
        <w:sz w:val="18"/>
        <w:szCs w:val="18"/>
      </w:rPr>
      <w:t xml:space="preserve">LIDER PROJEKTU </w:t>
    </w:r>
  </w:p>
  <w:p w:rsidR="009D1132" w:rsidRPr="00EF620F" w:rsidRDefault="00EF620F" w:rsidP="00D61251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Samorząd </w:t>
    </w:r>
    <w:r w:rsidR="009D1132" w:rsidRPr="00EF620F">
      <w:rPr>
        <w:rFonts w:ascii="Arial" w:hAnsi="Arial" w:cs="Arial"/>
        <w:sz w:val="18"/>
        <w:szCs w:val="18"/>
      </w:rPr>
      <w:t>Województw</w:t>
    </w:r>
    <w:r>
      <w:rPr>
        <w:rFonts w:ascii="Arial" w:hAnsi="Arial" w:cs="Arial"/>
        <w:sz w:val="18"/>
        <w:szCs w:val="18"/>
      </w:rPr>
      <w:t>a</w:t>
    </w:r>
    <w:r w:rsidR="009D1132" w:rsidRPr="00EF620F">
      <w:rPr>
        <w:rFonts w:ascii="Arial" w:hAnsi="Arial" w:cs="Arial"/>
        <w:sz w:val="18"/>
        <w:szCs w:val="18"/>
      </w:rPr>
      <w:t xml:space="preserve"> Świętokrzyskie</w:t>
    </w:r>
    <w:r>
      <w:rPr>
        <w:rFonts w:ascii="Arial" w:hAnsi="Arial" w:cs="Arial"/>
        <w:sz w:val="18"/>
        <w:szCs w:val="18"/>
      </w:rPr>
      <w:t>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Urząd Marszałkowski Województwa Świętokrzyskiego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Departament Polityki Regionalnej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 xml:space="preserve">Al. IX Wieków Kielc 3, 25-516 Kielce </w:t>
    </w:r>
  </w:p>
  <w:p w:rsidR="009D1132" w:rsidRPr="00EF620F" w:rsidRDefault="009D1132" w:rsidP="00625234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>tel. (041) 342</w:t>
    </w:r>
    <w:r w:rsidR="00EF620F">
      <w:rPr>
        <w:rFonts w:ascii="Arial" w:hAnsi="Arial" w:cs="Arial"/>
        <w:sz w:val="18"/>
        <w:szCs w:val="18"/>
        <w:lang w:val="es-ES"/>
      </w:rPr>
      <w:t> </w:t>
    </w:r>
    <w:r w:rsidRPr="00EF620F">
      <w:rPr>
        <w:rFonts w:ascii="Arial" w:hAnsi="Arial" w:cs="Arial"/>
        <w:sz w:val="18"/>
        <w:szCs w:val="18"/>
        <w:lang w:val="es-ES"/>
      </w:rPr>
      <w:t>1</w:t>
    </w:r>
    <w:r w:rsidR="00EF620F">
      <w:rPr>
        <w:rFonts w:ascii="Arial" w:hAnsi="Arial" w:cs="Arial"/>
        <w:sz w:val="18"/>
        <w:szCs w:val="18"/>
        <w:lang w:val="es-ES"/>
      </w:rPr>
      <w:t>1 07</w:t>
    </w:r>
    <w:r w:rsidRPr="00EF620F">
      <w:rPr>
        <w:rFonts w:ascii="Arial" w:hAnsi="Arial" w:cs="Arial"/>
        <w:sz w:val="18"/>
        <w:szCs w:val="18"/>
        <w:lang w:val="es-ES"/>
      </w:rPr>
      <w:t>, fax: (041) 342 10 38</w:t>
    </w:r>
    <w:r w:rsidR="00EF620F">
      <w:rPr>
        <w:rFonts w:ascii="Arial" w:hAnsi="Arial" w:cs="Arial"/>
        <w:sz w:val="18"/>
        <w:szCs w:val="18"/>
        <w:lang w:val="es-ES"/>
      </w:rPr>
      <w:t>, projekt.RSI@sejmik.kielce.pl</w:t>
    </w:r>
  </w:p>
  <w:p w:rsidR="009D1132" w:rsidRPr="004040D9" w:rsidRDefault="009D1132" w:rsidP="009A7DCA">
    <w:pPr>
      <w:pStyle w:val="Stopka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673" w:rsidRDefault="00FF5673">
      <w:r>
        <w:separator/>
      </w:r>
    </w:p>
  </w:footnote>
  <w:footnote w:type="continuationSeparator" w:id="0">
    <w:p w:rsidR="00FF5673" w:rsidRDefault="00FF5673">
      <w:r>
        <w:continuationSeparator/>
      </w:r>
    </w:p>
  </w:footnote>
  <w:footnote w:id="1">
    <w:p w:rsidR="00271651" w:rsidRDefault="00271651" w:rsidP="00271651">
      <w:pPr>
        <w:pStyle w:val="Tekstprzypisudolnego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Należy podać pełną podstawę prawną udzielania pomocy.</w:t>
      </w:r>
    </w:p>
  </w:footnote>
  <w:footnote w:id="2">
    <w:p w:rsidR="00271651" w:rsidRDefault="00271651" w:rsidP="00581E01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Należy podać wartość pomocy w euro zgodnie z art. 11 ust. 3 ustawy z dnia 30 kwietnia 2004 r. o postępowaniu w sprawach dotyczących pomocy publicznej (Dz. U. z 2007 r. Nr 59, poz. 404, z </w:t>
      </w:r>
      <w:proofErr w:type="spellStart"/>
      <w:r>
        <w:rPr>
          <w:rFonts w:ascii="Calibri" w:hAnsi="Calibri"/>
          <w:sz w:val="18"/>
          <w:szCs w:val="18"/>
        </w:rPr>
        <w:t>późn</w:t>
      </w:r>
      <w:proofErr w:type="spellEnd"/>
      <w:r>
        <w:rPr>
          <w:rFonts w:ascii="Calibri" w:hAnsi="Calibri"/>
          <w:sz w:val="18"/>
          <w:szCs w:val="18"/>
        </w:rPr>
        <w:t xml:space="preserve">. zm.) oraz rozporządzeniem Rady Ministrów z dnia 11 sierpnia 2004 r. w sprawie szczegółowego sposobu obliczania wartości pomocy udzielanej w różnych formach (Dz. U. Nr 194, poz. 1983, z </w:t>
      </w:r>
      <w:proofErr w:type="spellStart"/>
      <w:r>
        <w:rPr>
          <w:rFonts w:ascii="Calibri" w:hAnsi="Calibri"/>
          <w:sz w:val="18"/>
          <w:szCs w:val="18"/>
        </w:rPr>
        <w:t>późn</w:t>
      </w:r>
      <w:proofErr w:type="spellEnd"/>
      <w:r>
        <w:rPr>
          <w:rFonts w:ascii="Calibri" w:hAnsi="Calibri"/>
          <w:sz w:val="18"/>
          <w:szCs w:val="18"/>
        </w:rPr>
        <w:t>. zm.),</w:t>
      </w:r>
      <w:bookmarkStart w:id="0" w:name="_GoBack"/>
      <w:bookmarkEnd w:id="0"/>
    </w:p>
  </w:footnote>
  <w:footnote w:id="3">
    <w:p w:rsidR="00271651" w:rsidRDefault="00271651" w:rsidP="00581E01">
      <w:pPr>
        <w:autoSpaceDN w:val="0"/>
        <w:adjustRightInd w:val="0"/>
        <w:jc w:val="both"/>
        <w:rPr>
          <w:rFonts w:ascii="Calibri" w:hAnsi="Calibri" w:cs="CairoFont-0-0"/>
          <w:color w:val="231F20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rFonts w:hint="cs"/>
          <w:sz w:val="18"/>
          <w:szCs w:val="18"/>
        </w:rPr>
        <w:t xml:space="preserve"> </w:t>
      </w:r>
      <w:r>
        <w:rPr>
          <w:rFonts w:ascii="Calibri" w:hAnsi="Calibri" w:cs="CairoFont-0-0"/>
          <w:color w:val="231F20"/>
          <w:sz w:val="18"/>
          <w:szCs w:val="18"/>
        </w:rPr>
        <w:t>Odpowiedź przeczącą należy zaznaczyć w przypadku, gdy:</w:t>
      </w:r>
    </w:p>
    <w:p w:rsidR="00271651" w:rsidRDefault="00271651" w:rsidP="00581E01">
      <w:pPr>
        <w:autoSpaceDN w:val="0"/>
        <w:adjustRightInd w:val="0"/>
        <w:jc w:val="both"/>
        <w:rPr>
          <w:rFonts w:ascii="Calibri" w:hAnsi="Calibri" w:cs="CairoFont-0-0"/>
          <w:color w:val="231F20"/>
          <w:sz w:val="18"/>
          <w:szCs w:val="18"/>
        </w:rPr>
      </w:pPr>
      <w:r>
        <w:rPr>
          <w:rFonts w:ascii="Calibri" w:hAnsi="Calibri" w:cs="CairoFont-0-0"/>
          <w:color w:val="231F20"/>
          <w:sz w:val="18"/>
          <w:szCs w:val="18"/>
        </w:rPr>
        <w:t xml:space="preserve">— beneficjent pomocy de </w:t>
      </w:r>
      <w:proofErr w:type="spellStart"/>
      <w:r>
        <w:rPr>
          <w:rFonts w:ascii="Calibri" w:hAnsi="Calibri" w:cs="CairoFont-0-0"/>
          <w:color w:val="231F20"/>
          <w:sz w:val="18"/>
          <w:szCs w:val="18"/>
        </w:rPr>
        <w:t>minimis</w:t>
      </w:r>
      <w:proofErr w:type="spellEnd"/>
      <w:r>
        <w:rPr>
          <w:rFonts w:ascii="Calibri" w:hAnsi="Calibri" w:cs="CairoFont-0-0"/>
          <w:color w:val="231F20"/>
          <w:sz w:val="18"/>
          <w:szCs w:val="18"/>
        </w:rPr>
        <w:t xml:space="preserve"> w ogóle nie prowadzi działalności gospodarczej w sektorze transportu drogowego</w:t>
      </w:r>
    </w:p>
    <w:p w:rsidR="00271651" w:rsidRDefault="00271651" w:rsidP="00581E01">
      <w:pPr>
        <w:autoSpaceDN w:val="0"/>
        <w:adjustRightInd w:val="0"/>
        <w:jc w:val="both"/>
        <w:rPr>
          <w:rFonts w:ascii="Calibri" w:hAnsi="Calibri" w:cs="CairoFont-0-0"/>
          <w:color w:val="231F20"/>
          <w:sz w:val="18"/>
          <w:szCs w:val="18"/>
        </w:rPr>
      </w:pPr>
      <w:r>
        <w:rPr>
          <w:rFonts w:ascii="Calibri" w:hAnsi="Calibri" w:cs="CairoFont-0-0"/>
          <w:color w:val="231F20"/>
          <w:sz w:val="18"/>
          <w:szCs w:val="18"/>
        </w:rPr>
        <w:t>albo</w:t>
      </w:r>
    </w:p>
    <w:p w:rsidR="00271651" w:rsidRDefault="00271651" w:rsidP="00581E01">
      <w:pPr>
        <w:autoSpaceDN w:val="0"/>
        <w:adjustRightInd w:val="0"/>
        <w:jc w:val="both"/>
        <w:rPr>
          <w:rFonts w:ascii="Calibri" w:hAnsi="Calibri" w:cs="CairoFont-0-0"/>
          <w:color w:val="231F20"/>
          <w:sz w:val="18"/>
          <w:szCs w:val="18"/>
        </w:rPr>
      </w:pPr>
      <w:r>
        <w:rPr>
          <w:rFonts w:ascii="Calibri" w:hAnsi="Calibri" w:cs="CairoFont-0-0"/>
          <w:color w:val="231F20"/>
          <w:sz w:val="18"/>
          <w:szCs w:val="18"/>
        </w:rPr>
        <w:t>— prowadząc jednocześnie działalność gospodarczą w sektorze transportu drogowego oraz inną działalność gospodarczą,</w:t>
      </w:r>
    </w:p>
    <w:p w:rsidR="00271651" w:rsidRDefault="00271651" w:rsidP="00581E01">
      <w:pPr>
        <w:autoSpaceDN w:val="0"/>
        <w:adjustRightInd w:val="0"/>
        <w:jc w:val="both"/>
        <w:rPr>
          <w:rFonts w:ascii="Calibri" w:hAnsi="Calibri" w:cs="CairoFont-0-0"/>
          <w:color w:val="231F20"/>
          <w:sz w:val="18"/>
          <w:szCs w:val="18"/>
        </w:rPr>
      </w:pPr>
      <w:r>
        <w:rPr>
          <w:rFonts w:ascii="Calibri" w:hAnsi="Calibri" w:cs="CairoFont-0-0"/>
          <w:color w:val="231F20"/>
          <w:sz w:val="18"/>
          <w:szCs w:val="18"/>
        </w:rPr>
        <w:t>posiada on rozdzielność rachunkową działalności prowadzonej w sektorze transportu drogowego zapobiegającą</w:t>
      </w:r>
    </w:p>
    <w:p w:rsidR="00271651" w:rsidRDefault="00271651" w:rsidP="00581E01">
      <w:pPr>
        <w:autoSpaceDN w:val="0"/>
        <w:adjustRightInd w:val="0"/>
        <w:jc w:val="both"/>
        <w:rPr>
          <w:rFonts w:ascii="Calibri" w:hAnsi="Calibri" w:cs="CairoFont-0-0"/>
          <w:color w:val="231F20"/>
          <w:sz w:val="18"/>
          <w:szCs w:val="18"/>
        </w:rPr>
      </w:pPr>
      <w:r>
        <w:rPr>
          <w:rFonts w:ascii="Calibri" w:hAnsi="Calibri" w:cs="CairoFont-0-0"/>
          <w:color w:val="231F20"/>
          <w:sz w:val="18"/>
          <w:szCs w:val="18"/>
        </w:rPr>
        <w:t xml:space="preserve">ewentualnym przypadkom subsydiów krzyżowych, a udzielona pomoc de </w:t>
      </w:r>
      <w:proofErr w:type="spellStart"/>
      <w:r>
        <w:rPr>
          <w:rFonts w:ascii="Calibri" w:hAnsi="Calibri" w:cs="CairoFont-0-0"/>
          <w:color w:val="231F20"/>
          <w:sz w:val="18"/>
          <w:szCs w:val="18"/>
        </w:rPr>
        <w:t>minimis</w:t>
      </w:r>
      <w:proofErr w:type="spellEnd"/>
      <w:r>
        <w:rPr>
          <w:rFonts w:ascii="Calibri" w:hAnsi="Calibri" w:cs="CairoFont-0-0"/>
          <w:color w:val="231F20"/>
          <w:sz w:val="18"/>
          <w:szCs w:val="18"/>
        </w:rPr>
        <w:t xml:space="preserve"> przeznaczona jest wyłącznie na</w:t>
      </w:r>
    </w:p>
    <w:p w:rsidR="00271651" w:rsidRDefault="00271651" w:rsidP="00581E01">
      <w:pPr>
        <w:autoSpaceDN w:val="0"/>
        <w:adjustRightInd w:val="0"/>
        <w:jc w:val="both"/>
        <w:rPr>
          <w:rFonts w:ascii="Calibri" w:hAnsi="Calibri" w:cs="CairoFont-0-0"/>
          <w:color w:val="231F20"/>
          <w:sz w:val="18"/>
          <w:szCs w:val="18"/>
        </w:rPr>
      </w:pPr>
      <w:r>
        <w:rPr>
          <w:rFonts w:ascii="Calibri" w:hAnsi="Calibri" w:cs="CairoFont-0-0"/>
          <w:color w:val="231F20"/>
          <w:sz w:val="18"/>
          <w:szCs w:val="18"/>
        </w:rPr>
        <w:t>działalność inną niż działalność w sektorze transportu drogowego.</w:t>
      </w:r>
    </w:p>
    <w:p w:rsidR="00271651" w:rsidRDefault="00271651" w:rsidP="00581E01">
      <w:pPr>
        <w:autoSpaceDN w:val="0"/>
        <w:adjustRightInd w:val="0"/>
        <w:jc w:val="both"/>
        <w:rPr>
          <w:rFonts w:ascii="Calibri" w:hAnsi="Calibri" w:cs="CairoFont-0-0"/>
          <w:color w:val="231F20"/>
          <w:sz w:val="18"/>
          <w:szCs w:val="18"/>
        </w:rPr>
      </w:pPr>
      <w:r>
        <w:rPr>
          <w:rFonts w:ascii="Calibri" w:hAnsi="Calibri" w:cs="CairoFont-0-0"/>
          <w:color w:val="231F20"/>
          <w:sz w:val="18"/>
          <w:szCs w:val="18"/>
        </w:rPr>
        <w:t>Rozdzielność rachunkowa określonej działalności gospodarczej polega na prowadzeniu odrębnej ewidencji dla tej</w:t>
      </w:r>
    </w:p>
    <w:p w:rsidR="00271651" w:rsidRDefault="00271651" w:rsidP="00581E01">
      <w:pPr>
        <w:autoSpaceDN w:val="0"/>
        <w:adjustRightInd w:val="0"/>
        <w:jc w:val="both"/>
        <w:rPr>
          <w:rFonts w:ascii="Calibri" w:hAnsi="Calibri" w:cs="CairoFont-0-0"/>
          <w:color w:val="231F20"/>
          <w:sz w:val="18"/>
          <w:szCs w:val="18"/>
        </w:rPr>
      </w:pPr>
      <w:r>
        <w:rPr>
          <w:rFonts w:ascii="Calibri" w:hAnsi="Calibri" w:cs="CairoFont-0-0"/>
          <w:color w:val="231F20"/>
          <w:sz w:val="18"/>
          <w:szCs w:val="18"/>
        </w:rPr>
        <w:t>działalności gospodarczej oraz prawidłowym przypisywaniu przychodów i kosztów na podstawie konsekwentnie</w:t>
      </w:r>
    </w:p>
    <w:p w:rsidR="00271651" w:rsidRDefault="00271651" w:rsidP="00581E01">
      <w:pPr>
        <w:autoSpaceDN w:val="0"/>
        <w:adjustRightInd w:val="0"/>
        <w:jc w:val="both"/>
        <w:rPr>
          <w:rFonts w:ascii="Calibri" w:hAnsi="Calibri" w:cs="CairoFont-0-0"/>
          <w:color w:val="231F20"/>
          <w:sz w:val="18"/>
          <w:szCs w:val="18"/>
        </w:rPr>
      </w:pPr>
      <w:r>
        <w:rPr>
          <w:rFonts w:ascii="Calibri" w:hAnsi="Calibri" w:cs="CairoFont-0-0"/>
          <w:color w:val="231F20"/>
          <w:sz w:val="18"/>
          <w:szCs w:val="18"/>
        </w:rPr>
        <w:t>stosowanych i mających obiektywne uzasadnienie metod, a także określeniu w dokumentacji, o której mowa w art. 10</w:t>
      </w:r>
    </w:p>
    <w:p w:rsidR="00271651" w:rsidRDefault="00271651" w:rsidP="00581E01">
      <w:pPr>
        <w:autoSpaceDN w:val="0"/>
        <w:adjustRightInd w:val="0"/>
        <w:jc w:val="both"/>
        <w:rPr>
          <w:rFonts w:ascii="Calibri" w:hAnsi="Calibri" w:cs="CairoFont-0-0"/>
          <w:color w:val="231F20"/>
          <w:sz w:val="18"/>
          <w:szCs w:val="18"/>
        </w:rPr>
      </w:pPr>
      <w:r>
        <w:rPr>
          <w:rFonts w:ascii="Calibri" w:hAnsi="Calibri" w:cs="CairoFont-0-0"/>
          <w:color w:val="231F20"/>
          <w:sz w:val="18"/>
          <w:szCs w:val="18"/>
        </w:rPr>
        <w:t xml:space="preserve">ustawy z dnia 29 września 1994 r. o rachunkowości (Dz. U. z 2009 r. Nr 152, poz. 1223, z </w:t>
      </w:r>
      <w:proofErr w:type="spellStart"/>
      <w:r>
        <w:rPr>
          <w:rFonts w:ascii="Calibri" w:hAnsi="Calibri" w:cs="CairoFont-0-0"/>
          <w:color w:val="231F20"/>
          <w:sz w:val="18"/>
          <w:szCs w:val="18"/>
        </w:rPr>
        <w:t>późn</w:t>
      </w:r>
      <w:proofErr w:type="spellEnd"/>
      <w:r>
        <w:rPr>
          <w:rFonts w:ascii="Calibri" w:hAnsi="Calibri" w:cs="CairoFont-0-0"/>
          <w:color w:val="231F20"/>
          <w:sz w:val="18"/>
          <w:szCs w:val="18"/>
        </w:rPr>
        <w:t>. zm.), zasad prowadzenia</w:t>
      </w:r>
    </w:p>
    <w:p w:rsidR="00271651" w:rsidRDefault="00271651" w:rsidP="00581E01">
      <w:pPr>
        <w:autoSpaceDN w:val="0"/>
        <w:adjustRightInd w:val="0"/>
        <w:jc w:val="both"/>
        <w:rPr>
          <w:rFonts w:ascii="Calibri" w:hAnsi="Calibri" w:cs="CairoFont-0-0"/>
          <w:color w:val="000000"/>
          <w:sz w:val="18"/>
          <w:szCs w:val="18"/>
        </w:rPr>
      </w:pPr>
      <w:r>
        <w:rPr>
          <w:rFonts w:ascii="Calibri" w:hAnsi="Calibri" w:cs="CairoFont-0-0"/>
          <w:color w:val="231F20"/>
          <w:sz w:val="18"/>
          <w:szCs w:val="18"/>
        </w:rPr>
        <w:t>odrębnej ewidencji oraz metod przypisywania kosztów i przychodów.</w:t>
      </w:r>
    </w:p>
    <w:p w:rsidR="00271651" w:rsidRDefault="00271651" w:rsidP="00581E01">
      <w:pPr>
        <w:pStyle w:val="Tekstprzypisudolnego"/>
        <w:jc w:val="both"/>
        <w:rPr>
          <w:rFonts w:ascii="Calibri" w:hAnsi="Calibri"/>
          <w:sz w:val="18"/>
          <w:szCs w:val="18"/>
        </w:rPr>
      </w:pPr>
    </w:p>
  </w:footnote>
  <w:footnote w:id="4">
    <w:p w:rsidR="00271651" w:rsidRDefault="00271651" w:rsidP="00581E01">
      <w:pPr>
        <w:autoSpaceDN w:val="0"/>
        <w:adjustRightInd w:val="0"/>
        <w:jc w:val="both"/>
        <w:rPr>
          <w:rFonts w:ascii="Calibri" w:hAnsi="Calibri" w:cs="CairoFont-0-0"/>
          <w:color w:val="231F20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 w:cs="CairoFont-0-0"/>
          <w:color w:val="231F20"/>
          <w:sz w:val="18"/>
          <w:szCs w:val="18"/>
        </w:rPr>
        <w:t>Wypełnia się wyłącznie w sytuacji, o której mowa w art. 5 ust. 3a ustawy z dnia 30 kwietnia 2004 r. o postępowaniu</w:t>
      </w:r>
    </w:p>
    <w:p w:rsidR="00271651" w:rsidRDefault="00271651" w:rsidP="00581E01">
      <w:pPr>
        <w:autoSpaceDN w:val="0"/>
        <w:adjustRightInd w:val="0"/>
        <w:jc w:val="both"/>
        <w:rPr>
          <w:rFonts w:ascii="Calibri" w:hAnsi="Calibri" w:cs="CairoFont-0-0"/>
          <w:color w:val="231F20"/>
          <w:sz w:val="18"/>
          <w:szCs w:val="18"/>
        </w:rPr>
      </w:pPr>
      <w:r>
        <w:rPr>
          <w:rFonts w:ascii="Calibri" w:hAnsi="Calibri" w:cs="CairoFont-0-0"/>
          <w:color w:val="231F20"/>
          <w:sz w:val="18"/>
          <w:szCs w:val="18"/>
        </w:rPr>
        <w:t>w sprawach dotyczących pomocy publicznej, tj. w przypadku stwierdzenia nieważności wcześniej wydanego zaświadczenia</w:t>
      </w:r>
    </w:p>
    <w:p w:rsidR="00271651" w:rsidRDefault="00271651" w:rsidP="00581E01">
      <w:pPr>
        <w:autoSpaceDN w:val="0"/>
        <w:adjustRightInd w:val="0"/>
        <w:jc w:val="both"/>
        <w:rPr>
          <w:rFonts w:ascii="Calibri" w:hAnsi="Calibri" w:cs="CairoFont-0-0"/>
          <w:color w:val="231F20"/>
          <w:sz w:val="18"/>
          <w:szCs w:val="18"/>
        </w:rPr>
      </w:pPr>
      <w:r>
        <w:rPr>
          <w:rFonts w:ascii="Calibri" w:hAnsi="Calibri" w:cs="CairoFont-0-0"/>
          <w:color w:val="231F20"/>
          <w:sz w:val="18"/>
          <w:szCs w:val="18"/>
        </w:rPr>
        <w:t xml:space="preserve">w odniesieniu do tej samej pomocy, ze względu na fakt, iż wartość faktycznie udzielonej pomocy de </w:t>
      </w:r>
      <w:proofErr w:type="spellStart"/>
      <w:r>
        <w:rPr>
          <w:rFonts w:ascii="Calibri" w:hAnsi="Calibri" w:cs="CairoFont-0-0"/>
          <w:color w:val="231F20"/>
          <w:sz w:val="18"/>
          <w:szCs w:val="18"/>
        </w:rPr>
        <w:t>minimis</w:t>
      </w:r>
      <w:proofErr w:type="spellEnd"/>
      <w:r>
        <w:rPr>
          <w:rFonts w:ascii="Calibri" w:hAnsi="Calibri" w:cs="CairoFont-0-0"/>
          <w:color w:val="231F20"/>
          <w:sz w:val="18"/>
          <w:szCs w:val="18"/>
        </w:rPr>
        <w:t xml:space="preserve"> jest inna niż</w:t>
      </w:r>
    </w:p>
    <w:p w:rsidR="00271651" w:rsidRDefault="00271651" w:rsidP="00581E01">
      <w:pPr>
        <w:autoSpaceDN w:val="0"/>
        <w:adjustRightInd w:val="0"/>
        <w:jc w:val="both"/>
        <w:rPr>
          <w:rFonts w:ascii="Calibri" w:hAnsi="Calibri" w:cs="CairoFont-0-0"/>
          <w:color w:val="000000"/>
          <w:sz w:val="18"/>
          <w:szCs w:val="18"/>
        </w:rPr>
      </w:pPr>
      <w:r>
        <w:rPr>
          <w:rFonts w:ascii="Calibri" w:hAnsi="Calibri" w:cs="CairoFont-0-0"/>
          <w:color w:val="231F20"/>
          <w:sz w:val="18"/>
          <w:szCs w:val="18"/>
        </w:rPr>
        <w:t>wartość pomocy podana we wcześniej wydanym zaświadczeniu.</w:t>
      </w:r>
    </w:p>
    <w:p w:rsidR="00271651" w:rsidRDefault="00271651" w:rsidP="00581E01">
      <w:pPr>
        <w:pStyle w:val="Tekstprzypisudolnego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08" w:type="dxa"/>
      <w:jc w:val="center"/>
      <w:tblInd w:w="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3957"/>
      <w:gridCol w:w="3686"/>
      <w:gridCol w:w="2965"/>
    </w:tblGrid>
    <w:tr w:rsidR="00535E6C" w:rsidTr="008E3B38">
      <w:trPr>
        <w:trHeight w:val="1271"/>
        <w:jc w:val="center"/>
      </w:trPr>
      <w:tc>
        <w:tcPr>
          <w:tcW w:w="395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535E6C" w:rsidRPr="00B14177" w:rsidRDefault="00535E6C" w:rsidP="008E3B38">
          <w:pPr>
            <w:jc w:val="center"/>
            <w:rPr>
              <w:sz w:val="2"/>
              <w:szCs w:val="2"/>
            </w:rPr>
          </w:pPr>
          <w:r>
            <w:rPr>
              <w:noProof/>
            </w:rPr>
            <w:drawing>
              <wp:inline distT="0" distB="0" distL="0" distR="0">
                <wp:extent cx="2305050" cy="723900"/>
                <wp:effectExtent l="0" t="0" r="0" b="0"/>
                <wp:docPr id="12" name="Obraz 12" descr="KAPITAL_LUDZKI_POZ(czarno-białe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APITAL_LUDZKI_POZ(czarno-biał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50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535E6C" w:rsidRPr="00B046B8" w:rsidRDefault="00535E6C" w:rsidP="008E3B38">
          <w:pPr>
            <w:jc w:val="center"/>
            <w:rPr>
              <w:rFonts w:ascii="Times New Roman" w:hAnsi="Times New Roman"/>
              <w:color w:val="000000"/>
              <w:sz w:val="21"/>
              <w:szCs w:val="21"/>
            </w:rPr>
          </w:pPr>
        </w:p>
      </w:tc>
      <w:tc>
        <w:tcPr>
          <w:tcW w:w="296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535E6C" w:rsidRDefault="00535E6C" w:rsidP="008E3B38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1762125" cy="638175"/>
                <wp:effectExtent l="0" t="0" r="9525" b="9525"/>
                <wp:docPr id="10" name="Obraz 10" descr="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35E6C" w:rsidTr="008E3B38">
      <w:trPr>
        <w:trHeight w:val="655"/>
        <w:jc w:val="center"/>
      </w:trPr>
      <w:tc>
        <w:tcPr>
          <w:tcW w:w="10608" w:type="dxa"/>
          <w:gridSpan w:val="3"/>
          <w:tcBorders>
            <w:left w:val="nil"/>
            <w:bottom w:val="single" w:sz="4" w:space="0" w:color="auto"/>
            <w:right w:val="nil"/>
          </w:tcBorders>
          <w:vAlign w:val="center"/>
        </w:tcPr>
        <w:p w:rsidR="00535E6C" w:rsidRDefault="00535E6C" w:rsidP="008E3B38">
          <w:pPr>
            <w:jc w:val="center"/>
            <w:rPr>
              <w:rFonts w:ascii="Times New Roman" w:hAnsi="Times New Roman"/>
              <w:bCs/>
              <w:noProof/>
              <w:sz w:val="22"/>
              <w:szCs w:val="22"/>
            </w:rPr>
          </w:pPr>
          <w:r w:rsidRPr="00F849D8">
            <w:rPr>
              <w:rFonts w:ascii="Times New Roman" w:hAnsi="Times New Roman"/>
              <w:color w:val="000000"/>
              <w:sz w:val="22"/>
              <w:szCs w:val="22"/>
            </w:rPr>
            <w:t xml:space="preserve">Projekt </w:t>
          </w:r>
          <w:r w:rsidRPr="00F849D8">
            <w:rPr>
              <w:rFonts w:ascii="Times New Roman" w:hAnsi="Times New Roman"/>
              <w:sz w:val="22"/>
              <w:szCs w:val="22"/>
            </w:rPr>
            <w:t>„</w:t>
          </w: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 xml:space="preserve">INWENCJA II – Transfer wiedzy, technologii i innowacji </w:t>
          </w:r>
          <w:r w:rsidRPr="00F849D8">
            <w:rPr>
              <w:rFonts w:ascii="Times New Roman" w:hAnsi="Times New Roman"/>
              <w:sz w:val="22"/>
              <w:szCs w:val="22"/>
            </w:rPr>
            <w:t xml:space="preserve"> </w:t>
          </w: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 xml:space="preserve">wsparciem dla </w:t>
          </w:r>
        </w:p>
        <w:p w:rsidR="00535E6C" w:rsidRPr="00F849D8" w:rsidRDefault="00535E6C" w:rsidP="008E3B38">
          <w:pPr>
            <w:jc w:val="center"/>
            <w:rPr>
              <w:rFonts w:ascii="Times New Roman" w:hAnsi="Times New Roman"/>
              <w:color w:val="000000"/>
              <w:sz w:val="22"/>
              <w:szCs w:val="22"/>
            </w:rPr>
          </w:pP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>kluczowych specjalizacj</w:t>
          </w:r>
          <w:r>
            <w:rPr>
              <w:rFonts w:ascii="Times New Roman" w:hAnsi="Times New Roman"/>
              <w:bCs/>
              <w:noProof/>
              <w:sz w:val="22"/>
              <w:szCs w:val="22"/>
            </w:rPr>
            <w:t>i</w:t>
          </w:r>
          <w:r>
            <w:rPr>
              <w:rFonts w:ascii="Times New Roman" w:hAnsi="Times New Roman"/>
              <w:color w:val="000000"/>
              <w:sz w:val="22"/>
              <w:szCs w:val="22"/>
            </w:rPr>
            <w:t xml:space="preserve"> </w:t>
          </w: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>świętokrzyskiej gospodarki  i konkurencyjności przedsiębiorstw</w:t>
          </w:r>
          <w:r w:rsidRPr="00F849D8">
            <w:rPr>
              <w:rFonts w:ascii="Times New Roman" w:hAnsi="Times New Roman"/>
              <w:sz w:val="22"/>
              <w:szCs w:val="22"/>
            </w:rPr>
            <w:t>”</w:t>
          </w:r>
          <w:r w:rsidRPr="00F849D8">
            <w:rPr>
              <w:rFonts w:ascii="Times New Roman" w:hAnsi="Times New Roman"/>
              <w:b/>
              <w:sz w:val="22"/>
              <w:szCs w:val="22"/>
            </w:rPr>
            <w:t xml:space="preserve"> </w:t>
          </w:r>
        </w:p>
        <w:p w:rsidR="00535E6C" w:rsidRDefault="00535E6C" w:rsidP="008E3B38">
          <w:pPr>
            <w:jc w:val="center"/>
          </w:pPr>
          <w:r w:rsidRPr="00F849D8">
            <w:rPr>
              <w:rFonts w:ascii="Times New Roman" w:hAnsi="Times New Roman"/>
              <w:color w:val="000000"/>
              <w:sz w:val="22"/>
              <w:szCs w:val="22"/>
            </w:rPr>
            <w:t>współfin</w:t>
          </w:r>
          <w:r>
            <w:rPr>
              <w:rFonts w:ascii="Times New Roman" w:hAnsi="Times New Roman"/>
              <w:color w:val="000000"/>
              <w:sz w:val="22"/>
              <w:szCs w:val="22"/>
            </w:rPr>
            <w:t xml:space="preserve">ansowany przez </w:t>
          </w:r>
          <w:r w:rsidRPr="00F849D8">
            <w:rPr>
              <w:rFonts w:ascii="Times New Roman" w:hAnsi="Times New Roman"/>
              <w:color w:val="000000"/>
              <w:sz w:val="22"/>
              <w:szCs w:val="22"/>
            </w:rPr>
            <w:t>Unię Europejską w ramach Europejskiego Funduszu Społecznego</w:t>
          </w:r>
        </w:p>
      </w:tc>
    </w:tr>
  </w:tbl>
  <w:p w:rsidR="009D1132" w:rsidRPr="00535E6C" w:rsidRDefault="009D1132" w:rsidP="00535E6C">
    <w:pPr>
      <w:pStyle w:val="Nagwek"/>
      <w:rPr>
        <w:sz w:val="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132" w:rsidRDefault="009D1132" w:rsidP="00625234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00F0"/>
    <w:multiLevelType w:val="hybridMultilevel"/>
    <w:tmpl w:val="21E0EDAE"/>
    <w:lvl w:ilvl="0" w:tplc="CB5E5F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  <w:rPr>
        <w:rFonts w:cs="Times New Roman"/>
      </w:rPr>
    </w:lvl>
  </w:abstractNum>
  <w:abstractNum w:abstractNumId="1">
    <w:nsid w:val="1E4B66B2"/>
    <w:multiLevelType w:val="hybridMultilevel"/>
    <w:tmpl w:val="DD2A2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B75B8D"/>
    <w:multiLevelType w:val="hybridMultilevel"/>
    <w:tmpl w:val="90F6A144"/>
    <w:lvl w:ilvl="0" w:tplc="1EAACD18">
      <w:start w:val="1"/>
      <w:numFmt w:val="decimal"/>
      <w:lvlText w:val="%1)"/>
      <w:lvlJc w:val="left"/>
      <w:pPr>
        <w:ind w:left="720" w:hanging="360"/>
      </w:pPr>
      <w:rPr>
        <w:rFonts w:cs="Times New (W1)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40037E"/>
    <w:multiLevelType w:val="hybridMultilevel"/>
    <w:tmpl w:val="839EB508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3F15BC3"/>
    <w:multiLevelType w:val="hybridMultilevel"/>
    <w:tmpl w:val="D4320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8E5B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464E51"/>
    <w:multiLevelType w:val="hybridMultilevel"/>
    <w:tmpl w:val="FAA0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5B7289"/>
    <w:multiLevelType w:val="multilevel"/>
    <w:tmpl w:val="A14E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1422E3"/>
    <w:multiLevelType w:val="multilevel"/>
    <w:tmpl w:val="1914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7C3F07"/>
    <w:multiLevelType w:val="hybridMultilevel"/>
    <w:tmpl w:val="6AA46F62"/>
    <w:lvl w:ilvl="0" w:tplc="D1069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317639"/>
    <w:multiLevelType w:val="hybridMultilevel"/>
    <w:tmpl w:val="DEC6D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F346D5"/>
    <w:multiLevelType w:val="hybridMultilevel"/>
    <w:tmpl w:val="0AE44B10"/>
    <w:lvl w:ilvl="0" w:tplc="FE0A75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C24A55"/>
    <w:multiLevelType w:val="hybridMultilevel"/>
    <w:tmpl w:val="DDC0B7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9"/>
  </w:num>
  <w:num w:numId="7">
    <w:abstractNumId w:val="5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9458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/>
  <w:rsids>
    <w:rsidRoot w:val="00625234"/>
    <w:rsid w:val="000136B1"/>
    <w:rsid w:val="00020C62"/>
    <w:rsid w:val="00027166"/>
    <w:rsid w:val="00030F6B"/>
    <w:rsid w:val="00033B76"/>
    <w:rsid w:val="000418FC"/>
    <w:rsid w:val="00041ABA"/>
    <w:rsid w:val="00043B35"/>
    <w:rsid w:val="00044E9D"/>
    <w:rsid w:val="00054159"/>
    <w:rsid w:val="00056439"/>
    <w:rsid w:val="00060432"/>
    <w:rsid w:val="00062981"/>
    <w:rsid w:val="00066538"/>
    <w:rsid w:val="00070192"/>
    <w:rsid w:val="0007295D"/>
    <w:rsid w:val="000738CC"/>
    <w:rsid w:val="000A09B2"/>
    <w:rsid w:val="000A35CD"/>
    <w:rsid w:val="000A4823"/>
    <w:rsid w:val="000A5D31"/>
    <w:rsid w:val="000B0CB0"/>
    <w:rsid w:val="000B18B9"/>
    <w:rsid w:val="000B3133"/>
    <w:rsid w:val="000C0FEE"/>
    <w:rsid w:val="000C355B"/>
    <w:rsid w:val="000E50B6"/>
    <w:rsid w:val="000E7D01"/>
    <w:rsid w:val="000F4700"/>
    <w:rsid w:val="000F503C"/>
    <w:rsid w:val="00101085"/>
    <w:rsid w:val="00102C55"/>
    <w:rsid w:val="00105905"/>
    <w:rsid w:val="00112305"/>
    <w:rsid w:val="001125A1"/>
    <w:rsid w:val="001148A4"/>
    <w:rsid w:val="00116335"/>
    <w:rsid w:val="00121EF3"/>
    <w:rsid w:val="00127D74"/>
    <w:rsid w:val="001304A6"/>
    <w:rsid w:val="001308B7"/>
    <w:rsid w:val="001309D7"/>
    <w:rsid w:val="00130E25"/>
    <w:rsid w:val="001316FC"/>
    <w:rsid w:val="00134492"/>
    <w:rsid w:val="001378D7"/>
    <w:rsid w:val="00142B56"/>
    <w:rsid w:val="0014460E"/>
    <w:rsid w:val="00155494"/>
    <w:rsid w:val="0016179F"/>
    <w:rsid w:val="001662A9"/>
    <w:rsid w:val="00173EA9"/>
    <w:rsid w:val="0017423B"/>
    <w:rsid w:val="00174E37"/>
    <w:rsid w:val="001768D7"/>
    <w:rsid w:val="001A3AB4"/>
    <w:rsid w:val="001A7704"/>
    <w:rsid w:val="001A7855"/>
    <w:rsid w:val="001B25D0"/>
    <w:rsid w:val="001B4EE3"/>
    <w:rsid w:val="001B739B"/>
    <w:rsid w:val="001C2E21"/>
    <w:rsid w:val="001C63F9"/>
    <w:rsid w:val="001D376C"/>
    <w:rsid w:val="001D61BE"/>
    <w:rsid w:val="001E2DF7"/>
    <w:rsid w:val="001E54D1"/>
    <w:rsid w:val="001E78A8"/>
    <w:rsid w:val="001F1039"/>
    <w:rsid w:val="00201EF6"/>
    <w:rsid w:val="00202C95"/>
    <w:rsid w:val="002030E0"/>
    <w:rsid w:val="00204068"/>
    <w:rsid w:val="00204120"/>
    <w:rsid w:val="0021132D"/>
    <w:rsid w:val="00214473"/>
    <w:rsid w:val="00224537"/>
    <w:rsid w:val="00227060"/>
    <w:rsid w:val="00232134"/>
    <w:rsid w:val="00236C3D"/>
    <w:rsid w:val="002401AD"/>
    <w:rsid w:val="00245686"/>
    <w:rsid w:val="00245F00"/>
    <w:rsid w:val="00246DB5"/>
    <w:rsid w:val="00251A9F"/>
    <w:rsid w:val="00253A47"/>
    <w:rsid w:val="00260050"/>
    <w:rsid w:val="00262B59"/>
    <w:rsid w:val="00266CB8"/>
    <w:rsid w:val="00271651"/>
    <w:rsid w:val="00272448"/>
    <w:rsid w:val="0027286D"/>
    <w:rsid w:val="0027780E"/>
    <w:rsid w:val="00280F2F"/>
    <w:rsid w:val="00281EA5"/>
    <w:rsid w:val="002832D6"/>
    <w:rsid w:val="00283BA1"/>
    <w:rsid w:val="00285A35"/>
    <w:rsid w:val="00285B99"/>
    <w:rsid w:val="00286AA8"/>
    <w:rsid w:val="00297526"/>
    <w:rsid w:val="002A0783"/>
    <w:rsid w:val="002A1E24"/>
    <w:rsid w:val="002A3358"/>
    <w:rsid w:val="002B05EA"/>
    <w:rsid w:val="002B3177"/>
    <w:rsid w:val="002B77BC"/>
    <w:rsid w:val="002C2710"/>
    <w:rsid w:val="002C4D8C"/>
    <w:rsid w:val="002C6AAF"/>
    <w:rsid w:val="002D044D"/>
    <w:rsid w:val="002D2E1F"/>
    <w:rsid w:val="002D35A0"/>
    <w:rsid w:val="002D642E"/>
    <w:rsid w:val="002E0E04"/>
    <w:rsid w:val="002E4DC0"/>
    <w:rsid w:val="002E577E"/>
    <w:rsid w:val="002E79A1"/>
    <w:rsid w:val="00304094"/>
    <w:rsid w:val="003147F9"/>
    <w:rsid w:val="00315CE0"/>
    <w:rsid w:val="00316B6A"/>
    <w:rsid w:val="00320535"/>
    <w:rsid w:val="00320582"/>
    <w:rsid w:val="00321376"/>
    <w:rsid w:val="00322ACF"/>
    <w:rsid w:val="00325679"/>
    <w:rsid w:val="003267A2"/>
    <w:rsid w:val="0032791A"/>
    <w:rsid w:val="00343C80"/>
    <w:rsid w:val="0034673E"/>
    <w:rsid w:val="003473C0"/>
    <w:rsid w:val="00351A03"/>
    <w:rsid w:val="003525E0"/>
    <w:rsid w:val="003542A6"/>
    <w:rsid w:val="00356414"/>
    <w:rsid w:val="003671FA"/>
    <w:rsid w:val="00367E78"/>
    <w:rsid w:val="003702F1"/>
    <w:rsid w:val="00370620"/>
    <w:rsid w:val="00371F21"/>
    <w:rsid w:val="00372DA1"/>
    <w:rsid w:val="00376DF4"/>
    <w:rsid w:val="003816CD"/>
    <w:rsid w:val="003817F8"/>
    <w:rsid w:val="003870D1"/>
    <w:rsid w:val="003A3063"/>
    <w:rsid w:val="003A58B7"/>
    <w:rsid w:val="003A5F4A"/>
    <w:rsid w:val="003B2AC0"/>
    <w:rsid w:val="003B49FD"/>
    <w:rsid w:val="003B4F2E"/>
    <w:rsid w:val="003C0EA9"/>
    <w:rsid w:val="003D00FE"/>
    <w:rsid w:val="003D0511"/>
    <w:rsid w:val="003D103D"/>
    <w:rsid w:val="003D1927"/>
    <w:rsid w:val="003D35F8"/>
    <w:rsid w:val="003E4E0D"/>
    <w:rsid w:val="003E7486"/>
    <w:rsid w:val="003F0C42"/>
    <w:rsid w:val="003F2B50"/>
    <w:rsid w:val="003F3D7D"/>
    <w:rsid w:val="003F5259"/>
    <w:rsid w:val="003F712E"/>
    <w:rsid w:val="004040D9"/>
    <w:rsid w:val="00404E03"/>
    <w:rsid w:val="00405183"/>
    <w:rsid w:val="0041049F"/>
    <w:rsid w:val="00413E80"/>
    <w:rsid w:val="00420F28"/>
    <w:rsid w:val="004245EA"/>
    <w:rsid w:val="00426942"/>
    <w:rsid w:val="004300B2"/>
    <w:rsid w:val="0043506A"/>
    <w:rsid w:val="00435C6C"/>
    <w:rsid w:val="00435D32"/>
    <w:rsid w:val="00445835"/>
    <w:rsid w:val="00446999"/>
    <w:rsid w:val="00447E73"/>
    <w:rsid w:val="0045037F"/>
    <w:rsid w:val="004525D5"/>
    <w:rsid w:val="004558C0"/>
    <w:rsid w:val="004607AF"/>
    <w:rsid w:val="00462924"/>
    <w:rsid w:val="00465C3F"/>
    <w:rsid w:val="0047610F"/>
    <w:rsid w:val="00480DF3"/>
    <w:rsid w:val="0048557D"/>
    <w:rsid w:val="0048614D"/>
    <w:rsid w:val="00487720"/>
    <w:rsid w:val="00492B5F"/>
    <w:rsid w:val="004A0396"/>
    <w:rsid w:val="004A15A6"/>
    <w:rsid w:val="004A3FD5"/>
    <w:rsid w:val="004A51DE"/>
    <w:rsid w:val="004B3B8A"/>
    <w:rsid w:val="004C12DF"/>
    <w:rsid w:val="004D1B62"/>
    <w:rsid w:val="004D2CCC"/>
    <w:rsid w:val="004D3E7E"/>
    <w:rsid w:val="004D71F4"/>
    <w:rsid w:val="004D7DA5"/>
    <w:rsid w:val="004E070B"/>
    <w:rsid w:val="004E21AD"/>
    <w:rsid w:val="004E6C65"/>
    <w:rsid w:val="004F00C7"/>
    <w:rsid w:val="004F7001"/>
    <w:rsid w:val="004F77C3"/>
    <w:rsid w:val="00506A84"/>
    <w:rsid w:val="00515BAE"/>
    <w:rsid w:val="00521605"/>
    <w:rsid w:val="005222FB"/>
    <w:rsid w:val="00527263"/>
    <w:rsid w:val="00531E4D"/>
    <w:rsid w:val="00533EBE"/>
    <w:rsid w:val="00535E6C"/>
    <w:rsid w:val="00541C3B"/>
    <w:rsid w:val="00541E37"/>
    <w:rsid w:val="005460E9"/>
    <w:rsid w:val="00553626"/>
    <w:rsid w:val="005572FA"/>
    <w:rsid w:val="005607B7"/>
    <w:rsid w:val="0056109B"/>
    <w:rsid w:val="00563F54"/>
    <w:rsid w:val="00565513"/>
    <w:rsid w:val="005723E1"/>
    <w:rsid w:val="005731D3"/>
    <w:rsid w:val="00573C18"/>
    <w:rsid w:val="005815C3"/>
    <w:rsid w:val="00581E01"/>
    <w:rsid w:val="00584009"/>
    <w:rsid w:val="0058636E"/>
    <w:rsid w:val="005927AA"/>
    <w:rsid w:val="005935BB"/>
    <w:rsid w:val="005976BF"/>
    <w:rsid w:val="005A09CE"/>
    <w:rsid w:val="005A34F8"/>
    <w:rsid w:val="005A408F"/>
    <w:rsid w:val="005B050B"/>
    <w:rsid w:val="005B3BA5"/>
    <w:rsid w:val="005B5129"/>
    <w:rsid w:val="005B561E"/>
    <w:rsid w:val="005C07AB"/>
    <w:rsid w:val="005C2A83"/>
    <w:rsid w:val="005D4F16"/>
    <w:rsid w:val="005D5216"/>
    <w:rsid w:val="005D7223"/>
    <w:rsid w:val="005D7836"/>
    <w:rsid w:val="005D7A17"/>
    <w:rsid w:val="005E5DFC"/>
    <w:rsid w:val="005E60F5"/>
    <w:rsid w:val="005F2F02"/>
    <w:rsid w:val="005F389A"/>
    <w:rsid w:val="005F5EED"/>
    <w:rsid w:val="005F678D"/>
    <w:rsid w:val="005F6B9C"/>
    <w:rsid w:val="0060011D"/>
    <w:rsid w:val="006041FB"/>
    <w:rsid w:val="006208CC"/>
    <w:rsid w:val="006212A6"/>
    <w:rsid w:val="006233CB"/>
    <w:rsid w:val="00623D1F"/>
    <w:rsid w:val="00624887"/>
    <w:rsid w:val="006250DA"/>
    <w:rsid w:val="00625234"/>
    <w:rsid w:val="00627603"/>
    <w:rsid w:val="00627739"/>
    <w:rsid w:val="00647AFD"/>
    <w:rsid w:val="00657EB2"/>
    <w:rsid w:val="0066160C"/>
    <w:rsid w:val="00663BA5"/>
    <w:rsid w:val="0066415A"/>
    <w:rsid w:val="006656DB"/>
    <w:rsid w:val="00673424"/>
    <w:rsid w:val="006749C2"/>
    <w:rsid w:val="006762C1"/>
    <w:rsid w:val="00684F0E"/>
    <w:rsid w:val="0068706F"/>
    <w:rsid w:val="006919E8"/>
    <w:rsid w:val="00691BE2"/>
    <w:rsid w:val="0069682A"/>
    <w:rsid w:val="00697BCD"/>
    <w:rsid w:val="006A1003"/>
    <w:rsid w:val="006A1064"/>
    <w:rsid w:val="006A3B67"/>
    <w:rsid w:val="006A4DA6"/>
    <w:rsid w:val="006B0E0F"/>
    <w:rsid w:val="006B3F03"/>
    <w:rsid w:val="006C2E94"/>
    <w:rsid w:val="006C59B4"/>
    <w:rsid w:val="006C681E"/>
    <w:rsid w:val="006D0592"/>
    <w:rsid w:val="006D4FCD"/>
    <w:rsid w:val="006D51C7"/>
    <w:rsid w:val="006D57EA"/>
    <w:rsid w:val="006D799E"/>
    <w:rsid w:val="006E2176"/>
    <w:rsid w:val="006E6BC6"/>
    <w:rsid w:val="006F7882"/>
    <w:rsid w:val="006F7DCC"/>
    <w:rsid w:val="007002E9"/>
    <w:rsid w:val="0070066C"/>
    <w:rsid w:val="007102AC"/>
    <w:rsid w:val="007206F4"/>
    <w:rsid w:val="00723B92"/>
    <w:rsid w:val="007241A8"/>
    <w:rsid w:val="00726E8B"/>
    <w:rsid w:val="007272C7"/>
    <w:rsid w:val="007336F1"/>
    <w:rsid w:val="00734CAE"/>
    <w:rsid w:val="00736BF3"/>
    <w:rsid w:val="00741486"/>
    <w:rsid w:val="00743EB5"/>
    <w:rsid w:val="007537B5"/>
    <w:rsid w:val="00756389"/>
    <w:rsid w:val="0075788F"/>
    <w:rsid w:val="00761092"/>
    <w:rsid w:val="00762DAE"/>
    <w:rsid w:val="007633AA"/>
    <w:rsid w:val="0076728A"/>
    <w:rsid w:val="00767499"/>
    <w:rsid w:val="007702EA"/>
    <w:rsid w:val="00772B25"/>
    <w:rsid w:val="007759DF"/>
    <w:rsid w:val="007805CC"/>
    <w:rsid w:val="007820CD"/>
    <w:rsid w:val="00783A36"/>
    <w:rsid w:val="0079078B"/>
    <w:rsid w:val="00795C8A"/>
    <w:rsid w:val="007974BE"/>
    <w:rsid w:val="00797A67"/>
    <w:rsid w:val="007A7397"/>
    <w:rsid w:val="007B3D29"/>
    <w:rsid w:val="007C5567"/>
    <w:rsid w:val="007C73AD"/>
    <w:rsid w:val="007D145F"/>
    <w:rsid w:val="007D2002"/>
    <w:rsid w:val="007E0F70"/>
    <w:rsid w:val="007E5385"/>
    <w:rsid w:val="007F5477"/>
    <w:rsid w:val="0080481C"/>
    <w:rsid w:val="00804AC9"/>
    <w:rsid w:val="00805077"/>
    <w:rsid w:val="0080792C"/>
    <w:rsid w:val="00813345"/>
    <w:rsid w:val="00814A97"/>
    <w:rsid w:val="0081658C"/>
    <w:rsid w:val="00820B00"/>
    <w:rsid w:val="00822B11"/>
    <w:rsid w:val="00823CBE"/>
    <w:rsid w:val="00824F91"/>
    <w:rsid w:val="00830C87"/>
    <w:rsid w:val="00830F3F"/>
    <w:rsid w:val="00831DB6"/>
    <w:rsid w:val="0083704C"/>
    <w:rsid w:val="008444D7"/>
    <w:rsid w:val="00844D3B"/>
    <w:rsid w:val="00845FD7"/>
    <w:rsid w:val="00854E73"/>
    <w:rsid w:val="00856F39"/>
    <w:rsid w:val="0086140C"/>
    <w:rsid w:val="00863B8F"/>
    <w:rsid w:val="00864971"/>
    <w:rsid w:val="00866200"/>
    <w:rsid w:val="00871803"/>
    <w:rsid w:val="00872400"/>
    <w:rsid w:val="00872CFC"/>
    <w:rsid w:val="00876F54"/>
    <w:rsid w:val="00883B62"/>
    <w:rsid w:val="00884FB2"/>
    <w:rsid w:val="00886213"/>
    <w:rsid w:val="00890721"/>
    <w:rsid w:val="00891C60"/>
    <w:rsid w:val="00896A1E"/>
    <w:rsid w:val="008A011A"/>
    <w:rsid w:val="008B0130"/>
    <w:rsid w:val="008B2243"/>
    <w:rsid w:val="008B38C0"/>
    <w:rsid w:val="008B4444"/>
    <w:rsid w:val="008B6AA2"/>
    <w:rsid w:val="008C14FD"/>
    <w:rsid w:val="008C3559"/>
    <w:rsid w:val="008C3A01"/>
    <w:rsid w:val="008C3C87"/>
    <w:rsid w:val="008D642D"/>
    <w:rsid w:val="008D69A4"/>
    <w:rsid w:val="008D7C4A"/>
    <w:rsid w:val="008E1252"/>
    <w:rsid w:val="008E2075"/>
    <w:rsid w:val="008E41C9"/>
    <w:rsid w:val="008E6CFE"/>
    <w:rsid w:val="008E75D5"/>
    <w:rsid w:val="008F30DC"/>
    <w:rsid w:val="008F3B13"/>
    <w:rsid w:val="008F4416"/>
    <w:rsid w:val="008F4497"/>
    <w:rsid w:val="008F7086"/>
    <w:rsid w:val="00900209"/>
    <w:rsid w:val="00901787"/>
    <w:rsid w:val="00907785"/>
    <w:rsid w:val="00912CE1"/>
    <w:rsid w:val="00913D4A"/>
    <w:rsid w:val="00914C63"/>
    <w:rsid w:val="00917169"/>
    <w:rsid w:val="00922805"/>
    <w:rsid w:val="009234BB"/>
    <w:rsid w:val="009335E4"/>
    <w:rsid w:val="00933F86"/>
    <w:rsid w:val="00950849"/>
    <w:rsid w:val="00950D26"/>
    <w:rsid w:val="00952F71"/>
    <w:rsid w:val="00957B65"/>
    <w:rsid w:val="00961F40"/>
    <w:rsid w:val="00963859"/>
    <w:rsid w:val="009639C9"/>
    <w:rsid w:val="0096523F"/>
    <w:rsid w:val="00966766"/>
    <w:rsid w:val="00970A86"/>
    <w:rsid w:val="009740BA"/>
    <w:rsid w:val="009762F7"/>
    <w:rsid w:val="00985575"/>
    <w:rsid w:val="009857C9"/>
    <w:rsid w:val="00990A79"/>
    <w:rsid w:val="00996625"/>
    <w:rsid w:val="0099672A"/>
    <w:rsid w:val="00996BE8"/>
    <w:rsid w:val="00997EE0"/>
    <w:rsid w:val="009A3666"/>
    <w:rsid w:val="009A52CD"/>
    <w:rsid w:val="009A74DA"/>
    <w:rsid w:val="009A7C43"/>
    <w:rsid w:val="009A7DCA"/>
    <w:rsid w:val="009B34A9"/>
    <w:rsid w:val="009B3901"/>
    <w:rsid w:val="009C1067"/>
    <w:rsid w:val="009D1132"/>
    <w:rsid w:val="009D1889"/>
    <w:rsid w:val="009D1E7D"/>
    <w:rsid w:val="009D1F5A"/>
    <w:rsid w:val="009E3E0F"/>
    <w:rsid w:val="009E5161"/>
    <w:rsid w:val="009F01FA"/>
    <w:rsid w:val="009F032C"/>
    <w:rsid w:val="009F5670"/>
    <w:rsid w:val="00A05224"/>
    <w:rsid w:val="00A07285"/>
    <w:rsid w:val="00A169BA"/>
    <w:rsid w:val="00A2156C"/>
    <w:rsid w:val="00A234CF"/>
    <w:rsid w:val="00A3163C"/>
    <w:rsid w:val="00A36DEE"/>
    <w:rsid w:val="00A400D9"/>
    <w:rsid w:val="00A508BA"/>
    <w:rsid w:val="00A51000"/>
    <w:rsid w:val="00A52279"/>
    <w:rsid w:val="00A57DF8"/>
    <w:rsid w:val="00A66AC9"/>
    <w:rsid w:val="00A729C8"/>
    <w:rsid w:val="00A73B35"/>
    <w:rsid w:val="00A80E9E"/>
    <w:rsid w:val="00A81EFB"/>
    <w:rsid w:val="00A84DCD"/>
    <w:rsid w:val="00A85683"/>
    <w:rsid w:val="00A924D8"/>
    <w:rsid w:val="00A9257C"/>
    <w:rsid w:val="00A9574A"/>
    <w:rsid w:val="00AA000A"/>
    <w:rsid w:val="00AA10B6"/>
    <w:rsid w:val="00AA2746"/>
    <w:rsid w:val="00AA401E"/>
    <w:rsid w:val="00AB0CD4"/>
    <w:rsid w:val="00AB1900"/>
    <w:rsid w:val="00AC2B42"/>
    <w:rsid w:val="00AD1068"/>
    <w:rsid w:val="00AD1F53"/>
    <w:rsid w:val="00AD2A77"/>
    <w:rsid w:val="00AD6086"/>
    <w:rsid w:val="00AD7A3F"/>
    <w:rsid w:val="00AF2F7D"/>
    <w:rsid w:val="00AF5367"/>
    <w:rsid w:val="00AF709F"/>
    <w:rsid w:val="00B001D1"/>
    <w:rsid w:val="00B003CD"/>
    <w:rsid w:val="00B02652"/>
    <w:rsid w:val="00B11CFA"/>
    <w:rsid w:val="00B1323D"/>
    <w:rsid w:val="00B204C7"/>
    <w:rsid w:val="00B21A81"/>
    <w:rsid w:val="00B23996"/>
    <w:rsid w:val="00B27D3B"/>
    <w:rsid w:val="00B33428"/>
    <w:rsid w:val="00B41D5A"/>
    <w:rsid w:val="00B434AD"/>
    <w:rsid w:val="00B457A4"/>
    <w:rsid w:val="00B53A35"/>
    <w:rsid w:val="00B55CA3"/>
    <w:rsid w:val="00B5652A"/>
    <w:rsid w:val="00B60729"/>
    <w:rsid w:val="00B60761"/>
    <w:rsid w:val="00B615E2"/>
    <w:rsid w:val="00B723F9"/>
    <w:rsid w:val="00B81B2E"/>
    <w:rsid w:val="00B90273"/>
    <w:rsid w:val="00B90934"/>
    <w:rsid w:val="00B93CE4"/>
    <w:rsid w:val="00B95216"/>
    <w:rsid w:val="00BA3272"/>
    <w:rsid w:val="00BA4C40"/>
    <w:rsid w:val="00BA5552"/>
    <w:rsid w:val="00BA6773"/>
    <w:rsid w:val="00BA6DE5"/>
    <w:rsid w:val="00BA7136"/>
    <w:rsid w:val="00BA72B9"/>
    <w:rsid w:val="00BB0603"/>
    <w:rsid w:val="00BB24F1"/>
    <w:rsid w:val="00BB3124"/>
    <w:rsid w:val="00BC39F8"/>
    <w:rsid w:val="00BE4DD6"/>
    <w:rsid w:val="00BE4EBD"/>
    <w:rsid w:val="00BF4411"/>
    <w:rsid w:val="00BF4F52"/>
    <w:rsid w:val="00C0292F"/>
    <w:rsid w:val="00C02FB3"/>
    <w:rsid w:val="00C0475A"/>
    <w:rsid w:val="00C12B52"/>
    <w:rsid w:val="00C13F9C"/>
    <w:rsid w:val="00C14FD8"/>
    <w:rsid w:val="00C1594B"/>
    <w:rsid w:val="00C206AA"/>
    <w:rsid w:val="00C21ACC"/>
    <w:rsid w:val="00C21C2E"/>
    <w:rsid w:val="00C34AEC"/>
    <w:rsid w:val="00C35575"/>
    <w:rsid w:val="00C3667E"/>
    <w:rsid w:val="00C36F4E"/>
    <w:rsid w:val="00C3789B"/>
    <w:rsid w:val="00C4337C"/>
    <w:rsid w:val="00C54295"/>
    <w:rsid w:val="00C603FB"/>
    <w:rsid w:val="00C636A4"/>
    <w:rsid w:val="00C66832"/>
    <w:rsid w:val="00C66AFC"/>
    <w:rsid w:val="00C67CF7"/>
    <w:rsid w:val="00C73902"/>
    <w:rsid w:val="00C77596"/>
    <w:rsid w:val="00C77708"/>
    <w:rsid w:val="00C8285A"/>
    <w:rsid w:val="00C832D3"/>
    <w:rsid w:val="00C84382"/>
    <w:rsid w:val="00C8722A"/>
    <w:rsid w:val="00C87DE8"/>
    <w:rsid w:val="00C9134A"/>
    <w:rsid w:val="00C942CA"/>
    <w:rsid w:val="00C97490"/>
    <w:rsid w:val="00CA0220"/>
    <w:rsid w:val="00CB07A4"/>
    <w:rsid w:val="00CB0F3D"/>
    <w:rsid w:val="00CB251B"/>
    <w:rsid w:val="00CB4743"/>
    <w:rsid w:val="00CB56C4"/>
    <w:rsid w:val="00CB79FC"/>
    <w:rsid w:val="00CC14E8"/>
    <w:rsid w:val="00CC2F52"/>
    <w:rsid w:val="00CC4A75"/>
    <w:rsid w:val="00CC6848"/>
    <w:rsid w:val="00CC7BC3"/>
    <w:rsid w:val="00CC7C2D"/>
    <w:rsid w:val="00CD02AE"/>
    <w:rsid w:val="00CD0536"/>
    <w:rsid w:val="00CD1A18"/>
    <w:rsid w:val="00CD3175"/>
    <w:rsid w:val="00CE16F3"/>
    <w:rsid w:val="00CE1FB7"/>
    <w:rsid w:val="00CE5206"/>
    <w:rsid w:val="00CE7324"/>
    <w:rsid w:val="00CE7E0B"/>
    <w:rsid w:val="00CF5914"/>
    <w:rsid w:val="00D03385"/>
    <w:rsid w:val="00D06FEF"/>
    <w:rsid w:val="00D11547"/>
    <w:rsid w:val="00D124BE"/>
    <w:rsid w:val="00D23C58"/>
    <w:rsid w:val="00D24A34"/>
    <w:rsid w:val="00D3045F"/>
    <w:rsid w:val="00D30AB8"/>
    <w:rsid w:val="00D30BE7"/>
    <w:rsid w:val="00D31BA8"/>
    <w:rsid w:val="00D3421F"/>
    <w:rsid w:val="00D4092D"/>
    <w:rsid w:val="00D46DEF"/>
    <w:rsid w:val="00D50995"/>
    <w:rsid w:val="00D512C6"/>
    <w:rsid w:val="00D544CD"/>
    <w:rsid w:val="00D61251"/>
    <w:rsid w:val="00D62A2D"/>
    <w:rsid w:val="00D634B7"/>
    <w:rsid w:val="00D64268"/>
    <w:rsid w:val="00D66B32"/>
    <w:rsid w:val="00D70C97"/>
    <w:rsid w:val="00D76665"/>
    <w:rsid w:val="00D82168"/>
    <w:rsid w:val="00D846D2"/>
    <w:rsid w:val="00D9269A"/>
    <w:rsid w:val="00D96027"/>
    <w:rsid w:val="00D9702D"/>
    <w:rsid w:val="00DA0196"/>
    <w:rsid w:val="00DA754A"/>
    <w:rsid w:val="00DB0D52"/>
    <w:rsid w:val="00DB1157"/>
    <w:rsid w:val="00DB5A7E"/>
    <w:rsid w:val="00DC592C"/>
    <w:rsid w:val="00DC69E4"/>
    <w:rsid w:val="00DC6A70"/>
    <w:rsid w:val="00DC72B3"/>
    <w:rsid w:val="00DC7FB4"/>
    <w:rsid w:val="00DD63E8"/>
    <w:rsid w:val="00DE5277"/>
    <w:rsid w:val="00DE5441"/>
    <w:rsid w:val="00DE729B"/>
    <w:rsid w:val="00DE75ED"/>
    <w:rsid w:val="00DF4B63"/>
    <w:rsid w:val="00DF76B1"/>
    <w:rsid w:val="00E00366"/>
    <w:rsid w:val="00E02D4F"/>
    <w:rsid w:val="00E04871"/>
    <w:rsid w:val="00E06E05"/>
    <w:rsid w:val="00E07BBA"/>
    <w:rsid w:val="00E1167A"/>
    <w:rsid w:val="00E16AEB"/>
    <w:rsid w:val="00E17891"/>
    <w:rsid w:val="00E22FA5"/>
    <w:rsid w:val="00E250C5"/>
    <w:rsid w:val="00E411AA"/>
    <w:rsid w:val="00E46A49"/>
    <w:rsid w:val="00E514C4"/>
    <w:rsid w:val="00E52C16"/>
    <w:rsid w:val="00E553AC"/>
    <w:rsid w:val="00E6266D"/>
    <w:rsid w:val="00E6392C"/>
    <w:rsid w:val="00E70F95"/>
    <w:rsid w:val="00E73F9A"/>
    <w:rsid w:val="00E777E9"/>
    <w:rsid w:val="00E86924"/>
    <w:rsid w:val="00E907E1"/>
    <w:rsid w:val="00E91633"/>
    <w:rsid w:val="00E92329"/>
    <w:rsid w:val="00E9234F"/>
    <w:rsid w:val="00E92FD6"/>
    <w:rsid w:val="00E952A9"/>
    <w:rsid w:val="00E96D44"/>
    <w:rsid w:val="00EA4279"/>
    <w:rsid w:val="00EA604E"/>
    <w:rsid w:val="00EB4E20"/>
    <w:rsid w:val="00EB53B3"/>
    <w:rsid w:val="00EC37DD"/>
    <w:rsid w:val="00ED62E1"/>
    <w:rsid w:val="00EE2B85"/>
    <w:rsid w:val="00EE3879"/>
    <w:rsid w:val="00EE3F2C"/>
    <w:rsid w:val="00EE5EE3"/>
    <w:rsid w:val="00EF1201"/>
    <w:rsid w:val="00EF620F"/>
    <w:rsid w:val="00F05832"/>
    <w:rsid w:val="00F13886"/>
    <w:rsid w:val="00F1554C"/>
    <w:rsid w:val="00F268AE"/>
    <w:rsid w:val="00F30ADD"/>
    <w:rsid w:val="00F35DC9"/>
    <w:rsid w:val="00F4081B"/>
    <w:rsid w:val="00F41D77"/>
    <w:rsid w:val="00F45853"/>
    <w:rsid w:val="00F55A75"/>
    <w:rsid w:val="00F55F9A"/>
    <w:rsid w:val="00F61C9E"/>
    <w:rsid w:val="00F63648"/>
    <w:rsid w:val="00F67D52"/>
    <w:rsid w:val="00F75129"/>
    <w:rsid w:val="00F91D5B"/>
    <w:rsid w:val="00F92E97"/>
    <w:rsid w:val="00FB5D53"/>
    <w:rsid w:val="00FB7A55"/>
    <w:rsid w:val="00FC1080"/>
    <w:rsid w:val="00FC1F32"/>
    <w:rsid w:val="00FD04AA"/>
    <w:rsid w:val="00FD6FED"/>
    <w:rsid w:val="00FE49D4"/>
    <w:rsid w:val="00FE75D0"/>
    <w:rsid w:val="00FE7AF2"/>
    <w:rsid w:val="00FF13F8"/>
    <w:rsid w:val="00FF2DBB"/>
    <w:rsid w:val="00FF3B67"/>
    <w:rsid w:val="00FF4B5E"/>
    <w:rsid w:val="00FF4B80"/>
    <w:rsid w:val="00FF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caption" w:locked="1" w:uiPriority="0" w:qFormat="1"/>
    <w:lsdException w:name="footnote reference" w:uiPriority="0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uiPriority w:val="99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271651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71651"/>
    <w:rPr>
      <w:rFonts w:eastAsia="MS Mincho"/>
      <w:lang w:eastAsia="ja-JP"/>
    </w:rPr>
  </w:style>
  <w:style w:type="character" w:styleId="Odwoanieprzypisudolnego">
    <w:name w:val="footnote reference"/>
    <w:basedOn w:val="Domylnaczcionkaakapitu"/>
    <w:semiHidden/>
    <w:unhideWhenUsed/>
    <w:rsid w:val="002716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caption" w:locked="1" w:uiPriority="0" w:qFormat="1"/>
    <w:lsdException w:name="footnote reference" w:uiPriority="0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uiPriority w:val="99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271651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71651"/>
    <w:rPr>
      <w:rFonts w:eastAsia="MS Mincho"/>
      <w:lang w:eastAsia="ja-JP"/>
    </w:rPr>
  </w:style>
  <w:style w:type="character" w:styleId="Odwoanieprzypisudolnego">
    <w:name w:val="footnote reference"/>
    <w:basedOn w:val="Domylnaczcionkaakapitu"/>
    <w:semiHidden/>
    <w:unhideWhenUsed/>
    <w:rsid w:val="002716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/download.php?plik=1473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okik.gov.pl/download.php?plik=14738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430E3-86F8-42A1-AB97-F76F8892B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2006-07-20</vt:lpstr>
    </vt:vector>
  </TitlesOfParts>
  <Company>SIPH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2006-07-20</dc:title>
  <dc:creator>Wczepiel</dc:creator>
  <cp:lastModifiedBy>c655</cp:lastModifiedBy>
  <cp:revision>2</cp:revision>
  <cp:lastPrinted>2013-09-09T07:10:00Z</cp:lastPrinted>
  <dcterms:created xsi:type="dcterms:W3CDTF">2014-09-20T16:01:00Z</dcterms:created>
  <dcterms:modified xsi:type="dcterms:W3CDTF">2014-09-20T16:01:00Z</dcterms:modified>
</cp:coreProperties>
</file>