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D1" w:rsidRPr="008E02D1" w:rsidRDefault="008E02D1" w:rsidP="008E02D1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8E02D1">
        <w:rPr>
          <w:rFonts w:ascii="Arial" w:hAnsi="Arial" w:cs="Arial"/>
          <w:b/>
          <w:bCs/>
          <w:sz w:val="20"/>
          <w:szCs w:val="20"/>
          <w:lang w:val="pl-PL"/>
        </w:rPr>
        <w:t>KPT.341-2-14/14</w:t>
      </w:r>
    </w:p>
    <w:p w:rsidR="008E02D1" w:rsidRDefault="00A97E89" w:rsidP="008E02D1">
      <w:pPr>
        <w:jc w:val="righ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     </w:t>
      </w:r>
      <w:r w:rsidR="008E02D1">
        <w:rPr>
          <w:rFonts w:ascii="Arial" w:hAnsi="Arial" w:cs="Arial"/>
          <w:b/>
          <w:bCs/>
          <w:sz w:val="22"/>
          <w:szCs w:val="22"/>
          <w:lang w:val="pl-PL"/>
        </w:rPr>
        <w:t>Zał. Nr 1 do SIWZ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E02D1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zmieniony informacją nr 4 do Wykonawców z dnia 17.12.2014 r. </w:t>
      </w:r>
      <w:r w:rsidR="008E02D1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(tekst jednolity)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02D1">
        <w:rPr>
          <w:rFonts w:ascii="Arial" w:hAnsi="Arial" w:cs="Arial"/>
          <w:b/>
          <w:bCs/>
          <w:sz w:val="22"/>
          <w:szCs w:val="22"/>
          <w:lang w:val="pl-PL"/>
        </w:rPr>
        <w:br/>
      </w:r>
    </w:p>
    <w:p w:rsidR="002230B6" w:rsidRPr="00FF6962" w:rsidRDefault="002230B6" w:rsidP="002230B6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F6962">
        <w:rPr>
          <w:rFonts w:ascii="Arial" w:hAnsi="Arial" w:cs="Arial"/>
          <w:b/>
          <w:bCs/>
          <w:sz w:val="22"/>
          <w:szCs w:val="22"/>
          <w:lang w:val="pl-PL"/>
        </w:rPr>
        <w:t>OPIS PRZEDMIOTU ZAMÓWIENIA</w:t>
      </w:r>
    </w:p>
    <w:p w:rsidR="002230B6" w:rsidRPr="00FF6962" w:rsidRDefault="002230B6" w:rsidP="002230B6">
      <w:pPr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FF6962">
        <w:rPr>
          <w:rFonts w:ascii="Arial" w:hAnsi="Arial" w:cs="Arial"/>
          <w:b/>
          <w:bCs/>
          <w:sz w:val="22"/>
          <w:szCs w:val="22"/>
          <w:lang w:val="pl-PL"/>
        </w:rPr>
        <w:t>WYMAGANIA TECHNICZNE</w:t>
      </w:r>
    </w:p>
    <w:p w:rsidR="002230B6" w:rsidRPr="007C7BE1" w:rsidRDefault="002230B6" w:rsidP="002230B6">
      <w:pPr>
        <w:rPr>
          <w:rFonts w:ascii="Arial" w:hAnsi="Arial" w:cs="Arial"/>
          <w:b/>
          <w:sz w:val="22"/>
          <w:szCs w:val="22"/>
          <w:lang w:val="pl-PL"/>
        </w:rPr>
      </w:pPr>
    </w:p>
    <w:p w:rsidR="002230B6" w:rsidRDefault="002230B6" w:rsidP="002230B6">
      <w:pPr>
        <w:rPr>
          <w:rFonts w:ascii="Arial" w:hAnsi="Arial" w:cs="Arial"/>
          <w:b/>
          <w:sz w:val="20"/>
          <w:szCs w:val="20"/>
          <w:lang w:val="pl-PL"/>
        </w:rPr>
      </w:pPr>
    </w:p>
    <w:p w:rsidR="002230B6" w:rsidRPr="00AF59B1" w:rsidRDefault="002230B6" w:rsidP="002230B6">
      <w:pPr>
        <w:rPr>
          <w:rFonts w:ascii="Arial" w:hAnsi="Arial" w:cs="Arial"/>
          <w:b/>
          <w:sz w:val="20"/>
          <w:szCs w:val="20"/>
          <w:lang w:val="pl-PL"/>
        </w:rPr>
      </w:pPr>
    </w:p>
    <w:p w:rsidR="002230B6" w:rsidRPr="00FA4C00" w:rsidRDefault="00C07120" w:rsidP="006425D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Dostawa, instalacj</w:t>
      </w:r>
      <w:r w:rsidR="00F41889">
        <w:rPr>
          <w:rFonts w:ascii="Arial" w:hAnsi="Arial" w:cs="Arial"/>
          <w:b/>
          <w:sz w:val="20"/>
          <w:szCs w:val="20"/>
          <w:lang w:val="pl-PL"/>
        </w:rPr>
        <w:t>a</w:t>
      </w:r>
      <w:r>
        <w:rPr>
          <w:rFonts w:ascii="Arial" w:hAnsi="Arial" w:cs="Arial"/>
          <w:b/>
          <w:sz w:val="20"/>
          <w:szCs w:val="20"/>
          <w:lang w:val="pl-PL"/>
        </w:rPr>
        <w:t xml:space="preserve"> i konfiguracja</w:t>
      </w:r>
      <w:r w:rsidR="00417F4A">
        <w:rPr>
          <w:rFonts w:ascii="Arial" w:hAnsi="Arial" w:cs="Arial"/>
          <w:b/>
          <w:sz w:val="20"/>
          <w:szCs w:val="20"/>
          <w:lang w:val="pl-PL"/>
        </w:rPr>
        <w:t xml:space="preserve"> systemu</w:t>
      </w:r>
      <w:r w:rsidR="00FA4C00" w:rsidRPr="00FA4C0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42126C">
        <w:rPr>
          <w:rFonts w:ascii="Arial" w:hAnsi="Arial" w:cs="Arial"/>
          <w:b/>
          <w:sz w:val="20"/>
          <w:szCs w:val="20"/>
          <w:lang w:val="pl-PL"/>
        </w:rPr>
        <w:t>ochrony</w:t>
      </w:r>
      <w:r w:rsidR="0014326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D1D52">
        <w:rPr>
          <w:rFonts w:ascii="Arial" w:hAnsi="Arial" w:cs="Arial"/>
          <w:b/>
          <w:sz w:val="20"/>
          <w:szCs w:val="20"/>
          <w:lang w:val="pl-PL"/>
        </w:rPr>
        <w:t xml:space="preserve">składającego się z </w:t>
      </w:r>
      <w:r>
        <w:rPr>
          <w:rFonts w:ascii="Arial" w:hAnsi="Arial" w:cs="Arial"/>
          <w:b/>
          <w:sz w:val="20"/>
          <w:szCs w:val="20"/>
          <w:lang w:val="pl-PL"/>
        </w:rPr>
        <w:t xml:space="preserve">klastra </w:t>
      </w:r>
      <w:r w:rsidR="003D1D52">
        <w:rPr>
          <w:rFonts w:ascii="Arial" w:hAnsi="Arial" w:cs="Arial"/>
          <w:b/>
          <w:sz w:val="20"/>
          <w:szCs w:val="20"/>
          <w:lang w:val="pl-PL"/>
        </w:rPr>
        <w:t>dwóch urządzeń UTM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42D7A">
        <w:rPr>
          <w:rFonts w:ascii="Arial" w:hAnsi="Arial" w:cs="Arial"/>
          <w:b/>
          <w:sz w:val="20"/>
          <w:szCs w:val="20"/>
          <w:lang w:val="pl-PL"/>
        </w:rPr>
        <w:t>oraz systemu raportowania i korelacji logów.</w:t>
      </w:r>
    </w:p>
    <w:p w:rsidR="002230B6" w:rsidRPr="00AF59B1" w:rsidRDefault="002230B6" w:rsidP="002230B6">
      <w:pPr>
        <w:rPr>
          <w:rFonts w:ascii="Arial" w:hAnsi="Arial" w:cs="Arial"/>
          <w:sz w:val="20"/>
          <w:szCs w:val="20"/>
          <w:lang w:val="pl-PL"/>
        </w:rPr>
      </w:pPr>
    </w:p>
    <w:p w:rsidR="00FA4C00" w:rsidRPr="00972BD4" w:rsidRDefault="00FA4C00" w:rsidP="00FA4C00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 w:rsidR="00C07120">
        <w:rPr>
          <w:rFonts w:ascii="Arial" w:hAnsi="Arial" w:cs="Arial"/>
          <w:sz w:val="20"/>
          <w:szCs w:val="20"/>
          <w:lang w:val="pl-PL"/>
        </w:rPr>
        <w:t>e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 w:rsidR="00C07120">
        <w:rPr>
          <w:rFonts w:ascii="Arial" w:hAnsi="Arial" w:cs="Arial"/>
          <w:sz w:val="20"/>
          <w:szCs w:val="20"/>
          <w:lang w:val="pl-PL"/>
        </w:rPr>
        <w:t>urządzenia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0064"/>
      </w:tblGrid>
      <w:tr w:rsidR="00FA4C00" w:rsidRPr="00AF59B1" w:rsidTr="00342D7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00" w:rsidRPr="007C7BE1" w:rsidRDefault="00FA4C00" w:rsidP="008F5A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00" w:rsidRPr="00AF59B1" w:rsidRDefault="00FA4C00" w:rsidP="008F5A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4C00" w:rsidRPr="00960935" w:rsidTr="00342D7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00" w:rsidRPr="007C7BE1" w:rsidRDefault="00FA4C00" w:rsidP="003D1D5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="00342D7A">
              <w:rPr>
                <w:rFonts w:ascii="Arial" w:hAnsi="Arial" w:cs="Arial"/>
                <w:sz w:val="20"/>
                <w:szCs w:val="20"/>
                <w:lang w:val="pl-PL"/>
              </w:rPr>
              <w:t xml:space="preserve"> urządzenia UTM (2 szt.)</w:t>
            </w:r>
            <w:r w:rsidR="00BB548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00" w:rsidRPr="00AF59B1" w:rsidRDefault="00FA4C00" w:rsidP="008F5A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42D7A" w:rsidRPr="00960935" w:rsidTr="00342D7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A" w:rsidRPr="007C7BE1" w:rsidRDefault="00342D7A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 xml:space="preserve">/nr katalogowy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systemu raportowania i korelacji logów: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A" w:rsidRPr="00AF59B1" w:rsidRDefault="00342D7A" w:rsidP="008F5A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A4C00" w:rsidRPr="00AF59B1" w:rsidRDefault="00FA4C00" w:rsidP="00FA4C00">
      <w:pPr>
        <w:rPr>
          <w:rFonts w:ascii="Arial" w:hAnsi="Arial" w:cs="Arial"/>
          <w:sz w:val="20"/>
          <w:szCs w:val="20"/>
          <w:lang w:val="pl-PL"/>
        </w:rPr>
      </w:pPr>
    </w:p>
    <w:p w:rsidR="002230B6" w:rsidRPr="00AF59B1" w:rsidRDefault="002230B6" w:rsidP="002230B6">
      <w:pPr>
        <w:rPr>
          <w:rFonts w:ascii="Arial" w:hAnsi="Arial" w:cs="Arial"/>
          <w:sz w:val="20"/>
          <w:szCs w:val="20"/>
          <w:lang w:val="pl-PL"/>
        </w:rPr>
      </w:pPr>
    </w:p>
    <w:p w:rsidR="002230B6" w:rsidRDefault="002230B6" w:rsidP="002230B6">
      <w:pPr>
        <w:rPr>
          <w:rFonts w:ascii="Arial" w:hAnsi="Arial" w:cs="Arial"/>
          <w:sz w:val="16"/>
          <w:szCs w:val="16"/>
          <w:lang w:val="pl-PL"/>
        </w:rPr>
      </w:pPr>
      <w:r w:rsidRPr="000117BF">
        <w:rPr>
          <w:rFonts w:ascii="Arial" w:hAnsi="Arial" w:cs="Arial"/>
          <w:sz w:val="16"/>
          <w:szCs w:val="16"/>
          <w:lang w:val="pl-PL"/>
        </w:rPr>
        <w:t>Parametry techniczne</w:t>
      </w:r>
      <w:r w:rsidR="003D1D52">
        <w:rPr>
          <w:rFonts w:ascii="Arial" w:hAnsi="Arial" w:cs="Arial"/>
          <w:sz w:val="16"/>
          <w:szCs w:val="16"/>
          <w:lang w:val="pl-PL"/>
        </w:rPr>
        <w:t xml:space="preserve"> urządzenia UTM</w:t>
      </w:r>
      <w:r w:rsidRPr="000117BF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5954"/>
      </w:tblGrid>
      <w:tr w:rsidR="0014326A" w:rsidRPr="008F5A4A" w:rsidTr="00BB1C8F">
        <w:tc>
          <w:tcPr>
            <w:tcW w:w="1800" w:type="dxa"/>
            <w:vAlign w:val="center"/>
          </w:tcPr>
          <w:p w:rsidR="0014326A" w:rsidRPr="008F5A4A" w:rsidRDefault="0014326A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14326A" w:rsidRPr="008F5A4A" w:rsidRDefault="007421E6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="0014326A"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6063" w:type="dxa"/>
            <w:vAlign w:val="center"/>
          </w:tcPr>
          <w:p w:rsidR="0014326A" w:rsidRPr="008F5A4A" w:rsidRDefault="0014326A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14326A" w:rsidRPr="008F5A4A" w:rsidRDefault="0014326A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5954" w:type="dxa"/>
            <w:vAlign w:val="center"/>
          </w:tcPr>
          <w:p w:rsidR="0014326A" w:rsidRPr="008F5A4A" w:rsidRDefault="0014326A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14326A" w:rsidRPr="00960935" w:rsidTr="00BB1C8F">
        <w:tc>
          <w:tcPr>
            <w:tcW w:w="1800" w:type="dxa"/>
            <w:vAlign w:val="center"/>
          </w:tcPr>
          <w:p w:rsidR="0014326A" w:rsidRPr="005F2A25" w:rsidRDefault="002322D6" w:rsidP="00232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Architektura systemu </w:t>
            </w:r>
          </w:p>
        </w:tc>
        <w:tc>
          <w:tcPr>
            <w:tcW w:w="6063" w:type="dxa"/>
            <w:vAlign w:val="center"/>
          </w:tcPr>
          <w:p w:rsidR="002322D6" w:rsidRPr="005F2A25" w:rsidRDefault="002322D6" w:rsidP="00232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Podstawowe funkcje systemu muszą być realizowane (akcelerowane) sprzętowo przy użyciu specjalizoanego  układu ASIC.</w:t>
            </w:r>
          </w:p>
          <w:p w:rsidR="0014326A" w:rsidRPr="005F2A25" w:rsidRDefault="002322D6" w:rsidP="00232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Wszystkie funkcje ochronne oraz zastosowane technologie, w tym system operacyjny muszą pochodzić od jednego producenta, który udzieli zamawiającemu licencji bez limitu chronionych użytkowników (licencja na urządzenie).</w:t>
            </w:r>
          </w:p>
        </w:tc>
        <w:tc>
          <w:tcPr>
            <w:tcW w:w="5954" w:type="dxa"/>
            <w:vAlign w:val="center"/>
          </w:tcPr>
          <w:p w:rsidR="0014326A" w:rsidRPr="005F2A25" w:rsidRDefault="0014326A" w:rsidP="00232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4326A" w:rsidRPr="008F5A4A" w:rsidTr="00BB1C8F">
        <w:tc>
          <w:tcPr>
            <w:tcW w:w="1800" w:type="dxa"/>
            <w:vAlign w:val="center"/>
          </w:tcPr>
          <w:p w:rsidR="0014326A" w:rsidRPr="005F2A25" w:rsidRDefault="002322D6" w:rsidP="00232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System operacyjny</w:t>
            </w:r>
          </w:p>
        </w:tc>
        <w:tc>
          <w:tcPr>
            <w:tcW w:w="6063" w:type="dxa"/>
            <w:vAlign w:val="center"/>
          </w:tcPr>
          <w:p w:rsidR="0014326A" w:rsidRPr="005F2A25" w:rsidRDefault="0042126C" w:rsidP="00232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Urzą</w:t>
            </w:r>
            <w:r w:rsidR="002322D6"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dznie musi pracować w oparciu o dedykowany system operacyjny czasu rzeczywistego. Nie dopuszcza się stosowania komercyjnych systemów operacyjnych, ogólnego przeznaczenia.</w:t>
            </w:r>
          </w:p>
        </w:tc>
        <w:tc>
          <w:tcPr>
            <w:tcW w:w="5954" w:type="dxa"/>
            <w:vAlign w:val="center"/>
          </w:tcPr>
          <w:p w:rsidR="0014326A" w:rsidRPr="005F2A25" w:rsidRDefault="0014326A" w:rsidP="00232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sz w:val="16"/>
                <w:szCs w:val="16"/>
                <w:lang w:val="pl-PL"/>
              </w:rPr>
              <w:t xml:space="preserve">Maksymalnie </w:t>
            </w:r>
            <w:r w:rsidR="00E91CB0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Pr="005F2A25">
              <w:rPr>
                <w:rFonts w:ascii="Arial" w:hAnsi="Arial" w:cs="Arial"/>
                <w:sz w:val="16"/>
                <w:szCs w:val="16"/>
                <w:lang w:val="pl-PL"/>
              </w:rPr>
              <w:t>U do instalacji w standardowej szafie RACK 19”.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Ilość/rodzaj portów</w:t>
            </w:r>
          </w:p>
        </w:tc>
        <w:tc>
          <w:tcPr>
            <w:tcW w:w="6063" w:type="dxa"/>
            <w:vAlign w:val="center"/>
          </w:tcPr>
          <w:p w:rsidR="00BB38A5" w:rsidRDefault="001D5E48" w:rsidP="001D5E48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Nie mniej niż 1</w:t>
            </w:r>
            <w:r w:rsidR="00E91CB0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4</w:t>
            </w:r>
            <w:r w:rsidRPr="005F2A25">
              <w:rPr>
                <w:rFonts w:ascii="Arial" w:eastAsia="Lucida Grande" w:hAnsi="Arial" w:cs="Arial"/>
                <w:b/>
                <w:noProof/>
                <w:sz w:val="16"/>
                <w:szCs w:val="16"/>
                <w:lang w:val="pl-PL"/>
              </w:rPr>
              <w:t xml:space="preserve"> </w:t>
            </w: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portów </w:t>
            </w:r>
            <w:r w:rsidR="00A04894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RJ45 10/100/1000 </w:t>
            </w:r>
          </w:p>
          <w:p w:rsidR="009B2440" w:rsidRDefault="004C287E" w:rsidP="001D5E48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="001D5E48"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8</w:t>
            </w:r>
            <w:r w:rsidR="001D5E48" w:rsidRPr="005F2A25">
              <w:rPr>
                <w:rFonts w:ascii="Arial" w:eastAsia="Lucida Grande" w:hAnsi="Arial" w:cs="Arial"/>
                <w:b/>
                <w:noProof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portów </w:t>
            </w:r>
            <w:r w:rsidR="00A04894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combo 10/100/1000 lub 1G </w:t>
            </w: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SFP </w:t>
            </w:r>
          </w:p>
          <w:p w:rsidR="001D5E48" w:rsidRPr="007E69B7" w:rsidRDefault="009B2440" w:rsidP="001D5E48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Nie mniej niż 2 </w:t>
            </w:r>
            <w:r w:rsidR="001D5E48"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porty 10G SFP+ 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F41889" w:rsidRDefault="007E69B7" w:rsidP="001D5E48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Dysk twardy</w:t>
            </w:r>
          </w:p>
        </w:tc>
        <w:tc>
          <w:tcPr>
            <w:tcW w:w="6063" w:type="dxa"/>
            <w:vAlign w:val="center"/>
          </w:tcPr>
          <w:p w:rsidR="001D5E48" w:rsidRPr="00F41889" w:rsidRDefault="00E91CB0" w:rsidP="00E91CB0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cs="Arial"/>
                <w:noProof/>
                <w:sz w:val="16"/>
                <w:szCs w:val="16"/>
                <w:lang w:val="pl-PL"/>
              </w:rPr>
              <w:t xml:space="preserve">Nie mniej niż 120GB </w:t>
            </w:r>
            <w:r w:rsidR="00F41889" w:rsidRPr="00F41889">
              <w:rPr>
                <w:rFonts w:cs="Arial"/>
                <w:noProof/>
                <w:sz w:val="16"/>
                <w:szCs w:val="16"/>
                <w:lang w:val="pl-PL"/>
              </w:rPr>
              <w:t xml:space="preserve"> typu Solid State Drive</w:t>
            </w:r>
            <w:r>
              <w:rPr>
                <w:rFonts w:cs="Arial"/>
                <w:noProof/>
                <w:sz w:val="16"/>
                <w:szCs w:val="16"/>
                <w:lang w:val="pl-PL"/>
              </w:rPr>
              <w:t>.</w:t>
            </w:r>
            <w:r w:rsidR="00F41889" w:rsidRPr="00F41889">
              <w:rPr>
                <w:rFonts w:cs="Arial"/>
                <w:noProof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A04894" w:rsidRPr="00960935" w:rsidTr="00BB1C8F">
        <w:tc>
          <w:tcPr>
            <w:tcW w:w="1800" w:type="dxa"/>
            <w:vAlign w:val="center"/>
          </w:tcPr>
          <w:p w:rsidR="00A04894" w:rsidRPr="005F2A25" w:rsidRDefault="00A04894" w:rsidP="001D5E48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Interfejsy wirtualne</w:t>
            </w:r>
          </w:p>
        </w:tc>
        <w:tc>
          <w:tcPr>
            <w:tcW w:w="6063" w:type="dxa"/>
            <w:vAlign w:val="center"/>
          </w:tcPr>
          <w:p w:rsidR="00A04894" w:rsidRPr="005F2A25" w:rsidRDefault="00A04894" w:rsidP="00460571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="00460571">
              <w:rPr>
                <w:rFonts w:eastAsia="Lucida Grande" w:cs="Arial"/>
                <w:noProof/>
                <w:sz w:val="16"/>
                <w:szCs w:val="16"/>
                <w:lang w:val="pl-PL"/>
              </w:rPr>
              <w:t>8000</w:t>
            </w:r>
            <w:r w:rsidRPr="005F2A25">
              <w:rPr>
                <w:rFonts w:eastAsia="Lucida Grande" w:cs="Arial"/>
                <w:b/>
                <w:noProof/>
                <w:sz w:val="16"/>
                <w:szCs w:val="16"/>
                <w:lang w:val="pl-PL"/>
              </w:rPr>
              <w:t xml:space="preserve"> </w:t>
            </w: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>interfejsów wirtualnych definiowanych jako VLANy w oparciu o standard IEEE802.1q</w:t>
            </w:r>
          </w:p>
        </w:tc>
        <w:tc>
          <w:tcPr>
            <w:tcW w:w="5954" w:type="dxa"/>
            <w:vAlign w:val="center"/>
          </w:tcPr>
          <w:p w:rsidR="00A04894" w:rsidRPr="005F2A25" w:rsidRDefault="00A04894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Funkcjonalności podstawowe i uzupełniające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System ochrony musi obsługiwać w ramach jednego urządzenia wszystkie z poniższych funkcjonalności podstawowych: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kontrolę dostępu - zaporę ogniową klasy Stateful Inspection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ochronę przed wirusami – ant</w:t>
            </w:r>
            <w:r w:rsidR="00E91CB0">
              <w:rPr>
                <w:rFonts w:eastAsia="Lucida Grande" w:cs="Arial"/>
                <w:noProof/>
                <w:sz w:val="16"/>
                <w:szCs w:val="16"/>
                <w:lang w:val="pl-PL"/>
              </w:rPr>
              <w:t>iv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irus (dla protokołów SMTP, POP3, IMAP, HTTP, FTP, IM)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poufność danych  - IPSec VPN oraz SSL VPN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ochronę przed atakami  - Intru</w:t>
            </w:r>
            <w:r w:rsidR="00E91CB0">
              <w:rPr>
                <w:rFonts w:eastAsia="Lucida Grande" w:cs="Arial"/>
                <w:noProof/>
                <w:sz w:val="16"/>
                <w:szCs w:val="16"/>
                <w:lang w:val="pl-PL"/>
              </w:rPr>
              <w:t>sion Prevention System</w:t>
            </w:r>
          </w:p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oraz funkcjonalności uzupełniających: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lastRenderedPageBreak/>
              <w:t>k</w:t>
            </w:r>
            <w:r w:rsidR="00FC04F3">
              <w:rPr>
                <w:rFonts w:eastAsia="Lucida Grande" w:cs="Arial"/>
                <w:noProof/>
                <w:sz w:val="16"/>
                <w:szCs w:val="16"/>
                <w:lang w:val="pl-PL"/>
              </w:rPr>
              <w:t>ontrolę treści – Web Filtering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kontrolę zawartości poczty – ant</w:t>
            </w:r>
            <w:r w:rsidR="00FC04F3">
              <w:rPr>
                <w:rFonts w:eastAsia="Lucida Grande" w:cs="Arial"/>
                <w:noProof/>
                <w:sz w:val="16"/>
                <w:szCs w:val="16"/>
                <w:lang w:val="pl-PL"/>
              </w:rPr>
              <w:t>i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spam (dla protokołów SMTP, POP3, IMAP)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kontrolę pasma oraz ruchu </w:t>
            </w:r>
            <w:r w:rsidR="00FC04F3">
              <w:rPr>
                <w:rFonts w:eastAsia="Lucida Grande" w:cs="Arial"/>
                <w:noProof/>
                <w:sz w:val="16"/>
                <w:szCs w:val="16"/>
                <w:lang w:val="pl-PL"/>
              </w:rPr>
              <w:t>-</w:t>
            </w:r>
            <w:r w:rsidR="003371B6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="00FC04F3">
              <w:rPr>
                <w:rFonts w:eastAsia="Lucida Grande" w:cs="Arial"/>
                <w:noProof/>
                <w:sz w:val="16"/>
                <w:szCs w:val="16"/>
                <w:lang w:val="pl-PL"/>
              </w:rPr>
              <w:t>QoS i Traffic shaping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kontrolę aplikacji (wsparcie dla co najmniej tysiąca aplikacji w tym IM oraz P2P)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zapobieganie przed wyciekiem informacji poufnej </w:t>
            </w:r>
            <w:r w:rsidR="00FC04F3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- 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DLP (Data Leak Pre</w:t>
            </w:r>
            <w:r w:rsidR="002D5C51">
              <w:rPr>
                <w:rFonts w:eastAsia="Lucida Grande" w:cs="Arial"/>
                <w:noProof/>
                <w:sz w:val="16"/>
                <w:szCs w:val="16"/>
                <w:lang w:val="pl-PL"/>
              </w:rPr>
              <w:t>v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ention)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opymalizację pasma przy wykorzystaniu mechanizmów: optymalizacji protokołów, byte caching’u oraz chache’owania treści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SSL proxy z możliwością pełniej analizy szyfrowanej komunikacji dla wybranych protokołów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8F5A4A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lastRenderedPageBreak/>
              <w:t>Tryby pracy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Urządzenie powinno dawać możliwość ustawienia jednego z dwóch trybów pracy: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 xml:space="preserve">jako router/NAT (3.warstwa ISO-OSI) lub </w:t>
            </w:r>
          </w:p>
          <w:p w:rsidR="001D5E48" w:rsidRPr="005F2A25" w:rsidRDefault="007E69B7" w:rsidP="006425D1">
            <w:pPr>
              <w:pStyle w:val="Tabelapozycja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jako most (transparent bridge)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Polityka bezpieczeństwa (firewall)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42126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Polityka bezpieczeństwa systemu </w:t>
            </w:r>
            <w:r w:rsidR="0042126C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ochrony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 musi uwzględniać adresy IP, interfejsy, protokoły i usługi sieciowe, użytkowników aplikacji, domeny, reakcje zabezpieczeń, rejestrowanie zdarzeń i alarmowanie oraz zarządzanie pasma sieci (m.in. pasmo gwarantowane i maksymalne, priorytety, oznaczenia DiffServ).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Wykrywanie ataków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Wykrywanie i blokowanie technik i ataków stosowanych przez hakerów (m.in. IP Spoofing, SYN Attack, ICMP Flood, UDP Flood, Port Scan) i niebezpiecznych komponentów (m.in. Java/ActiveX). Ochronę sieci VPN przed atakami Replay Attack oraz limitowanie maksymalnej liczby otwartych sesji z jednego adresu IP. </w:t>
            </w:r>
          </w:p>
          <w:p w:rsidR="001D5E48" w:rsidRPr="005F2A25" w:rsidRDefault="001D5E48" w:rsidP="006425D1">
            <w:pPr>
              <w:pStyle w:val="Tabelapozycja"/>
              <w:numPr>
                <w:ilvl w:val="1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3900 sygnatur ataków. </w:t>
            </w:r>
          </w:p>
          <w:p w:rsidR="001D5E48" w:rsidRPr="005F2A25" w:rsidRDefault="001D5E48" w:rsidP="006425D1">
            <w:pPr>
              <w:pStyle w:val="Tabelapozycja"/>
              <w:numPr>
                <w:ilvl w:val="1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Aktualizacja bazy sygnatur ma się odbywać ręcznie lub automatycznie </w:t>
            </w:r>
          </w:p>
          <w:p w:rsidR="001D5E48" w:rsidRPr="005F2A25" w:rsidRDefault="001D5E48" w:rsidP="006425D1">
            <w:pPr>
              <w:pStyle w:val="Tabelapozycja"/>
              <w:numPr>
                <w:ilvl w:val="1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Możliwość wykrywania anomalii protokołów i ruchu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8F5A4A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Translacja adresów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>Statyczna i dynamiczna translacja adresów (NAT). Translacja NAPT.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Wirtualizacja i routing dynamiczny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85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Możliwość definiowania w jednym urządzeniu nie mniej niż 10 wirtualnych firewalli, gdzie każdy z nich posiada indywidualne tabele routingu, polityki bezpieczeństwa i dostęp administracyjny. Wymagana jest możliwość licencyjnego rozszerzenia liczby wirtualnych instancji do co najmniej </w:t>
            </w:r>
            <w:r w:rsidR="00E34F86">
              <w:rPr>
                <w:rFonts w:eastAsia="Lucida Grande" w:cs="Arial"/>
                <w:noProof/>
                <w:sz w:val="16"/>
                <w:szCs w:val="16"/>
                <w:lang w:val="pl-PL"/>
              </w:rPr>
              <w:t>2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50.</w:t>
            </w:r>
          </w:p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85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Obsługa Policy Routingu w oparciu o typ protokołu, numeru portu, interfejsu, adresu IP źródłowego oraz docelowego.</w:t>
            </w:r>
          </w:p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Protokoły routingu dynamicznego: nie mniej niż RIPv2, OSPF, BGP-4 i PIM.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8F5A4A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Połączenia VPN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Wymagane nie mniej niż: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Tworzenie połączeń w topologii Site-to-site oraz Client-to-site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Dostawca musi udostępniać klienta VPN własnej produkcji realizującego przynajmniej następujące mechanizmy ochrony końcówki: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9"/>
              </w:numPr>
              <w:tabs>
                <w:tab w:val="left" w:pos="1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>antywirus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9"/>
              </w:numPr>
              <w:tabs>
                <w:tab w:val="left" w:pos="1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>web filtering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Monitorowanie stanu tuneli VPN i stałego utrzymywania ich aktywności 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Konfiguracja w oparciu o politykę bezpieczeństwa (policy based VPN) i tabele routingu (interface based VPN)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Obsługa mechanizmów: IPSec NAT Traversal, DPD, XAuth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Uwierzytelnianie użytkowników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System </w:t>
            </w:r>
            <w:r w:rsidR="0042126C">
              <w:rPr>
                <w:rFonts w:eastAsia="Lucida Grande" w:cs="Arial"/>
                <w:noProof/>
                <w:sz w:val="16"/>
                <w:szCs w:val="16"/>
                <w:lang w:val="pl-PL"/>
              </w:rPr>
              <w:t>ochrony</w:t>
            </w: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musi umożliwiać wykonywanie uwierzytelniania tożsamości użytkowników za pomocą: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haseł statycznych i definicji użytkowników przechowywanych w lokalnej bazie urządzenia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haseł statycznych i definicji użytkowników przechowywanych w bazach zgodnych z LDAP</w:t>
            </w:r>
          </w:p>
          <w:p w:rsidR="001D5E48" w:rsidRPr="005F2A25" w:rsidRDefault="001D5E48" w:rsidP="006425D1">
            <w:pPr>
              <w:pStyle w:val="Tabelapozycj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lastRenderedPageBreak/>
              <w:t xml:space="preserve">haseł dynamicznych (RADIUS, RSA SecurID) w oparciu o zewnętrzne bazy danych 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lastRenderedPageBreak/>
              <w:t>Wydajność</w:t>
            </w:r>
          </w:p>
        </w:tc>
        <w:tc>
          <w:tcPr>
            <w:tcW w:w="6063" w:type="dxa"/>
            <w:vAlign w:val="center"/>
          </w:tcPr>
          <w:p w:rsidR="001D5E48" w:rsidRPr="00F41889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Obsługa nie mniej niż </w:t>
            </w:r>
            <w:r w:rsidR="00647F5D">
              <w:rPr>
                <w:rFonts w:eastAsia="Lucida Grande" w:cs="Arial"/>
                <w:noProof/>
                <w:sz w:val="16"/>
                <w:szCs w:val="16"/>
                <w:lang w:val="pl-PL"/>
              </w:rPr>
              <w:t>7</w:t>
            </w: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mln jednoczesnych połączeń i 1</w:t>
            </w:r>
            <w:r w:rsidR="00647F5D">
              <w:rPr>
                <w:rFonts w:eastAsia="Lucida Grande" w:cs="Arial"/>
                <w:noProof/>
                <w:sz w:val="16"/>
                <w:szCs w:val="16"/>
                <w:lang w:val="pl-PL"/>
              </w:rPr>
              <w:t>9</w:t>
            </w: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>0</w:t>
            </w:r>
            <w:r w:rsidR="00647F5D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>tys</w:t>
            </w:r>
            <w:r w:rsidR="00647F5D"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nowych połączeń na sekundę.</w:t>
            </w:r>
          </w:p>
          <w:p w:rsidR="001D5E48" w:rsidRPr="00F41889" w:rsidRDefault="001D5E48" w:rsidP="001D5E4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F41889">
              <w:rPr>
                <w:rFonts w:eastAsia="Lucida Grande" w:cs="Arial"/>
                <w:noProof/>
                <w:sz w:val="16"/>
                <w:szCs w:val="16"/>
                <w:lang w:val="pl-PL"/>
              </w:rPr>
              <w:t>Przepływność nie mniejsza niż 20Gbps dla ruchu nieszyfrowanego i</w:t>
            </w:r>
            <w:r w:rsidRPr="00F41889">
              <w:rPr>
                <w:rFonts w:cs="Arial"/>
                <w:noProof/>
                <w:sz w:val="16"/>
                <w:szCs w:val="16"/>
                <w:lang w:val="pl-PL"/>
              </w:rPr>
              <w:t xml:space="preserve"> </w:t>
            </w:r>
            <w:r w:rsidR="00647F5D">
              <w:rPr>
                <w:rFonts w:cs="Arial"/>
                <w:noProof/>
                <w:sz w:val="16"/>
                <w:szCs w:val="16"/>
                <w:lang w:val="pl-PL"/>
              </w:rPr>
              <w:t>8</w:t>
            </w:r>
            <w:r w:rsidRPr="00F41889">
              <w:rPr>
                <w:rFonts w:cs="Arial"/>
                <w:noProof/>
                <w:sz w:val="16"/>
                <w:szCs w:val="16"/>
                <w:lang w:val="pl-PL"/>
              </w:rPr>
              <w:t>Gbps dla ruchu IPSEC VPN</w:t>
            </w:r>
            <w:r w:rsidR="009D2439">
              <w:rPr>
                <w:rFonts w:cs="Arial"/>
                <w:noProof/>
                <w:sz w:val="16"/>
                <w:szCs w:val="16"/>
                <w:lang w:val="pl-PL"/>
              </w:rPr>
              <w:t xml:space="preserve"> (pakiety 512 byte)</w:t>
            </w:r>
            <w:r w:rsidRPr="00F41889">
              <w:rPr>
                <w:rFonts w:cs="Arial"/>
                <w:noProof/>
                <w:sz w:val="16"/>
                <w:szCs w:val="16"/>
                <w:lang w:val="pl-PL"/>
              </w:rPr>
              <w:t xml:space="preserve">. </w:t>
            </w:r>
          </w:p>
          <w:p w:rsidR="001D5E48" w:rsidRPr="005F2A25" w:rsidRDefault="00647F5D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Obsługa nie mniej niż 10</w:t>
            </w:r>
            <w:r w:rsidR="001D5E48" w:rsidRPr="00F41889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 tys</w:t>
            </w: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  <w:r w:rsidR="001D5E48" w:rsidRPr="00F41889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 </w:t>
            </w:r>
            <w:r w:rsidR="001D5E48" w:rsidRPr="00F41889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jednoczesnych tuneli VPN.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Funkcjonalność zapewniająca niezawodność</w:t>
            </w:r>
          </w:p>
        </w:tc>
        <w:tc>
          <w:tcPr>
            <w:tcW w:w="6063" w:type="dxa"/>
            <w:vAlign w:val="center"/>
          </w:tcPr>
          <w:p w:rsidR="001D5E48" w:rsidRPr="005F2A25" w:rsidRDefault="001D5E48" w:rsidP="0042126C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Monitoring i wykrywanie uszkodzenia elementów sprzętowych i programowych systemu oraz łączy sieciowych. Możliwość połączenia dwóch identycznych urządzeń w klaster typu Active-Active lub Active-Passive. 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913F6E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Konfiguracja i zarządzanie</w:t>
            </w:r>
          </w:p>
        </w:tc>
        <w:tc>
          <w:tcPr>
            <w:tcW w:w="6063" w:type="dxa"/>
            <w:vAlign w:val="center"/>
          </w:tcPr>
          <w:p w:rsidR="00913F6E" w:rsidRPr="005F2A25" w:rsidRDefault="00913F6E" w:rsidP="00913F6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Możliwość konfiguracji poprzez terminal i linię komend oraz konsolę graficzną (GUI). Dostęp do urządzenia i zarządzanie z sieci muszą być zabezpieczone poprzez szyfrowanie komunikacji. Musi być zapewniona możliwość definiowania wielu administratorów o różnych uprawnieniach. Administratorzy muszą być uwierzytelniani za pomocą: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haseł statycznych</w:t>
            </w:r>
          </w:p>
          <w:p w:rsidR="00913F6E" w:rsidRPr="003371B6" w:rsidRDefault="00913F6E" w:rsidP="006425D1">
            <w:pPr>
              <w:pStyle w:val="Tabelapozycj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haseł dynamicznych (RADIUS, RSA SecurID)</w:t>
            </w:r>
          </w:p>
          <w:p w:rsidR="003371B6" w:rsidRPr="005F2A25" w:rsidRDefault="003371B6" w:rsidP="006425D1">
            <w:pPr>
              <w:pStyle w:val="Tabelapozycj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Dodadatkowo opróc</w:t>
            </w:r>
            <w:r w:rsidR="001448EE">
              <w:rPr>
                <w:rFonts w:eastAsia="Lucida Grande" w:cs="Arial"/>
                <w:noProof/>
                <w:sz w:val="16"/>
                <w:szCs w:val="16"/>
                <w:lang w:val="pl-PL"/>
              </w:rPr>
              <w:t>z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loginu i hasła</w:t>
            </w:r>
            <w:r w:rsidR="001448EE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dodatkowy mechanizm uwierzytelniania za pomocą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kodów jednorazowych generowanych przez aplikację typu token</w:t>
            </w:r>
            <w:r w:rsidR="001448EE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dostępną na platformy Android, Windows Phone oraz iOS</w:t>
            </w:r>
            <w:r w:rsidRPr="003371B6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. </w:t>
            </w:r>
            <w:r w:rsidR="001448EE">
              <w:rPr>
                <w:rFonts w:eastAsia="Lucida Grande" w:cs="Arial"/>
                <w:noProof/>
                <w:sz w:val="16"/>
                <w:szCs w:val="16"/>
                <w:lang w:val="pl-PL"/>
              </w:rPr>
              <w:t>(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Minimum dwie licencje na taki dostęp.</w:t>
            </w:r>
          </w:p>
          <w:p w:rsidR="00913F6E" w:rsidRPr="005F2A25" w:rsidRDefault="00913F6E" w:rsidP="00913F6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System powinien umożliwiać aktualizację oprogramowania oraz zapisywanie i odtwarzanie konfiguracji z pamięci USB.</w:t>
            </w:r>
          </w:p>
          <w:p w:rsidR="00913F6E" w:rsidRPr="005F2A25" w:rsidRDefault="00F41889" w:rsidP="00913F6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Urządzenie</w:t>
            </w:r>
            <w:r w:rsidR="00913F6E"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powinn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o</w:t>
            </w:r>
            <w:r w:rsidR="00913F6E"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mieć możliwość współpracy z zewnętrznym modułem centralnego zarządzania umożliwiającm: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Przechowywanie i implementację polityk bezpieczeństwa dla urządzeń i grup urządzeń z możliwością dziedziczenia ustawień po grupie nadrzędnej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Wersjonowanie polityk w taki sposób aby w każdej chwili dało się odtworzyć konfigurację z dowolnego punktu w przeszłości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Zarządzanie wersjami firmware’u na urządzeniach oraz zdalne uaktualnienia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Zarządzenie wersjami baz sygnatur na urządzeniach oraz zdalne uaktualnienia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Monitorowanie w czasie rzeczywistym stanu urządzeń (użycie CPU, RAM)</w:t>
            </w:r>
          </w:p>
          <w:p w:rsidR="001D5E48" w:rsidRPr="005F2A25" w:rsidRDefault="00913F6E" w:rsidP="006425D1">
            <w:pPr>
              <w:pStyle w:val="Tabelapozycja"/>
              <w:numPr>
                <w:ilvl w:val="0"/>
                <w:numId w:val="12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Zapis i zdalne wykonywanie skryptów na urządzeniach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913F6E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Raportowanie</w:t>
            </w:r>
          </w:p>
        </w:tc>
        <w:tc>
          <w:tcPr>
            <w:tcW w:w="6063" w:type="dxa"/>
            <w:vAlign w:val="center"/>
          </w:tcPr>
          <w:p w:rsidR="00913F6E" w:rsidRPr="005F2A25" w:rsidRDefault="00913F6E" w:rsidP="00913F6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85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Urządzenie powinno mieć możliwość współpracy z zewnętrznym  modułem raportowania i korelacji logów, tego samego producenta, umożliwiającym: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3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Zbieranie logów z urządzeń bezpieczeństwa</w:t>
            </w:r>
          </w:p>
          <w:p w:rsidR="00913F6E" w:rsidRPr="005F2A25" w:rsidRDefault="00913F6E" w:rsidP="006425D1">
            <w:pPr>
              <w:pStyle w:val="Tabelapozycja"/>
              <w:numPr>
                <w:ilvl w:val="0"/>
                <w:numId w:val="13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cs="Arial"/>
                <w:noProof/>
                <w:sz w:val="16"/>
                <w:szCs w:val="16"/>
                <w:lang w:val="pl-PL"/>
              </w:rPr>
              <w:t xml:space="preserve">Generowanie raportów </w:t>
            </w:r>
          </w:p>
          <w:p w:rsidR="001D5E48" w:rsidRPr="005F2A25" w:rsidRDefault="00913F6E" w:rsidP="006425D1">
            <w:pPr>
              <w:pStyle w:val="Tabelapozycja"/>
              <w:numPr>
                <w:ilvl w:val="0"/>
                <w:numId w:val="13"/>
              </w:numPr>
              <w:tabs>
                <w:tab w:val="clear" w:pos="360"/>
                <w:tab w:val="num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27" w:hanging="142"/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Zdalną kwarantannę dla modułu antywirusowego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5F2A25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93694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Integracja systemu zarządzania i raportowania</w:t>
            </w:r>
          </w:p>
        </w:tc>
        <w:tc>
          <w:tcPr>
            <w:tcW w:w="6063" w:type="dxa"/>
            <w:vAlign w:val="center"/>
          </w:tcPr>
          <w:p w:rsidR="001D5E48" w:rsidRPr="005F2A25" w:rsidRDefault="005F2A25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Zarówno moduł centralnego zarządzania jak i raportowania muszą być zrealizowane na osobnych urządzeniach. Jednocześnie administrator powinien mieć do dyspozycji jedną konsolę zarządzającą do kontroli obu podsystemów.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23374" w:rsidRPr="00960935" w:rsidTr="00BB1C8F">
        <w:tc>
          <w:tcPr>
            <w:tcW w:w="1800" w:type="dxa"/>
            <w:vAlign w:val="center"/>
          </w:tcPr>
          <w:p w:rsidR="00123374" w:rsidRPr="005F2A25" w:rsidRDefault="00123374" w:rsidP="001D5E48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  <w:vAlign w:val="center"/>
          </w:tcPr>
          <w:p w:rsidR="00123374" w:rsidRPr="00123374" w:rsidRDefault="00123374" w:rsidP="00123374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123374">
              <w:rPr>
                <w:rFonts w:ascii="Arial" w:hAnsi="Arial" w:cs="Arial"/>
                <w:sz w:val="16"/>
                <w:szCs w:val="16"/>
                <w:lang w:val="pl-PL"/>
              </w:rPr>
              <w:t xml:space="preserve">Dwa wbudowane zasilacze 230VAC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hot-plug.</w:t>
            </w:r>
          </w:p>
        </w:tc>
        <w:tc>
          <w:tcPr>
            <w:tcW w:w="5954" w:type="dxa"/>
            <w:vAlign w:val="center"/>
          </w:tcPr>
          <w:p w:rsidR="00123374" w:rsidRPr="005F2A25" w:rsidRDefault="00123374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5F2A25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Certyfikaty</w:t>
            </w:r>
          </w:p>
        </w:tc>
        <w:tc>
          <w:tcPr>
            <w:tcW w:w="6063" w:type="dxa"/>
            <w:vAlign w:val="center"/>
          </w:tcPr>
          <w:p w:rsidR="001D5E48" w:rsidRPr="005F2A25" w:rsidRDefault="005F2A25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Producent musi posiadać certyfikaty ICSA Labs dla funkcji: Firewall, IPSec, SSL, Network IPS, Antywirus.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1D5E48" w:rsidRPr="00960935" w:rsidTr="00BB1C8F">
        <w:tc>
          <w:tcPr>
            <w:tcW w:w="1800" w:type="dxa"/>
            <w:vAlign w:val="center"/>
          </w:tcPr>
          <w:p w:rsidR="001D5E48" w:rsidRPr="005F2A25" w:rsidRDefault="005F2A25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  <w:vAlign w:val="center"/>
          </w:tcPr>
          <w:p w:rsidR="005F2A25" w:rsidRPr="005F2A25" w:rsidRDefault="005F2A25" w:rsidP="005F2A25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eastAsia="Lucida Grande" w:cs="Arial"/>
                <w:noProof/>
                <w:sz w:val="16"/>
                <w:szCs w:val="16"/>
                <w:lang w:val="pl-PL"/>
              </w:rPr>
              <w:t>Przynajmniej 5 letnia  gwarancja producenta.</w:t>
            </w:r>
          </w:p>
          <w:p w:rsidR="001D5E48" w:rsidRPr="005F2A25" w:rsidRDefault="005F2A25" w:rsidP="005F2A25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Przynajmniej 5 </w:t>
            </w: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letnia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  subskrypcj</w:t>
            </w: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a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 na aktualizacje wszystkich funkcji bezpieczeństwa </w:t>
            </w:r>
            <w:r w:rsidR="009A27F9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oraz wsparcie techniczne producenta </w:t>
            </w:r>
            <w:r w:rsidR="000E702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(liczone od dnia wdrożenia s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ystemu).</w:t>
            </w:r>
          </w:p>
        </w:tc>
        <w:tc>
          <w:tcPr>
            <w:tcW w:w="5954" w:type="dxa"/>
            <w:vAlign w:val="center"/>
          </w:tcPr>
          <w:p w:rsidR="001D5E48" w:rsidRPr="005F2A25" w:rsidRDefault="001D5E48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342D7A" w:rsidRPr="00960935" w:rsidTr="00BB1C8F">
        <w:tc>
          <w:tcPr>
            <w:tcW w:w="1800" w:type="dxa"/>
            <w:vAlign w:val="center"/>
          </w:tcPr>
          <w:p w:rsidR="00342D7A" w:rsidRPr="005F2A25" w:rsidRDefault="00342D7A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lastRenderedPageBreak/>
              <w:t>Inne</w:t>
            </w:r>
          </w:p>
        </w:tc>
        <w:tc>
          <w:tcPr>
            <w:tcW w:w="6063" w:type="dxa"/>
            <w:vAlign w:val="center"/>
          </w:tcPr>
          <w:p w:rsidR="00342D7A" w:rsidRPr="00342D7A" w:rsidRDefault="00342D7A" w:rsidP="00342D7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42D7A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Urządzenia powinny być fabrycznie nowe i powinny pochodzić z legalnego kanału dystrybucyjnego określonego przez producenta na terenie Polski.</w:t>
            </w:r>
            <w:r w:rsidRPr="00342D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342D7A" w:rsidRPr="00342D7A" w:rsidRDefault="00342D7A" w:rsidP="00342D7A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342D7A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</w:tc>
        <w:tc>
          <w:tcPr>
            <w:tcW w:w="5954" w:type="dxa"/>
            <w:vAlign w:val="center"/>
          </w:tcPr>
          <w:p w:rsidR="00342D7A" w:rsidRPr="005F2A25" w:rsidRDefault="00342D7A" w:rsidP="001D5E48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514FEE" w:rsidRPr="00960935" w:rsidTr="00BB1C8F">
        <w:tc>
          <w:tcPr>
            <w:tcW w:w="1800" w:type="dxa"/>
            <w:vAlign w:val="center"/>
          </w:tcPr>
          <w:p w:rsidR="00514FEE" w:rsidRPr="00C24B95" w:rsidRDefault="00514FEE" w:rsidP="00514FEE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24B9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  <w:vAlign w:val="center"/>
          </w:tcPr>
          <w:p w:rsidR="00514FEE" w:rsidRDefault="00514FEE" w:rsidP="00514FEE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 systemu powinna być przeprowadzona przez uprawnionego inżyniera posiadającego aktualny certyfikat producenta.</w:t>
            </w:r>
          </w:p>
          <w:p w:rsidR="00514FEE" w:rsidRDefault="00266E6F" w:rsidP="00514FEE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</w:t>
            </w:r>
            <w:r w:rsidR="00514FE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czyć w/w certyfikat.</w:t>
            </w:r>
          </w:p>
          <w:p w:rsidR="00514FEE" w:rsidRPr="005F2A25" w:rsidRDefault="00514FEE" w:rsidP="00514FEE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514FEE" w:rsidRPr="00F41889" w:rsidRDefault="007E69B7" w:rsidP="00514FEE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="00514FEE"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 w:rsidR="00514FEE"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514FEE" w:rsidRDefault="00C24B95" w:rsidP="00514FEE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wykonanie konfiguracji</w:t>
            </w:r>
            <w:r w:rsidR="00514FEE"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 urządzeń w trybie umożliwiającym pracę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jako</w:t>
            </w:r>
            <w:r w:rsidR="00514FEE"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 klast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er</w:t>
            </w:r>
            <w:r w:rsidR="00514FEE"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 wysokiej dostępności </w:t>
            </w:r>
          </w:p>
          <w:p w:rsidR="00C24B95" w:rsidRDefault="00C24B95" w:rsidP="00514FEE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wykonanie konfiguracji klastra (routing, polityki bezpieczeństwa) zgodnie z zaleceniami Zamawiającego</w:t>
            </w:r>
          </w:p>
          <w:p w:rsidR="003371B6" w:rsidRPr="00F41889" w:rsidRDefault="003371B6" w:rsidP="00514FEE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migracja całej konfiguracji z obecnych urządzeń do nowego klastra</w:t>
            </w:r>
          </w:p>
          <w:p w:rsidR="00514FEE" w:rsidRPr="007E69B7" w:rsidRDefault="00514FEE" w:rsidP="007E69B7">
            <w:pPr>
              <w:ind w:left="85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514FEE" w:rsidRPr="005F2A25" w:rsidRDefault="00514FEE" w:rsidP="00514FEE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</w:tbl>
    <w:p w:rsidR="005D7928" w:rsidRDefault="005D7928">
      <w:pPr>
        <w:rPr>
          <w:lang w:val="pl-PL"/>
        </w:rPr>
      </w:pPr>
    </w:p>
    <w:p w:rsidR="003D1D52" w:rsidRDefault="003D1D52" w:rsidP="003D1D52">
      <w:pPr>
        <w:rPr>
          <w:rFonts w:ascii="Arial" w:hAnsi="Arial" w:cs="Arial"/>
          <w:sz w:val="20"/>
          <w:szCs w:val="20"/>
          <w:lang w:val="pl-PL"/>
        </w:rPr>
      </w:pPr>
    </w:p>
    <w:p w:rsidR="00C07120" w:rsidRPr="003371B6" w:rsidRDefault="00C07120" w:rsidP="00C07120">
      <w:pPr>
        <w:rPr>
          <w:rFonts w:ascii="Arial" w:hAnsi="Arial" w:cs="Arial"/>
          <w:b/>
          <w:sz w:val="16"/>
          <w:szCs w:val="16"/>
          <w:lang w:val="pl-PL"/>
        </w:rPr>
      </w:pPr>
      <w:r w:rsidRPr="003371B6">
        <w:rPr>
          <w:rFonts w:ascii="Arial" w:hAnsi="Arial" w:cs="Arial"/>
          <w:b/>
          <w:sz w:val="16"/>
          <w:szCs w:val="16"/>
          <w:lang w:val="pl-PL"/>
        </w:rPr>
        <w:t>Parametry techniczne systemu raportowania</w:t>
      </w:r>
      <w:r w:rsidR="00342D7A" w:rsidRPr="003371B6">
        <w:rPr>
          <w:rFonts w:ascii="Arial" w:hAnsi="Arial" w:cs="Arial"/>
          <w:b/>
          <w:sz w:val="16"/>
          <w:szCs w:val="16"/>
          <w:lang w:val="pl-PL"/>
        </w:rPr>
        <w:t xml:space="preserve"> i korelacji logów</w:t>
      </w:r>
      <w:r w:rsidRPr="003371B6">
        <w:rPr>
          <w:rFonts w:ascii="Arial" w:hAnsi="Arial" w:cs="Arial"/>
          <w:b/>
          <w:sz w:val="16"/>
          <w:szCs w:val="16"/>
          <w:lang w:val="pl-PL"/>
        </w:rPr>
        <w:t>:</w:t>
      </w:r>
    </w:p>
    <w:p w:rsidR="0047441E" w:rsidRDefault="0047441E" w:rsidP="00C07120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5954"/>
      </w:tblGrid>
      <w:tr w:rsidR="0047441E" w:rsidRPr="008F5A4A" w:rsidTr="00BB1C8F">
        <w:tc>
          <w:tcPr>
            <w:tcW w:w="1800" w:type="dxa"/>
            <w:vAlign w:val="center"/>
          </w:tcPr>
          <w:p w:rsidR="0047441E" w:rsidRPr="008F5A4A" w:rsidRDefault="0047441E" w:rsidP="009A27F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47441E" w:rsidRPr="008F5A4A" w:rsidRDefault="009A27F9" w:rsidP="009A27F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="0047441E"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6063" w:type="dxa"/>
            <w:vAlign w:val="center"/>
          </w:tcPr>
          <w:p w:rsidR="0047441E" w:rsidRPr="008F5A4A" w:rsidRDefault="0047441E" w:rsidP="009A27F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47441E" w:rsidRPr="008F5A4A" w:rsidRDefault="0047441E" w:rsidP="009A27F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5954" w:type="dxa"/>
            <w:vAlign w:val="center"/>
          </w:tcPr>
          <w:p w:rsidR="0047441E" w:rsidRPr="008F5A4A" w:rsidRDefault="0047441E" w:rsidP="009A27F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47441E" w:rsidRPr="00960935" w:rsidTr="00BB1C8F">
        <w:tc>
          <w:tcPr>
            <w:tcW w:w="1800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Architektura systemu </w:t>
            </w:r>
          </w:p>
        </w:tc>
        <w:tc>
          <w:tcPr>
            <w:tcW w:w="6063" w:type="dxa"/>
            <w:vAlign w:val="center"/>
          </w:tcPr>
          <w:p w:rsidR="00083BCA" w:rsidRPr="009A27F9" w:rsidRDefault="00083BCA" w:rsidP="009A27F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powinien monitorować, gromadzić logi, korelować zdarzenia i generować raporty na podstawie danych ze wszystkich elementów systemu </w:t>
            </w:r>
            <w:r w:rsidR="0042126C">
              <w:rPr>
                <w:rFonts w:ascii="Arial" w:hAnsi="Arial" w:cs="Arial"/>
                <w:sz w:val="16"/>
                <w:szCs w:val="16"/>
                <w:lang w:val="pl-PL"/>
              </w:rPr>
              <w:t>ochrony</w:t>
            </w: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 opisanego powyżej. </w:t>
            </w:r>
          </w:p>
          <w:p w:rsidR="0047441E" w:rsidRPr="009A27F9" w:rsidRDefault="0047441E" w:rsidP="00FB6AD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cs="Arial"/>
                <w:sz w:val="16"/>
                <w:szCs w:val="16"/>
                <w:lang w:val="pl-PL"/>
              </w:rPr>
              <w:t>System powinien być dostarczony w postaci dedykowan</w:t>
            </w:r>
            <w:r w:rsidR="00FB6AD4">
              <w:rPr>
                <w:rFonts w:cs="Arial"/>
                <w:sz w:val="16"/>
                <w:szCs w:val="16"/>
                <w:lang w:val="pl-PL"/>
              </w:rPr>
              <w:t>ego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>, gotow</w:t>
            </w:r>
            <w:r w:rsidR="00FB6AD4">
              <w:rPr>
                <w:rFonts w:cs="Arial"/>
                <w:sz w:val="16"/>
                <w:szCs w:val="16"/>
                <w:lang w:val="pl-PL"/>
              </w:rPr>
              <w:t xml:space="preserve">ego urządzenia 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>wirtualn</w:t>
            </w:r>
            <w:r w:rsidR="00FB6AD4">
              <w:rPr>
                <w:rFonts w:cs="Arial"/>
                <w:sz w:val="16"/>
                <w:szCs w:val="16"/>
                <w:lang w:val="pl-PL"/>
              </w:rPr>
              <w:t>ego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lub w postaci komercyjn</w:t>
            </w:r>
            <w:r w:rsidR="00FB6AD4">
              <w:rPr>
                <w:rFonts w:cs="Arial"/>
                <w:sz w:val="16"/>
                <w:szCs w:val="16"/>
                <w:lang w:val="pl-PL"/>
              </w:rPr>
              <w:t>ej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aplikacji instalowan</w:t>
            </w:r>
            <w:r w:rsidR="00FB6AD4">
              <w:rPr>
                <w:rFonts w:cs="Arial"/>
                <w:sz w:val="16"/>
                <w:szCs w:val="16"/>
                <w:lang w:val="pl-PL"/>
              </w:rPr>
              <w:t>ej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w środowisku wirtualnym. W przypadku implementacji programowej, wykonawca powinien zapewnić niezbędne i odpowiednio zabezpieczone systemy operacyjne wraz z licencjami. Całość systemu musi mieć możliwość uruchomienia w środowisku </w:t>
            </w:r>
            <w:proofErr w:type="spellStart"/>
            <w:r w:rsidRPr="009A27F9">
              <w:rPr>
                <w:rFonts w:cs="Arial"/>
                <w:sz w:val="16"/>
                <w:szCs w:val="16"/>
                <w:lang w:val="pl-PL"/>
              </w:rPr>
              <w:t>VMware</w:t>
            </w:r>
            <w:proofErr w:type="spellEnd"/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9A27F9" w:rsidRPr="009A27F9">
              <w:rPr>
                <w:rFonts w:cs="Arial"/>
                <w:sz w:val="16"/>
                <w:szCs w:val="16"/>
                <w:lang w:val="pl-PL"/>
              </w:rPr>
              <w:t>vSphere</w:t>
            </w:r>
            <w:proofErr w:type="spellEnd"/>
            <w:r w:rsidR="009A27F9" w:rsidRPr="009A27F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>posiadanym przez zamawiającego.</w:t>
            </w: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47441E" w:rsidRPr="00960935" w:rsidTr="00BB1C8F">
        <w:tc>
          <w:tcPr>
            <w:tcW w:w="1800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Wbudowane raporty </w:t>
            </w:r>
          </w:p>
        </w:tc>
        <w:tc>
          <w:tcPr>
            <w:tcW w:w="6063" w:type="dxa"/>
            <w:vAlign w:val="center"/>
          </w:tcPr>
          <w:p w:rsidR="0047441E" w:rsidRPr="009A27F9" w:rsidRDefault="0047441E" w:rsidP="00152613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>System powinien dysponować predefiniowanym zestawem raportów, w których administrator będzie mógł modyfikować parametry prezentowania wyników.</w:t>
            </w: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47441E" w:rsidRPr="00960935" w:rsidTr="00BB1C8F">
        <w:tc>
          <w:tcPr>
            <w:tcW w:w="1800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eastAsia="Calibri" w:hAnsi="Arial" w:cs="Arial"/>
                <w:sz w:val="16"/>
                <w:szCs w:val="16"/>
                <w:lang w:val="pl-PL"/>
              </w:rPr>
              <w:t>Powiadamianie</w:t>
            </w:r>
          </w:p>
        </w:tc>
        <w:tc>
          <w:tcPr>
            <w:tcW w:w="6063" w:type="dxa"/>
            <w:vAlign w:val="center"/>
          </w:tcPr>
          <w:p w:rsidR="0047441E" w:rsidRPr="009A27F9" w:rsidRDefault="0047441E" w:rsidP="009A27F9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Konfigurowalne opcje powiadamiania o zdarzeniach takie </w:t>
            </w:r>
            <w:r w:rsidR="00083BCA" w:rsidRPr="009A27F9">
              <w:rPr>
                <w:rFonts w:ascii="Arial" w:hAnsi="Arial" w:cs="Arial"/>
                <w:sz w:val="16"/>
                <w:szCs w:val="16"/>
                <w:lang w:val="pl-PL"/>
              </w:rPr>
              <w:t>jak:</w:t>
            </w: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 email, SNMP</w:t>
            </w:r>
            <w:r w:rsidR="00083BCA" w:rsidRPr="009A27F9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47441E" w:rsidRPr="00960935" w:rsidTr="00BB1C8F">
        <w:tc>
          <w:tcPr>
            <w:tcW w:w="1800" w:type="dxa"/>
            <w:vAlign w:val="center"/>
          </w:tcPr>
          <w:p w:rsidR="0047441E" w:rsidRPr="009A27F9" w:rsidRDefault="004260A6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eastAsia="Calibri" w:hAnsi="Arial" w:cs="Arial"/>
                <w:sz w:val="16"/>
                <w:szCs w:val="16"/>
                <w:lang w:val="pl-PL"/>
              </w:rPr>
              <w:t>Podgląd logowanych zdarzeń</w:t>
            </w:r>
          </w:p>
        </w:tc>
        <w:tc>
          <w:tcPr>
            <w:tcW w:w="6063" w:type="dxa"/>
            <w:vAlign w:val="center"/>
          </w:tcPr>
          <w:p w:rsidR="004260A6" w:rsidRPr="009A27F9" w:rsidRDefault="004260A6" w:rsidP="009A27F9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>Podgląd logowanych zdarzeń w czasie rzeczywistym.</w:t>
            </w:r>
          </w:p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47441E" w:rsidRPr="005F2A25" w:rsidTr="00BB1C8F">
        <w:tc>
          <w:tcPr>
            <w:tcW w:w="1800" w:type="dxa"/>
            <w:vAlign w:val="center"/>
          </w:tcPr>
          <w:p w:rsidR="0047441E" w:rsidRPr="009A27F9" w:rsidRDefault="009A02D5" w:rsidP="009A27F9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Generowanie raportów</w:t>
            </w:r>
          </w:p>
        </w:tc>
        <w:tc>
          <w:tcPr>
            <w:tcW w:w="6063" w:type="dxa"/>
            <w:vAlign w:val="center"/>
          </w:tcPr>
          <w:p w:rsidR="0047441E" w:rsidRPr="009A27F9" w:rsidRDefault="009A02D5" w:rsidP="009A27F9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>Możliwość generowania raportów</w:t>
            </w:r>
            <w:r w:rsidR="001118EB" w:rsidRPr="009A27F9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 w postaci dokumentów PDF</w:t>
            </w:r>
            <w:r w:rsidR="001118EB" w:rsidRPr="009A27F9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 w zakresie wszystkich funkcjonalności bezpieczeństwa realizowanych przez system</w:t>
            </w:r>
            <w:r w:rsidR="001118EB" w:rsidRPr="009A27F9">
              <w:rPr>
                <w:rFonts w:ascii="Arial" w:hAnsi="Arial" w:cs="Arial"/>
                <w:sz w:val="16"/>
                <w:szCs w:val="16"/>
                <w:lang w:val="pl-PL"/>
              </w:rPr>
              <w:t>. Raporty generowane</w:t>
            </w:r>
            <w:r w:rsidRPr="009A27F9">
              <w:rPr>
                <w:rFonts w:ascii="Arial" w:hAnsi="Arial" w:cs="Arial"/>
                <w:sz w:val="16"/>
                <w:szCs w:val="16"/>
                <w:lang w:val="pl-PL"/>
              </w:rPr>
              <w:t xml:space="preserve">  na żądanie oraz w trybie cyklicznym,. </w:t>
            </w: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47441E" w:rsidRPr="00960935" w:rsidTr="00BB1C8F">
        <w:tc>
          <w:tcPr>
            <w:tcW w:w="1800" w:type="dxa"/>
            <w:vAlign w:val="center"/>
          </w:tcPr>
          <w:p w:rsidR="0047441E" w:rsidRPr="009A27F9" w:rsidRDefault="001118EB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eastAsia="Calibri" w:hAnsi="Arial" w:cs="Arial"/>
                <w:sz w:val="16"/>
                <w:szCs w:val="16"/>
                <w:lang w:val="pl-PL"/>
              </w:rPr>
              <w:t>Interfejsy sieciowe</w:t>
            </w:r>
          </w:p>
        </w:tc>
        <w:tc>
          <w:tcPr>
            <w:tcW w:w="6063" w:type="dxa"/>
            <w:vAlign w:val="center"/>
          </w:tcPr>
          <w:p w:rsidR="0047441E" w:rsidRPr="009A27F9" w:rsidRDefault="001118EB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cs="Arial"/>
                <w:sz w:val="16"/>
                <w:szCs w:val="16"/>
                <w:lang w:val="pl-PL"/>
              </w:rPr>
              <w:t>Obsługa co najmniej 4 interfejsów sieciowych.</w:t>
            </w:r>
          </w:p>
        </w:tc>
        <w:tc>
          <w:tcPr>
            <w:tcW w:w="5954" w:type="dxa"/>
            <w:vAlign w:val="center"/>
          </w:tcPr>
          <w:p w:rsidR="0047441E" w:rsidRPr="009A27F9" w:rsidRDefault="0047441E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A02D5" w:rsidRPr="00960935" w:rsidTr="00BB1C8F">
        <w:tc>
          <w:tcPr>
            <w:tcW w:w="1800" w:type="dxa"/>
            <w:vAlign w:val="center"/>
          </w:tcPr>
          <w:p w:rsidR="009A02D5" w:rsidRPr="009A27F9" w:rsidRDefault="009A02D5" w:rsidP="009A27F9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Ilość przyjmowanych logów</w:t>
            </w:r>
          </w:p>
        </w:tc>
        <w:tc>
          <w:tcPr>
            <w:tcW w:w="6063" w:type="dxa"/>
            <w:vAlign w:val="center"/>
          </w:tcPr>
          <w:p w:rsidR="009A02D5" w:rsidRPr="009A27F9" w:rsidRDefault="009A02D5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cs="Arial"/>
                <w:sz w:val="16"/>
                <w:szCs w:val="16"/>
                <w:lang w:val="pl-PL"/>
              </w:rPr>
              <w:t>Możliwość przyjmowania i zapisu co najmniej 11GB logów na dobę</w:t>
            </w:r>
          </w:p>
        </w:tc>
        <w:tc>
          <w:tcPr>
            <w:tcW w:w="5954" w:type="dxa"/>
            <w:vAlign w:val="center"/>
          </w:tcPr>
          <w:p w:rsidR="009A02D5" w:rsidRPr="009A27F9" w:rsidRDefault="009A02D5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A02D5" w:rsidRPr="00960935" w:rsidTr="00BB1C8F">
        <w:tc>
          <w:tcPr>
            <w:tcW w:w="1800" w:type="dxa"/>
            <w:vAlign w:val="center"/>
          </w:tcPr>
          <w:p w:rsidR="009A02D5" w:rsidRPr="009A27F9" w:rsidRDefault="001118EB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eastAsia="Calibri" w:hAnsi="Arial" w:cs="Arial"/>
                <w:sz w:val="16"/>
                <w:szCs w:val="16"/>
                <w:lang w:val="pl-PL"/>
              </w:rPr>
              <w:t>Przestrzeń dyskowa</w:t>
            </w:r>
          </w:p>
        </w:tc>
        <w:tc>
          <w:tcPr>
            <w:tcW w:w="6063" w:type="dxa"/>
            <w:vAlign w:val="center"/>
          </w:tcPr>
          <w:p w:rsidR="009A02D5" w:rsidRPr="009A27F9" w:rsidRDefault="001118EB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Co najmniej 1TB przestr</w:t>
            </w:r>
            <w:r w:rsidR="00575A2A">
              <w:rPr>
                <w:rFonts w:eastAsia="Lucida Grande" w:cs="Arial"/>
                <w:noProof/>
                <w:sz w:val="16"/>
                <w:szCs w:val="16"/>
                <w:lang w:val="pl-PL"/>
              </w:rPr>
              <w:t>z</w:t>
            </w: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eni dyskowej do dyspozycji systemu.</w:t>
            </w:r>
          </w:p>
        </w:tc>
        <w:tc>
          <w:tcPr>
            <w:tcW w:w="5954" w:type="dxa"/>
            <w:vAlign w:val="center"/>
          </w:tcPr>
          <w:p w:rsidR="009A02D5" w:rsidRPr="009A27F9" w:rsidRDefault="009A02D5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A02D5" w:rsidRPr="00960935" w:rsidTr="00BB1C8F">
        <w:tc>
          <w:tcPr>
            <w:tcW w:w="1800" w:type="dxa"/>
            <w:vAlign w:val="center"/>
          </w:tcPr>
          <w:p w:rsidR="009A02D5" w:rsidRPr="009A27F9" w:rsidRDefault="008C09FF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Aktualizacje systemu i wsparcie techniczne</w:t>
            </w:r>
          </w:p>
        </w:tc>
        <w:tc>
          <w:tcPr>
            <w:tcW w:w="6063" w:type="dxa"/>
            <w:vAlign w:val="center"/>
          </w:tcPr>
          <w:p w:rsidR="009A02D5" w:rsidRPr="009A27F9" w:rsidRDefault="00083BCA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Przynajmniej 5 letnia  subskrypcja na aktualizacje systemu</w:t>
            </w:r>
            <w:r w:rsidR="00FB6AD4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="009A27F9"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oraz wsparcie techniczne producenta </w:t>
            </w: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(liczone od dnia wdrożenia </w:t>
            </w:r>
            <w:r w:rsidR="009A27F9"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s</w:t>
            </w: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ystemu).</w:t>
            </w:r>
          </w:p>
        </w:tc>
        <w:tc>
          <w:tcPr>
            <w:tcW w:w="5954" w:type="dxa"/>
            <w:vAlign w:val="center"/>
          </w:tcPr>
          <w:p w:rsidR="009A02D5" w:rsidRPr="009A27F9" w:rsidRDefault="009A02D5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A02D5" w:rsidRPr="00960935" w:rsidTr="00BB1C8F">
        <w:tc>
          <w:tcPr>
            <w:tcW w:w="1800" w:type="dxa"/>
            <w:vAlign w:val="center"/>
          </w:tcPr>
          <w:p w:rsidR="009A02D5" w:rsidRPr="00C24B95" w:rsidRDefault="00083BCA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24B95">
              <w:rPr>
                <w:rFonts w:ascii="Arial" w:eastAsia="Calibri" w:hAnsi="Arial" w:cs="Arial"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  <w:vAlign w:val="center"/>
          </w:tcPr>
          <w:p w:rsidR="009A02D5" w:rsidRPr="009A27F9" w:rsidRDefault="009A27F9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Instalacja systemu w środowisku VMware vSphere.</w:t>
            </w:r>
          </w:p>
          <w:p w:rsidR="009A27F9" w:rsidRDefault="00C24B95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Konfiguracja systemu zapewniająca współpracę z systemem ochrony opisanym powyżej. </w:t>
            </w:r>
          </w:p>
          <w:p w:rsidR="00266E6F" w:rsidRDefault="00C24B95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Utworzenie raportów dotyczących stanu </w:t>
            </w:r>
            <w:r w:rsidR="004A4F56">
              <w:rPr>
                <w:rFonts w:eastAsia="Lucida Grande" w:cs="Arial"/>
                <w:noProof/>
                <w:sz w:val="16"/>
                <w:szCs w:val="16"/>
                <w:lang w:val="pl-PL"/>
              </w:rPr>
              <w:t>systemu ochrony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</w:t>
            </w:r>
            <w:r w:rsidR="004A4F56">
              <w:rPr>
                <w:rFonts w:eastAsia="Lucida Grande" w:cs="Arial"/>
                <w:noProof/>
                <w:sz w:val="16"/>
                <w:szCs w:val="16"/>
                <w:lang w:val="pl-PL"/>
              </w:rPr>
              <w:t>ruchu w sieci.</w:t>
            </w:r>
          </w:p>
          <w:p w:rsidR="00266E6F" w:rsidRPr="009A27F9" w:rsidRDefault="00266E6F" w:rsidP="009A27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9A02D5" w:rsidRPr="009A27F9" w:rsidRDefault="009A02D5" w:rsidP="009A27F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</w:tbl>
    <w:p w:rsidR="0047441E" w:rsidRDefault="0047441E" w:rsidP="00C07120">
      <w:pPr>
        <w:rPr>
          <w:rFonts w:ascii="Arial" w:hAnsi="Arial" w:cs="Arial"/>
          <w:sz w:val="16"/>
          <w:szCs w:val="16"/>
          <w:lang w:val="pl-PL"/>
        </w:rPr>
      </w:pPr>
    </w:p>
    <w:p w:rsidR="0047441E" w:rsidRDefault="0047441E" w:rsidP="00C07120">
      <w:pPr>
        <w:rPr>
          <w:rFonts w:ascii="Arial" w:hAnsi="Arial" w:cs="Arial"/>
          <w:sz w:val="16"/>
          <w:szCs w:val="16"/>
          <w:lang w:val="pl-PL"/>
        </w:rPr>
      </w:pPr>
    </w:p>
    <w:p w:rsidR="0047441E" w:rsidRDefault="0047441E" w:rsidP="00C07120">
      <w:pPr>
        <w:rPr>
          <w:rFonts w:ascii="Arial" w:hAnsi="Arial" w:cs="Arial"/>
          <w:sz w:val="16"/>
          <w:szCs w:val="16"/>
          <w:lang w:val="pl-PL"/>
        </w:rPr>
      </w:pPr>
    </w:p>
    <w:p w:rsidR="0047441E" w:rsidRPr="000117BF" w:rsidRDefault="0047441E" w:rsidP="00C07120">
      <w:pPr>
        <w:rPr>
          <w:rFonts w:ascii="Arial" w:hAnsi="Arial" w:cs="Arial"/>
          <w:sz w:val="16"/>
          <w:szCs w:val="16"/>
          <w:lang w:val="pl-PL"/>
        </w:rPr>
      </w:pPr>
    </w:p>
    <w:p w:rsidR="007C62F1" w:rsidRDefault="007C62F1" w:rsidP="006425D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Dostawa</w:t>
      </w:r>
      <w:r w:rsidR="00C07120">
        <w:rPr>
          <w:rFonts w:ascii="Arial" w:hAnsi="Arial" w:cs="Arial"/>
          <w:b/>
          <w:sz w:val="20"/>
          <w:szCs w:val="20"/>
          <w:lang w:val="pl-PL"/>
        </w:rPr>
        <w:t>, instalacj</w:t>
      </w:r>
      <w:r w:rsidR="0042126C">
        <w:rPr>
          <w:rFonts w:ascii="Arial" w:hAnsi="Arial" w:cs="Arial"/>
          <w:b/>
          <w:sz w:val="20"/>
          <w:szCs w:val="20"/>
          <w:lang w:val="pl-PL"/>
        </w:rPr>
        <w:t>a</w:t>
      </w:r>
      <w:r w:rsidR="00C07120">
        <w:rPr>
          <w:rFonts w:ascii="Arial" w:hAnsi="Arial" w:cs="Arial"/>
          <w:b/>
          <w:sz w:val="20"/>
          <w:szCs w:val="20"/>
          <w:lang w:val="pl-PL"/>
        </w:rPr>
        <w:t xml:space="preserve"> i konfiguracja </w:t>
      </w:r>
      <w:r>
        <w:rPr>
          <w:rFonts w:ascii="Arial" w:hAnsi="Arial" w:cs="Arial"/>
          <w:b/>
          <w:sz w:val="20"/>
          <w:szCs w:val="20"/>
          <w:lang w:val="pl-PL"/>
        </w:rPr>
        <w:t>systemu</w:t>
      </w:r>
      <w:r w:rsidRPr="00FA4C0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26B24">
        <w:rPr>
          <w:rFonts w:ascii="Arial" w:hAnsi="Arial" w:cs="Arial"/>
          <w:b/>
          <w:sz w:val="20"/>
          <w:szCs w:val="20"/>
          <w:lang w:val="pl-PL"/>
        </w:rPr>
        <w:t xml:space="preserve">centralnego zarządzania kontami i </w:t>
      </w:r>
      <w:r>
        <w:rPr>
          <w:rFonts w:ascii="Arial" w:hAnsi="Arial" w:cs="Arial"/>
          <w:b/>
          <w:sz w:val="20"/>
          <w:szCs w:val="20"/>
          <w:lang w:val="pl-PL"/>
        </w:rPr>
        <w:t>uwierzytelniania użytkowników</w:t>
      </w:r>
      <w:r w:rsidRPr="00FA4C00">
        <w:rPr>
          <w:rFonts w:ascii="Arial" w:hAnsi="Arial" w:cs="Arial"/>
          <w:b/>
          <w:sz w:val="20"/>
          <w:szCs w:val="20"/>
          <w:lang w:val="pl-PL"/>
        </w:rPr>
        <w:t>.</w:t>
      </w:r>
    </w:p>
    <w:p w:rsidR="00C07120" w:rsidRDefault="00C07120" w:rsidP="00C07120">
      <w:pPr>
        <w:rPr>
          <w:rFonts w:ascii="Arial" w:hAnsi="Arial" w:cs="Arial"/>
          <w:b/>
          <w:sz w:val="20"/>
          <w:szCs w:val="20"/>
          <w:lang w:val="pl-PL"/>
        </w:rPr>
      </w:pPr>
    </w:p>
    <w:p w:rsidR="00C07120" w:rsidRPr="00972BD4" w:rsidRDefault="00C07120" w:rsidP="00C07120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system </w:t>
      </w:r>
      <w:r w:rsidR="00026B24">
        <w:rPr>
          <w:rFonts w:ascii="Arial" w:hAnsi="Arial" w:cs="Arial"/>
          <w:sz w:val="20"/>
          <w:szCs w:val="20"/>
          <w:lang w:val="pl-PL"/>
        </w:rPr>
        <w:t xml:space="preserve">centralnego zarządzania kontami i </w:t>
      </w:r>
      <w:r>
        <w:rPr>
          <w:rFonts w:ascii="Arial" w:hAnsi="Arial" w:cs="Arial"/>
          <w:sz w:val="20"/>
          <w:szCs w:val="20"/>
          <w:lang w:val="pl-PL"/>
        </w:rPr>
        <w:t>uwierzytelniania użytkowników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C07120" w:rsidRPr="00AF59B1" w:rsidTr="00A97E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7C7BE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AF59B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07120" w:rsidRPr="00AF59B1" w:rsidTr="00A97E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7C7BE1" w:rsidRDefault="00C07120" w:rsidP="00A97E8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AF59B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07120" w:rsidRDefault="00C07120" w:rsidP="00C07120">
      <w:pPr>
        <w:rPr>
          <w:rFonts w:ascii="Arial" w:hAnsi="Arial" w:cs="Arial"/>
          <w:sz w:val="20"/>
          <w:szCs w:val="20"/>
          <w:lang w:val="pl-PL"/>
        </w:rPr>
      </w:pPr>
    </w:p>
    <w:p w:rsidR="00BB1C8F" w:rsidRDefault="00BB1C8F" w:rsidP="00C07120">
      <w:pPr>
        <w:rPr>
          <w:rFonts w:ascii="Arial" w:hAnsi="Arial" w:cs="Arial"/>
          <w:sz w:val="16"/>
          <w:szCs w:val="16"/>
          <w:lang w:val="pl-PL"/>
        </w:rPr>
      </w:pPr>
    </w:p>
    <w:p w:rsidR="0047441E" w:rsidRDefault="00C07120" w:rsidP="00C07120">
      <w:pPr>
        <w:rPr>
          <w:rFonts w:ascii="Arial" w:hAnsi="Arial" w:cs="Arial"/>
          <w:sz w:val="16"/>
          <w:szCs w:val="16"/>
          <w:lang w:val="pl-PL"/>
        </w:rPr>
      </w:pPr>
      <w:r w:rsidRPr="000117BF">
        <w:rPr>
          <w:rFonts w:ascii="Arial" w:hAnsi="Arial" w:cs="Arial"/>
          <w:sz w:val="16"/>
          <w:szCs w:val="16"/>
          <w:lang w:val="pl-PL"/>
        </w:rPr>
        <w:t>Parametry techniczne</w:t>
      </w:r>
      <w:r>
        <w:rPr>
          <w:rFonts w:ascii="Arial" w:hAnsi="Arial" w:cs="Arial"/>
          <w:sz w:val="16"/>
          <w:szCs w:val="16"/>
          <w:lang w:val="pl-PL"/>
        </w:rPr>
        <w:t xml:space="preserve"> systemu </w:t>
      </w:r>
      <w:r w:rsidR="00026B24">
        <w:rPr>
          <w:rFonts w:ascii="Arial" w:hAnsi="Arial" w:cs="Arial"/>
          <w:sz w:val="16"/>
          <w:szCs w:val="16"/>
          <w:lang w:val="pl-PL"/>
        </w:rPr>
        <w:t xml:space="preserve">centralnego zarządzania kontami i </w:t>
      </w:r>
      <w:r>
        <w:rPr>
          <w:rFonts w:ascii="Arial" w:hAnsi="Arial" w:cs="Arial"/>
          <w:sz w:val="16"/>
          <w:szCs w:val="16"/>
          <w:lang w:val="pl-PL"/>
        </w:rPr>
        <w:t>uwierzytelniania użytkowników</w:t>
      </w:r>
      <w:r w:rsidRPr="000117BF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5954"/>
      </w:tblGrid>
      <w:tr w:rsidR="007D25CE" w:rsidRPr="008F5A4A" w:rsidTr="00257DF4">
        <w:tc>
          <w:tcPr>
            <w:tcW w:w="1800" w:type="dxa"/>
            <w:vAlign w:val="center"/>
          </w:tcPr>
          <w:p w:rsidR="007D25CE" w:rsidRPr="008F5A4A" w:rsidRDefault="007D25CE" w:rsidP="00257DF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7D25CE" w:rsidRPr="008F5A4A" w:rsidRDefault="007D25CE" w:rsidP="00257DF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6063" w:type="dxa"/>
            <w:vAlign w:val="center"/>
          </w:tcPr>
          <w:p w:rsidR="007D25CE" w:rsidRPr="008F5A4A" w:rsidRDefault="007D25CE" w:rsidP="00257DF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7D25CE" w:rsidRPr="008F5A4A" w:rsidRDefault="007D25CE" w:rsidP="00257DF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5954" w:type="dxa"/>
            <w:vAlign w:val="center"/>
          </w:tcPr>
          <w:p w:rsidR="007D25CE" w:rsidRPr="008F5A4A" w:rsidRDefault="007D25CE" w:rsidP="00257DF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9A27F9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Architektura systemu </w:t>
            </w:r>
          </w:p>
        </w:tc>
        <w:tc>
          <w:tcPr>
            <w:tcW w:w="6063" w:type="dxa"/>
            <w:vAlign w:val="center"/>
          </w:tcPr>
          <w:p w:rsidR="007D25CE" w:rsidRPr="009A27F9" w:rsidRDefault="007D25CE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cs="Arial"/>
                <w:sz w:val="16"/>
                <w:szCs w:val="16"/>
                <w:lang w:val="pl-PL"/>
              </w:rPr>
              <w:t>System powinien być dostarczony w postaci dedykowan</w:t>
            </w:r>
            <w:r>
              <w:rPr>
                <w:rFonts w:cs="Arial"/>
                <w:sz w:val="16"/>
                <w:szCs w:val="16"/>
                <w:lang w:val="pl-PL"/>
              </w:rPr>
              <w:t>ego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>, gotow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ego urządzenia 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>wirtualn</w:t>
            </w:r>
            <w:r>
              <w:rPr>
                <w:rFonts w:cs="Arial"/>
                <w:sz w:val="16"/>
                <w:szCs w:val="16"/>
                <w:lang w:val="pl-PL"/>
              </w:rPr>
              <w:t>ego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lub w postaci komercyjn</w:t>
            </w:r>
            <w:r>
              <w:rPr>
                <w:rFonts w:cs="Arial"/>
                <w:sz w:val="16"/>
                <w:szCs w:val="16"/>
                <w:lang w:val="pl-PL"/>
              </w:rPr>
              <w:t>ej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aplikacji instalowan</w:t>
            </w:r>
            <w:r>
              <w:rPr>
                <w:rFonts w:cs="Arial"/>
                <w:sz w:val="16"/>
                <w:szCs w:val="16"/>
                <w:lang w:val="pl-PL"/>
              </w:rPr>
              <w:t>ej</w:t>
            </w:r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w środowisku wirtualnym. W przypadku implementacji programowej, wykonawca powinien zapewnić niezbędne i odpowiednio zabezpieczone systemy operacyjne wraz z licencjami. Całość systemu musi mieć możliwość uruchomienia w środowisku </w:t>
            </w:r>
            <w:proofErr w:type="spellStart"/>
            <w:r w:rsidRPr="009A27F9">
              <w:rPr>
                <w:rFonts w:cs="Arial"/>
                <w:sz w:val="16"/>
                <w:szCs w:val="16"/>
                <w:lang w:val="pl-PL"/>
              </w:rPr>
              <w:t>VMware</w:t>
            </w:r>
            <w:proofErr w:type="spellEnd"/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A27F9">
              <w:rPr>
                <w:rFonts w:cs="Arial"/>
                <w:sz w:val="16"/>
                <w:szCs w:val="16"/>
                <w:lang w:val="pl-PL"/>
              </w:rPr>
              <w:t>vSphere</w:t>
            </w:r>
            <w:proofErr w:type="spellEnd"/>
            <w:r w:rsidRPr="009A27F9">
              <w:rPr>
                <w:rFonts w:cs="Arial"/>
                <w:sz w:val="16"/>
                <w:szCs w:val="16"/>
                <w:lang w:val="pl-PL"/>
              </w:rPr>
              <w:t xml:space="preserve"> posiadanym przez zamawiającego.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E62B57" w:rsidTr="00257DF4">
        <w:tc>
          <w:tcPr>
            <w:tcW w:w="1800" w:type="dxa"/>
            <w:vAlign w:val="center"/>
          </w:tcPr>
          <w:p w:rsidR="007D25CE" w:rsidRPr="009A27F9" w:rsidRDefault="00FF318C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Ilość użytkowników</w:t>
            </w:r>
          </w:p>
        </w:tc>
        <w:tc>
          <w:tcPr>
            <w:tcW w:w="6063" w:type="dxa"/>
            <w:vAlign w:val="center"/>
          </w:tcPr>
          <w:p w:rsidR="007D25CE" w:rsidRPr="00FF318C" w:rsidRDefault="00FF318C" w:rsidP="00FF318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FF318C">
              <w:rPr>
                <w:rFonts w:ascii="Arial" w:eastAsia="Calibri" w:hAnsi="Arial" w:cs="Arial"/>
                <w:sz w:val="16"/>
                <w:szCs w:val="16"/>
                <w:lang w:val="pl-PL"/>
              </w:rPr>
              <w:t>System musi być dostarczony wraz z licencją pozw</w:t>
            </w:r>
            <w:r w:rsidR="00514F86">
              <w:rPr>
                <w:rFonts w:ascii="Arial" w:eastAsia="Calibri" w:hAnsi="Arial" w:cs="Arial"/>
                <w:sz w:val="16"/>
                <w:szCs w:val="16"/>
                <w:lang w:val="pl-PL"/>
              </w:rPr>
              <w:t>alającą na obsługę co najmniej 2</w:t>
            </w:r>
            <w:r w:rsidRPr="00FF318C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000 użytkowników. </w:t>
            </w:r>
            <w:r w:rsidRPr="00FF318C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Wymagana jest możliwość licencyjnego rozszerzenia liczby użytkowników.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026B24" w:rsidP="00C94A45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Uwierzytelnianie dwuskładnikowe</w:t>
            </w:r>
          </w:p>
        </w:tc>
        <w:tc>
          <w:tcPr>
            <w:tcW w:w="6063" w:type="dxa"/>
            <w:vAlign w:val="center"/>
          </w:tcPr>
          <w:p w:rsidR="007D25CE" w:rsidRPr="009A27F9" w:rsidRDefault="00D8042F" w:rsidP="00FE2B3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System musi zapewniać obsługę żądań dwuskładnikowego uwierzytelniania użytkowników, w których 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kod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jednorazow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może być udostępniony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użytkownik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owi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za pomocą: </w:t>
            </w:r>
            <w:proofErr w:type="spellStart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token’a</w:t>
            </w:r>
            <w:proofErr w:type="spellEnd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 fizycznego, </w:t>
            </w:r>
            <w:proofErr w:type="spellStart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tokena</w:t>
            </w:r>
            <w:proofErr w:type="spellEnd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 mobilnego (</w:t>
            </w:r>
            <w:proofErr w:type="spellStart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iOS</w:t>
            </w:r>
            <w:proofErr w:type="spellEnd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, Android</w:t>
            </w:r>
            <w:r w:rsidR="00CC0710">
              <w:rPr>
                <w:rFonts w:ascii="Arial" w:hAnsi="Arial" w:cs="Arial"/>
                <w:sz w:val="16"/>
                <w:szCs w:val="16"/>
                <w:lang w:val="pl-PL"/>
              </w:rPr>
              <w:t>, Windows Phone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) 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email</w:t>
            </w:r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’a</w:t>
            </w:r>
            <w:proofErr w:type="spellEnd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sms’a</w:t>
            </w:r>
            <w:proofErr w:type="spellEnd"/>
            <w:r w:rsidR="00FE2B36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606095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Single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Sign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On (SSO)</w:t>
            </w:r>
          </w:p>
        </w:tc>
        <w:tc>
          <w:tcPr>
            <w:tcW w:w="6063" w:type="dxa"/>
            <w:vAlign w:val="center"/>
          </w:tcPr>
          <w:p w:rsidR="007D25CE" w:rsidRPr="009A27F9" w:rsidRDefault="00606095" w:rsidP="00606095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System musi umożliwiać  uruchomienie funkcji SSO w powiązaniu z  Active Directory lub za pomocą agentów SSO.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026B24" w:rsidP="00257DF4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Współpraca</w:t>
            </w:r>
          </w:p>
        </w:tc>
        <w:tc>
          <w:tcPr>
            <w:tcW w:w="6063" w:type="dxa"/>
            <w:vAlign w:val="center"/>
          </w:tcPr>
          <w:p w:rsidR="00A919EF" w:rsidRDefault="00A919EF" w:rsidP="00A919E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współpraca </w:t>
            </w:r>
            <w:r w:rsidR="0089758C">
              <w:rPr>
                <w:rFonts w:ascii="Arial" w:hAnsi="Arial" w:cs="Arial"/>
                <w:sz w:val="16"/>
                <w:szCs w:val="16"/>
                <w:lang w:val="pl-PL"/>
              </w:rPr>
              <w:t>z Active Directory lub innymi systemami LDAP</w:t>
            </w:r>
          </w:p>
          <w:p w:rsidR="00A919EF" w:rsidRDefault="00A919EF" w:rsidP="00A919E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uwierzytelnianie użytkowników za pośrednictwem </w:t>
            </w:r>
            <w:r w:rsidR="00996DC9">
              <w:rPr>
                <w:rFonts w:ascii="Arial" w:hAnsi="Arial" w:cs="Arial"/>
                <w:sz w:val="16"/>
                <w:szCs w:val="16"/>
                <w:lang w:val="pl-PL"/>
              </w:rPr>
              <w:t>protokołów RADIUS i LDAP</w:t>
            </w:r>
          </w:p>
          <w:p w:rsidR="00A919EF" w:rsidRPr="009A27F9" w:rsidRDefault="00A919EF" w:rsidP="00D8042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obsługa </w:t>
            </w:r>
            <w:r w:rsidR="00D8042F">
              <w:rPr>
                <w:rFonts w:ascii="Arial" w:hAnsi="Arial" w:cs="Arial"/>
                <w:sz w:val="16"/>
                <w:szCs w:val="16"/>
                <w:lang w:val="pl-PL"/>
              </w:rPr>
              <w:t xml:space="preserve">kontroli dostępu do sieci za pomocą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protokołu 802.1X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257DF4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Interfejs samopomocy dla użytkowników</w:t>
            </w:r>
          </w:p>
        </w:tc>
        <w:tc>
          <w:tcPr>
            <w:tcW w:w="6063" w:type="dxa"/>
            <w:vAlign w:val="center"/>
          </w:tcPr>
          <w:p w:rsidR="007D25CE" w:rsidRDefault="00257DF4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System musi pozwalać na uruchomienie systemu samopomocy dla użytkowników umożliwiający </w:t>
            </w:r>
            <w:r w:rsidR="00C94A45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rejestrację oraz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przypomnienie hasła.</w:t>
            </w:r>
          </w:p>
          <w:p w:rsidR="00257DF4" w:rsidRPr="009A27F9" w:rsidRDefault="00257DF4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A27F9" w:rsidTr="00257DF4">
        <w:tc>
          <w:tcPr>
            <w:tcW w:w="1800" w:type="dxa"/>
            <w:vAlign w:val="center"/>
          </w:tcPr>
          <w:p w:rsidR="007D25CE" w:rsidRPr="009A27F9" w:rsidRDefault="008C09FF" w:rsidP="00257DF4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Centrum certyfikacji</w:t>
            </w:r>
          </w:p>
        </w:tc>
        <w:tc>
          <w:tcPr>
            <w:tcW w:w="6063" w:type="dxa"/>
            <w:vAlign w:val="center"/>
          </w:tcPr>
          <w:p w:rsidR="007D25CE" w:rsidRPr="009A27F9" w:rsidRDefault="008C09FF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System musi pozwalać na uruchomienie lokalnego centrum ceryfikacji (CA) obsługującego protokół SCEP. </w:t>
            </w:r>
            <w:r w:rsidR="00257DF4">
              <w:rPr>
                <w:rFonts w:eastAsia="Lucida Grande" w:cs="Arial"/>
                <w:noProof/>
                <w:sz w:val="16"/>
                <w:szCs w:val="16"/>
                <w:lang w:val="pl-PL"/>
              </w:rPr>
              <w:t>Możliwość obsługi co najmniej 500 certyfikatów.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8C09FF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  <w:vAlign w:val="center"/>
          </w:tcPr>
          <w:p w:rsidR="008C09FF" w:rsidRDefault="008C09FF" w:rsidP="008C09F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Interfejs administracyjny dostępny:</w:t>
            </w:r>
          </w:p>
          <w:p w:rsidR="007D25CE" w:rsidRDefault="008C09FF" w:rsidP="008C09F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- przez przeglądarkę internetową po protokole https.</w:t>
            </w:r>
          </w:p>
          <w:p w:rsidR="008C09FF" w:rsidRDefault="008C09FF" w:rsidP="008C09F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- z poziomu wiersza poleceń (CLI).</w:t>
            </w:r>
          </w:p>
          <w:p w:rsidR="00CC0710" w:rsidRDefault="00CC0710" w:rsidP="008C09F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- graficzny interfejs użytkownika musi być spójny z Interfejsem UTM opisanym w pkt 1.</w:t>
            </w:r>
          </w:p>
          <w:p w:rsidR="00257DF4" w:rsidRPr="009A27F9" w:rsidRDefault="00257DF4" w:rsidP="008C09F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System musi zapewniać możliwość tworzenia wielu kont admninistracyjnych o wielu poziomach uprawnień</w:t>
            </w:r>
            <w:r w:rsidR="00C94A45"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8C09FF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Aktualizacje systemu i wsparcie techniczne</w:t>
            </w:r>
          </w:p>
        </w:tc>
        <w:tc>
          <w:tcPr>
            <w:tcW w:w="6063" w:type="dxa"/>
            <w:vAlign w:val="center"/>
          </w:tcPr>
          <w:p w:rsidR="007D25CE" w:rsidRPr="009A27F9" w:rsidRDefault="007D25CE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Przynajmniej 5 letnia  subskrypcja na aktualizacje systemu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oraz wsparcie techniczne producenta (liczone od dnia wdrożenia systemu).</w:t>
            </w: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D25CE" w:rsidRPr="00960935" w:rsidTr="00257DF4">
        <w:tc>
          <w:tcPr>
            <w:tcW w:w="1800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4470E6">
              <w:rPr>
                <w:rFonts w:ascii="Arial" w:eastAsia="Calibri" w:hAnsi="Arial" w:cs="Arial"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  <w:vAlign w:val="center"/>
          </w:tcPr>
          <w:p w:rsidR="007D25CE" w:rsidRPr="009A27F9" w:rsidRDefault="007D25CE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9A27F9">
              <w:rPr>
                <w:rFonts w:eastAsia="Lucida Grande" w:cs="Arial"/>
                <w:noProof/>
                <w:sz w:val="16"/>
                <w:szCs w:val="16"/>
                <w:lang w:val="pl-PL"/>
              </w:rPr>
              <w:t>Instalacja systemu w środowisku VMware vSphere.</w:t>
            </w:r>
          </w:p>
          <w:p w:rsidR="007D25CE" w:rsidRDefault="004470E6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Konfiguracja systemu do współpracy serwerami Active Directory</w:t>
            </w:r>
          </w:p>
          <w:p w:rsidR="004470E6" w:rsidRDefault="004470E6" w:rsidP="004470E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Konfiguracja systemu umozliwiająca uwierzytelnianie użytkowników na urządzeniach sieciowych. </w:t>
            </w:r>
          </w:p>
          <w:p w:rsidR="007D25CE" w:rsidRDefault="007D25CE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  <w:p w:rsidR="007D25CE" w:rsidRPr="009A27F9" w:rsidRDefault="007D25CE" w:rsidP="00257DF4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7D25CE" w:rsidRPr="009A27F9" w:rsidRDefault="007D25CE" w:rsidP="00257DF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</w:tbl>
    <w:p w:rsidR="00C07120" w:rsidRPr="00C07120" w:rsidRDefault="00C07120" w:rsidP="00C07120">
      <w:pPr>
        <w:rPr>
          <w:rFonts w:ascii="Arial" w:hAnsi="Arial" w:cs="Arial"/>
          <w:b/>
          <w:sz w:val="20"/>
          <w:szCs w:val="20"/>
          <w:lang w:val="pl-PL"/>
        </w:rPr>
      </w:pPr>
    </w:p>
    <w:p w:rsidR="007C62F1" w:rsidRDefault="007C62F1" w:rsidP="007C62F1">
      <w:pPr>
        <w:pStyle w:val="Akapitzlist"/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2230B6" w:rsidRDefault="00971DB4" w:rsidP="006425D1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Dostawa instalacj</w:t>
      </w:r>
      <w:r w:rsidR="00756E47">
        <w:rPr>
          <w:rFonts w:ascii="Arial" w:hAnsi="Arial" w:cs="Arial"/>
          <w:b/>
          <w:sz w:val="20"/>
          <w:szCs w:val="20"/>
          <w:lang w:val="pl-PL"/>
        </w:rPr>
        <w:t>a</w:t>
      </w:r>
      <w:r>
        <w:rPr>
          <w:rFonts w:ascii="Arial" w:hAnsi="Arial" w:cs="Arial"/>
          <w:b/>
          <w:sz w:val="20"/>
          <w:szCs w:val="20"/>
          <w:lang w:val="pl-PL"/>
        </w:rPr>
        <w:t xml:space="preserve"> i konfiguracja przełączników </w:t>
      </w:r>
      <w:r w:rsidR="0042126C">
        <w:rPr>
          <w:rFonts w:ascii="Arial" w:hAnsi="Arial" w:cs="Arial"/>
          <w:b/>
          <w:sz w:val="20"/>
          <w:szCs w:val="20"/>
          <w:lang w:val="pl-PL"/>
        </w:rPr>
        <w:t>typ 1 – 2 szt.</w:t>
      </w:r>
    </w:p>
    <w:p w:rsidR="0042126C" w:rsidRPr="0042126C" w:rsidRDefault="0042126C" w:rsidP="0042126C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42126C">
        <w:rPr>
          <w:rFonts w:ascii="Arial" w:hAnsi="Arial" w:cs="Arial"/>
          <w:sz w:val="20"/>
          <w:szCs w:val="20"/>
          <w:lang w:val="pl-PL"/>
        </w:rPr>
        <w:t xml:space="preserve">Oferowany </w:t>
      </w:r>
      <w:r>
        <w:rPr>
          <w:rFonts w:ascii="Arial" w:hAnsi="Arial" w:cs="Arial"/>
          <w:sz w:val="20"/>
          <w:szCs w:val="20"/>
          <w:lang w:val="pl-PL"/>
        </w:rPr>
        <w:t>przełącznik typ 1</w:t>
      </w:r>
      <w:r w:rsidRPr="0042126C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42126C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C" w:rsidRPr="007C7BE1" w:rsidRDefault="0042126C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C" w:rsidRPr="00AF59B1" w:rsidRDefault="0042126C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2126C" w:rsidRPr="00960935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C" w:rsidRDefault="0042126C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:rsidR="00BB1C8F" w:rsidRPr="00BB1C8F" w:rsidRDefault="00BB1C8F" w:rsidP="00BB1C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6C" w:rsidRPr="00AF59B1" w:rsidRDefault="0042126C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2126C" w:rsidRDefault="0042126C" w:rsidP="0042126C">
      <w:pPr>
        <w:rPr>
          <w:rFonts w:ascii="Arial" w:hAnsi="Arial" w:cs="Arial"/>
          <w:sz w:val="16"/>
          <w:szCs w:val="16"/>
          <w:lang w:val="pl-PL"/>
        </w:rPr>
      </w:pPr>
    </w:p>
    <w:p w:rsidR="0042126C" w:rsidRDefault="0042126C" w:rsidP="0042126C">
      <w:pPr>
        <w:rPr>
          <w:rFonts w:ascii="Arial" w:hAnsi="Arial" w:cs="Arial"/>
          <w:sz w:val="16"/>
          <w:szCs w:val="16"/>
          <w:lang w:val="pl-PL"/>
        </w:rPr>
      </w:pPr>
    </w:p>
    <w:p w:rsidR="0042126C" w:rsidRPr="0042126C" w:rsidRDefault="0042126C" w:rsidP="0042126C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>przełącznika typu 1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FE66BB" w:rsidRPr="008F5A4A" w:rsidTr="00FE66BB">
        <w:tc>
          <w:tcPr>
            <w:tcW w:w="1800" w:type="dxa"/>
            <w:vAlign w:val="center"/>
          </w:tcPr>
          <w:p w:rsidR="00FE66BB" w:rsidRPr="00CB31F7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FE66BB" w:rsidRPr="00CB31F7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FF3D9C" w:rsidRPr="00CB31F7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CB31F7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FE66BB" w:rsidRPr="00CB31F7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CB31F7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F908DC" w:rsidRPr="00960935" w:rsidTr="00F908DC">
        <w:tc>
          <w:tcPr>
            <w:tcW w:w="1800" w:type="dxa"/>
            <w:vAlign w:val="center"/>
          </w:tcPr>
          <w:p w:rsidR="00F908DC" w:rsidRPr="0023759F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F908DC" w:rsidRPr="0023759F" w:rsidRDefault="00434E8D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Maksymalnie 4</w:t>
            </w:r>
            <w:r w:rsidR="00F908DC" w:rsidRPr="0023759F">
              <w:rPr>
                <w:rFonts w:ascii="Arial" w:hAnsi="Arial" w:cs="Arial"/>
                <w:sz w:val="16"/>
                <w:szCs w:val="16"/>
                <w:lang w:val="pl-PL"/>
              </w:rPr>
              <w:t>U do instalacji w standardowej szafie RACK 19”.</w:t>
            </w:r>
          </w:p>
        </w:tc>
        <w:tc>
          <w:tcPr>
            <w:tcW w:w="6063" w:type="dxa"/>
            <w:vAlign w:val="center"/>
          </w:tcPr>
          <w:p w:rsidR="00F908DC" w:rsidRPr="00CB31F7" w:rsidRDefault="00F908DC" w:rsidP="00F908DC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F908DC" w:rsidRPr="00960935" w:rsidTr="00FE66BB">
        <w:tc>
          <w:tcPr>
            <w:tcW w:w="1800" w:type="dxa"/>
            <w:vAlign w:val="center"/>
          </w:tcPr>
          <w:p w:rsidR="00F908DC" w:rsidRPr="0023759F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Chłodzenie</w:t>
            </w:r>
          </w:p>
        </w:tc>
        <w:tc>
          <w:tcPr>
            <w:tcW w:w="6063" w:type="dxa"/>
          </w:tcPr>
          <w:p w:rsidR="00F908DC" w:rsidRPr="0023759F" w:rsidRDefault="00F908DC" w:rsidP="00F908DC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Dwa nadmiarowe </w:t>
            </w:r>
            <w:r w:rsidR="00154A05"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moduły </w:t>
            </w: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wentylator</w:t>
            </w:r>
            <w:r w:rsidR="00154A05"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ów</w:t>
            </w: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 pracujące w konfiguracji 1+1 redundancy.</w:t>
            </w:r>
          </w:p>
          <w:p w:rsidR="00F908DC" w:rsidRPr="0023759F" w:rsidRDefault="00154A05" w:rsidP="00154A05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K</w:t>
            </w:r>
            <w:r w:rsidR="00F908DC"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ierun</w:t>
            </w: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e</w:t>
            </w:r>
            <w:r w:rsidR="00F908DC"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k przepływu powietrza Front to Back</w:t>
            </w: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F908DC" w:rsidRPr="00CB31F7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F908DC" w:rsidRPr="005F2A25" w:rsidTr="00FE66BB">
        <w:tc>
          <w:tcPr>
            <w:tcW w:w="1800" w:type="dxa"/>
            <w:vAlign w:val="center"/>
          </w:tcPr>
          <w:p w:rsidR="00F908DC" w:rsidRPr="0023759F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F908DC" w:rsidRPr="0023759F" w:rsidRDefault="00F908DC" w:rsidP="00F908DC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Nie mniej niż 48 portów </w:t>
            </w:r>
            <w:r w:rsidR="00D2124E" w:rsidRPr="0023759F">
              <w:rPr>
                <w:rFonts w:ascii="Arial" w:hAnsi="Arial" w:cs="Arial"/>
                <w:sz w:val="16"/>
                <w:szCs w:val="16"/>
                <w:lang w:val="pl-PL"/>
              </w:rPr>
              <w:t>1000/10000 SFP+</w:t>
            </w:r>
          </w:p>
          <w:p w:rsidR="00F908DC" w:rsidRPr="0023759F" w:rsidRDefault="00F908DC" w:rsidP="00F908D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4 porty </w:t>
            </w:r>
            <w:r w:rsidR="00D2124E" w:rsidRPr="0023759F">
              <w:rPr>
                <w:rFonts w:ascii="Arial" w:hAnsi="Arial" w:cs="Arial"/>
                <w:sz w:val="16"/>
                <w:szCs w:val="16"/>
                <w:lang w:val="pl-PL"/>
              </w:rPr>
              <w:t>QSFP+ 40GbE</w:t>
            </w:r>
          </w:p>
          <w:p w:rsidR="00F908DC" w:rsidRPr="0023759F" w:rsidRDefault="00F908DC" w:rsidP="00F908D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F908DC" w:rsidRPr="00CB31F7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F908DC" w:rsidRPr="005F2A25" w:rsidTr="00FE66BB">
        <w:tc>
          <w:tcPr>
            <w:tcW w:w="1800" w:type="dxa"/>
            <w:vAlign w:val="center"/>
          </w:tcPr>
          <w:p w:rsidR="00F908DC" w:rsidRPr="0023759F" w:rsidRDefault="00D2124E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 w:eastAsia="pl-PL"/>
              </w:rPr>
              <w:t>Moduły światłowodowe 10G</w:t>
            </w:r>
          </w:p>
        </w:tc>
        <w:tc>
          <w:tcPr>
            <w:tcW w:w="6063" w:type="dxa"/>
          </w:tcPr>
          <w:p w:rsidR="00F908DC" w:rsidRPr="0023759F" w:rsidRDefault="00D2124E" w:rsidP="00F908DC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4 moduły 10G SFP+ LC LR Transceiver</w:t>
            </w:r>
          </w:p>
          <w:p w:rsidR="00D2124E" w:rsidRPr="0023759F" w:rsidRDefault="007D147F" w:rsidP="008A425D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1</w:t>
            </w:r>
            <w:r w:rsidR="008A425D"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7</w:t>
            </w:r>
            <w:r w:rsidR="00D2124E"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 xml:space="preserve"> modułów 10G SFP+ LC LRM </w:t>
            </w:r>
            <w:r w:rsidR="005F041D"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Transceiver</w:t>
            </w:r>
          </w:p>
        </w:tc>
        <w:tc>
          <w:tcPr>
            <w:tcW w:w="6063" w:type="dxa"/>
            <w:vAlign w:val="center"/>
          </w:tcPr>
          <w:p w:rsidR="00F908DC" w:rsidRPr="00693694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F908DC" w:rsidRPr="005F2A25" w:rsidTr="00FE66BB">
        <w:tc>
          <w:tcPr>
            <w:tcW w:w="1800" w:type="dxa"/>
            <w:vAlign w:val="center"/>
          </w:tcPr>
          <w:p w:rsidR="00F908DC" w:rsidRPr="0023759F" w:rsidRDefault="00D2124E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Moduły miedziane 1G</w:t>
            </w:r>
          </w:p>
        </w:tc>
        <w:tc>
          <w:tcPr>
            <w:tcW w:w="6063" w:type="dxa"/>
          </w:tcPr>
          <w:p w:rsidR="00276329" w:rsidRPr="0023759F" w:rsidRDefault="00D2124E" w:rsidP="0027632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23759F">
              <w:rPr>
                <w:rFonts w:ascii="Arial" w:hAnsi="Arial" w:cs="Arial"/>
                <w:sz w:val="16"/>
                <w:szCs w:val="16"/>
                <w:lang w:val="en-US"/>
              </w:rPr>
              <w:t>moduły</w:t>
            </w:r>
            <w:proofErr w:type="spellEnd"/>
            <w:r w:rsidRPr="0023759F">
              <w:rPr>
                <w:rFonts w:ascii="Arial" w:hAnsi="Arial" w:cs="Arial"/>
                <w:sz w:val="16"/>
                <w:szCs w:val="16"/>
                <w:lang w:val="en-US"/>
              </w:rPr>
              <w:t xml:space="preserve"> 1G SFP RJ45 T </w:t>
            </w:r>
            <w:r w:rsidR="00276329"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T</w:t>
            </w:r>
            <w:r w:rsidR="005F041D" w:rsidRPr="0023759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ransceiver</w:t>
            </w:r>
          </w:p>
        </w:tc>
        <w:tc>
          <w:tcPr>
            <w:tcW w:w="6063" w:type="dxa"/>
            <w:vAlign w:val="center"/>
          </w:tcPr>
          <w:p w:rsidR="00F908DC" w:rsidRPr="00693694" w:rsidRDefault="00F908DC" w:rsidP="00F908DC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908DC" w:rsidRPr="00960935" w:rsidTr="00FE66BB">
        <w:tc>
          <w:tcPr>
            <w:tcW w:w="1800" w:type="dxa"/>
            <w:vAlign w:val="center"/>
          </w:tcPr>
          <w:p w:rsidR="00276329" w:rsidRPr="0023759F" w:rsidRDefault="00276329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System operacyjny</w:t>
            </w:r>
          </w:p>
        </w:tc>
        <w:tc>
          <w:tcPr>
            <w:tcW w:w="6063" w:type="dxa"/>
          </w:tcPr>
          <w:p w:rsidR="00F908DC" w:rsidRPr="0023759F" w:rsidRDefault="00276329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System operacyjny o budowie modularnej, umożliwiający niezależne włączanie  i monitorowanie odrębnych procesów systemowych. Możliwość aktualizowania osobnych procesów</w:t>
            </w:r>
            <w:r w:rsidR="00B03875"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/modułów</w:t>
            </w: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systemowych bez wpływu na działanie pozostałych</w:t>
            </w:r>
            <w:r w:rsidR="00B03875"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(ISSU)</w:t>
            </w: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F908DC" w:rsidRPr="00CB31F7" w:rsidRDefault="00F908DC" w:rsidP="00F908D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23759F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routingu</w:t>
            </w:r>
          </w:p>
        </w:tc>
        <w:tc>
          <w:tcPr>
            <w:tcW w:w="6063" w:type="dxa"/>
          </w:tcPr>
          <w:p w:rsidR="00D14087" w:rsidRPr="0023759F" w:rsidRDefault="00D14087" w:rsidP="00D1408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Nie mniej niż 16000 (IPv4) oraz nie mniej niż 8000 dla (IPv6)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4087" w:rsidRPr="005F2A25" w:rsidTr="007A567C">
        <w:tc>
          <w:tcPr>
            <w:tcW w:w="1800" w:type="dxa"/>
          </w:tcPr>
          <w:p w:rsidR="00D14087" w:rsidRPr="0023759F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adresów MAC</w:t>
            </w:r>
          </w:p>
        </w:tc>
        <w:tc>
          <w:tcPr>
            <w:tcW w:w="6063" w:type="dxa"/>
          </w:tcPr>
          <w:p w:rsidR="00D14087" w:rsidRPr="0023759F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Nie mniej niż 128000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5F2A25" w:rsidTr="007A567C">
        <w:tc>
          <w:tcPr>
            <w:tcW w:w="1800" w:type="dxa"/>
          </w:tcPr>
          <w:p w:rsidR="00D14087" w:rsidRPr="0023759F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bufora pakietów</w:t>
            </w:r>
          </w:p>
        </w:tc>
        <w:tc>
          <w:tcPr>
            <w:tcW w:w="6063" w:type="dxa"/>
          </w:tcPr>
          <w:p w:rsidR="00D14087" w:rsidRPr="0023759F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Nie mniej niż 9MB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5F2A2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Warstwa przełączania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2,3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Prędkość przełączania: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693694">
              <w:rPr>
                <w:rFonts w:cs="Arial"/>
                <w:sz w:val="16"/>
                <w:szCs w:val="16"/>
                <w:lang w:val="pl-PL"/>
              </w:rPr>
              <w:t xml:space="preserve">1280 </w:t>
            </w:r>
            <w:proofErr w:type="spellStart"/>
            <w:r w:rsidRPr="00693694">
              <w:rPr>
                <w:rFonts w:cs="Arial"/>
                <w:sz w:val="16"/>
                <w:szCs w:val="16"/>
                <w:lang w:val="pl-PL"/>
              </w:rPr>
              <w:t>Gb</w:t>
            </w:r>
            <w:proofErr w:type="spellEnd"/>
            <w:r w:rsidRPr="00693694">
              <w:rPr>
                <w:rFonts w:cs="Arial"/>
                <w:sz w:val="16"/>
                <w:szCs w:val="16"/>
                <w:lang w:val="pl-PL"/>
              </w:rPr>
              <w:t>/s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5F2A2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Przepustowość: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CB31F7">
              <w:rPr>
                <w:rFonts w:cs="Arial"/>
                <w:sz w:val="16"/>
                <w:szCs w:val="16"/>
              </w:rPr>
              <w:t xml:space="preserve">952 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mpps</w:t>
            </w:r>
            <w:proofErr w:type="spellEnd"/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C129FC" w:rsidRPr="005F2A25" w:rsidTr="007A567C">
        <w:tc>
          <w:tcPr>
            <w:tcW w:w="1800" w:type="dxa"/>
          </w:tcPr>
          <w:p w:rsidR="00C129FC" w:rsidRPr="00CB31F7" w:rsidRDefault="00C129FC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Opóźnienia 10Gbps</w:t>
            </w:r>
          </w:p>
        </w:tc>
        <w:tc>
          <w:tcPr>
            <w:tcW w:w="6063" w:type="dxa"/>
          </w:tcPr>
          <w:p w:rsidR="00C129FC" w:rsidRPr="0023759F" w:rsidRDefault="00C129FC" w:rsidP="0023759F">
            <w:pPr>
              <w:rPr>
                <w:rFonts w:eastAsia="Lucida Grande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&lt; </w:t>
            </w:r>
            <w:r w:rsidRPr="0023759F">
              <w:rPr>
                <w:rFonts w:ascii="Arial" w:eastAsiaTheme="minorHAnsi" w:hAnsi="Arial" w:cs="Arial"/>
                <w:sz w:val="16"/>
                <w:szCs w:val="16"/>
              </w:rPr>
              <w:t xml:space="preserve">1.5 </w:t>
            </w:r>
            <w:proofErr w:type="spellStart"/>
            <w:r w:rsidRPr="0023759F">
              <w:rPr>
                <w:rFonts w:ascii="Arial" w:eastAsiaTheme="minorHAnsi" w:hAnsi="Arial" w:cs="Arial"/>
                <w:sz w:val="16"/>
                <w:szCs w:val="16"/>
              </w:rPr>
              <w:t>μs</w:t>
            </w:r>
            <w:proofErr w:type="spellEnd"/>
          </w:p>
        </w:tc>
        <w:tc>
          <w:tcPr>
            <w:tcW w:w="6063" w:type="dxa"/>
            <w:vAlign w:val="center"/>
          </w:tcPr>
          <w:p w:rsidR="00C129FC" w:rsidRPr="00CB31F7" w:rsidRDefault="00C129FC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Funkcje wysokiej dostępności</w:t>
            </w:r>
          </w:p>
        </w:tc>
        <w:tc>
          <w:tcPr>
            <w:tcW w:w="6063" w:type="dxa"/>
          </w:tcPr>
          <w:p w:rsidR="00D14087" w:rsidRPr="00CB31F7" w:rsidRDefault="00D14087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Spanning Tree MSTP, RSTP; VRRP; możliwość łączenia przełaczników w stos działający jako jeden wirtualny przełącznik oraz jeden wirtualny router. Urządzenia w stosie muszą być widziane pod wspólnym adresem IP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5F2A25" w:rsidTr="00FE66BB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IPv4</w:t>
            </w:r>
          </w:p>
        </w:tc>
        <w:tc>
          <w:tcPr>
            <w:tcW w:w="6063" w:type="dxa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 v1 i v2, IS-IS, OSFP, BGP</w:t>
            </w:r>
          </w:p>
        </w:tc>
        <w:tc>
          <w:tcPr>
            <w:tcW w:w="6063" w:type="dxa"/>
            <w:vAlign w:val="center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D14087" w:rsidRPr="005F2A25" w:rsidTr="00FE66BB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IPv6</w:t>
            </w:r>
          </w:p>
        </w:tc>
        <w:tc>
          <w:tcPr>
            <w:tcW w:w="6063" w:type="dxa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RIPng, OSFPv3, IS-ISv6, BGP</w:t>
            </w:r>
            <w:r w:rsidRPr="00CB31F7">
              <w:rPr>
                <w:rFonts w:cs="Arial"/>
                <w:sz w:val="16"/>
                <w:szCs w:val="16"/>
              </w:rPr>
              <w:t>+ for IPv6</w:t>
            </w:r>
          </w:p>
        </w:tc>
        <w:tc>
          <w:tcPr>
            <w:tcW w:w="6063" w:type="dxa"/>
            <w:vAlign w:val="center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D14087" w:rsidRPr="00960935" w:rsidTr="00FE66BB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QoS</w:t>
            </w:r>
          </w:p>
        </w:tc>
        <w:tc>
          <w:tcPr>
            <w:tcW w:w="6063" w:type="dxa"/>
          </w:tcPr>
          <w:p w:rsidR="00B03875" w:rsidRDefault="00B03875" w:rsidP="00B03875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Storm restraint (limitowanie ruchu broadcast, multicast i nieznanych unicast)</w:t>
            </w:r>
          </w:p>
          <w:p w:rsidR="00B03875" w:rsidRDefault="00B03875" w:rsidP="00B03875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Zaawasnowany QoS – klasyfikacja ruchu z wykorzstaniem wielu kryteriów bazujących na informacjach z warstw 2,3 i 4 mdelu OSI. Możliwość przypisywania polityk typu proiorytet, limitowanie lub gwarancji pasma dla ruchu w obu kierunkach do portu, VLANu lub całego przełącznika</w:t>
            </w:r>
          </w:p>
          <w:p w:rsidR="00D14087" w:rsidRPr="00CB31F7" w:rsidRDefault="00B03875" w:rsidP="0023759F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Klasy ruchu bazujące na listach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ACL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pierszeństwie wynikającym ze standardu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IEEE 802.1p,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protokołu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IP,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pola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DSCP lub ToS.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Możliwość  wyboru sposobu obsługi kolejek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w oparciu o strict priority queuing, WRED, WFQ, WDRR, oraz SP+WDRR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; Funkcjionalnosć voice VLAN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EF1353" w:rsidRPr="00960935" w:rsidTr="00FE66BB">
        <w:tc>
          <w:tcPr>
            <w:tcW w:w="1800" w:type="dxa"/>
            <w:vAlign w:val="center"/>
          </w:tcPr>
          <w:p w:rsidR="00EF1353" w:rsidRPr="000827F5" w:rsidRDefault="00B03875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>Optymalizacja pod kontem instalacji w środowisku Data Center</w:t>
            </w:r>
          </w:p>
        </w:tc>
        <w:tc>
          <w:tcPr>
            <w:tcW w:w="6063" w:type="dxa"/>
          </w:tcPr>
          <w:p w:rsidR="009C419E" w:rsidRPr="000827F5" w:rsidRDefault="00B03875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Wsparcie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>Shortest Path Bridging (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SPB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>)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, 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 xml:space="preserve">Transparent </w:t>
            </w:r>
            <w:r w:rsidR="001930EC" w:rsidRPr="0023759F">
              <w:rPr>
                <w:rFonts w:cs="Arial"/>
                <w:color w:val="auto"/>
                <w:sz w:val="16"/>
                <w:szCs w:val="16"/>
              </w:rPr>
              <w:t>Interconnection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 xml:space="preserve"> of Lots of Links (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TRILL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>)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oraz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 xml:space="preserve">Edge Virtual Bridging with Virtual Ethernet Port </w:t>
            </w:r>
            <w:r w:rsidR="001930EC" w:rsidRPr="0023759F">
              <w:rPr>
                <w:rFonts w:cs="Arial"/>
                <w:color w:val="auto"/>
                <w:sz w:val="16"/>
                <w:szCs w:val="16"/>
              </w:rPr>
              <w:t>Aggregator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 xml:space="preserve"> (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EVB/VEPA</w:t>
            </w:r>
            <w:r w:rsidR="00CA0B4B" w:rsidRPr="000827F5">
              <w:rPr>
                <w:rFonts w:cs="Arial"/>
                <w:color w:val="auto"/>
                <w:sz w:val="16"/>
                <w:szCs w:val="16"/>
              </w:rPr>
              <w:t>)</w:t>
            </w:r>
          </w:p>
          <w:p w:rsidR="00CA0B4B" w:rsidRPr="000827F5" w:rsidRDefault="001930EC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Możliwość</w:t>
            </w:r>
            <w:r w:rsidR="00CA0B4B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zmiany kierunku przepływu powietrza w urządzeniu w celu dopasowania do pracy przy zabudowie z wykorzystaniem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ciepłego</w:t>
            </w:r>
            <w:r w:rsidR="00CA0B4B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korytarza</w:t>
            </w:r>
          </w:p>
          <w:p w:rsidR="00CA0B4B" w:rsidRPr="000827F5" w:rsidRDefault="00CA0B4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Redundantne wentylatory oraz zasilacze (redundancja 1+1)</w:t>
            </w:r>
          </w:p>
          <w:p w:rsidR="00CA0B4B" w:rsidRPr="000827F5" w:rsidRDefault="00CA0B4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Obsługa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protokołów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Data Center Bridging (DCB) – (IEEE802.1Qbb, Priority Flow Control PFC), Data Center Bridging Exchange (DCBX, IEEE802.1Qaz </w:t>
            </w:r>
            <w:r w:rsidR="00017651" w:rsidRPr="0023759F">
              <w:rPr>
                <w:rFonts w:cs="Arial"/>
                <w:color w:val="auto"/>
                <w:sz w:val="16"/>
                <w:szCs w:val="16"/>
              </w:rPr>
              <w:t>Enhanced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Transmission Selection (ETS)</w:t>
            </w:r>
          </w:p>
          <w:p w:rsidR="00CA0B4B" w:rsidRPr="000827F5" w:rsidRDefault="00CA0B4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Wsparcie dla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FCoE</w:t>
            </w:r>
            <w:proofErr w:type="spellEnd"/>
          </w:p>
          <w:p w:rsidR="00CA0B4B" w:rsidRPr="000827F5" w:rsidRDefault="00CA0B4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Obsługa  ramek Jumbo o rozmiarze minimum 10000 bajtów na portach 10Gb</w:t>
            </w:r>
          </w:p>
        </w:tc>
        <w:tc>
          <w:tcPr>
            <w:tcW w:w="6063" w:type="dxa"/>
            <w:vAlign w:val="center"/>
          </w:tcPr>
          <w:p w:rsidR="00EF1353" w:rsidRPr="00CA0B4B" w:rsidRDefault="00EF1353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CA0B4B" w:rsidRPr="00960935" w:rsidTr="00FE66BB">
        <w:tc>
          <w:tcPr>
            <w:tcW w:w="1800" w:type="dxa"/>
            <w:vAlign w:val="center"/>
          </w:tcPr>
          <w:p w:rsidR="00CA0B4B" w:rsidRPr="000827F5" w:rsidRDefault="00CA0B4B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2D5C51" w:rsidRDefault="002D5C51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sz w:val="16"/>
                <w:szCs w:val="16"/>
                <w:lang w:val="pl-PL"/>
              </w:rPr>
              <w:t xml:space="preserve">Za pomocą oprogramowania HP </w:t>
            </w:r>
            <w:proofErr w:type="spellStart"/>
            <w:r w:rsidRPr="0023759F">
              <w:rPr>
                <w:rFonts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23759F">
              <w:rPr>
                <w:rFonts w:cs="Arial"/>
                <w:sz w:val="16"/>
                <w:szCs w:val="16"/>
                <w:lang w:val="pl-PL"/>
              </w:rPr>
              <w:t xml:space="preserve"> Management Center (będącego w posiadaniu Zamawiającego), CLI,  SNMP, Telnet, SSH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zapisania na urz</w:t>
            </w:r>
            <w:r w:rsidR="00006EA7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ą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dzeniu co najmniej dwóch plików systemu operacyjnego urządzenia w celu uproszczenia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CA0B4B" w:rsidRPr="000827F5" w:rsidRDefault="001930EC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Możliwość</w:t>
            </w:r>
            <w:r w:rsidR="00CA0B4B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zapisywania wielu wersji (co najmniej pięciu) konfiguracji na urządzeniu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Kompleksowe zapisywanie danych sesji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</w:t>
            </w:r>
            <w:r w:rsidR="00017651" w:rsidRPr="00017651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integracji z </w:t>
            </w:r>
            <w:proofErr w:type="spellStart"/>
            <w:r w:rsidR="00017651" w:rsidRPr="00763392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="00017651" w:rsidRPr="00017651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Analyzer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HP IMC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Dedykowany Management VLAN (urządzeniem można zarządzać tylko po przez ten VLAN)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r w:rsidR="00017651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Inteligent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zdalny port w dowolnym miejscu sieci (np. na </w:t>
            </w:r>
            <w:r w:rsidR="00017651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</w:t>
            </w:r>
            <w:r w:rsidR="00017651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sieciowego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)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Device Link Detection Protocol </w:t>
            </w:r>
          </w:p>
          <w:p w:rsidR="00CA0B4B" w:rsidRPr="000827F5" w:rsidRDefault="00CA0B4B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Zarządzanie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po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przez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 (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wsparcie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pingv6, tracertv6, telnetv6, tftpv6, DNSv6, syslogv6, FTPv6, SNMPv6,DHCPv6, RADIUS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IPv6)</w:t>
            </w:r>
          </w:p>
          <w:p w:rsidR="00CA0B4B" w:rsidRPr="000827F5" w:rsidRDefault="00CA0B4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  <w:p w:rsidR="00006EA7" w:rsidRPr="000827F5" w:rsidRDefault="00006EA7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Dedykowany port Ethernet na </w:t>
            </w:r>
            <w:r w:rsidR="00017651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potrzeby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zarządzania urządzeniem (fizyczne </w:t>
            </w:r>
            <w:r w:rsidR="00017651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oddzielenie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interfejsu zarządzania od sieci transmitującej dane)</w:t>
            </w:r>
          </w:p>
          <w:p w:rsidR="00006EA7" w:rsidRPr="000827F5" w:rsidRDefault="00006EA7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Wbudowany klient i serwer usługi 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Network Time Protocol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oraz 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Secure Network Time Protocol</w:t>
            </w:r>
          </w:p>
          <w:p w:rsidR="00006EA7" w:rsidRPr="000827F5" w:rsidRDefault="00006EA7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Wsparcie dla protokołu Precision Time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Protocol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(PTP)</w:t>
            </w:r>
          </w:p>
          <w:p w:rsidR="00006EA7" w:rsidRPr="000827F5" w:rsidRDefault="00006EA7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Monitorowanie ruchu wchodzącego i wychodzącego na porcie na potrzeby diagnostyki</w:t>
            </w:r>
          </w:p>
        </w:tc>
        <w:tc>
          <w:tcPr>
            <w:tcW w:w="6063" w:type="dxa"/>
            <w:vAlign w:val="center"/>
          </w:tcPr>
          <w:p w:rsidR="00CA0B4B" w:rsidRPr="00006EA7" w:rsidRDefault="00CA0B4B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06EA7" w:rsidRPr="00960935" w:rsidTr="00FE66BB">
        <w:tc>
          <w:tcPr>
            <w:tcW w:w="1800" w:type="dxa"/>
            <w:vAlign w:val="center"/>
          </w:tcPr>
          <w:p w:rsidR="00006EA7" w:rsidRPr="000827F5" w:rsidRDefault="00006EA7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827F5">
              <w:rPr>
                <w:rFonts w:ascii="Arial" w:eastAsia="Calibri" w:hAnsi="Arial" w:cs="Arial"/>
                <w:sz w:val="16"/>
                <w:szCs w:val="16"/>
              </w:rPr>
              <w:t>Wysoka</w:t>
            </w:r>
            <w:proofErr w:type="spellEnd"/>
            <w:r w:rsidRPr="000827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ascii="Arial" w:eastAsia="Calibri" w:hAnsi="Arial" w:cs="Arial"/>
                <w:sz w:val="16"/>
                <w:szCs w:val="16"/>
              </w:rPr>
              <w:t>dostępność</w:t>
            </w:r>
            <w:proofErr w:type="spellEnd"/>
            <w:r w:rsidRPr="000827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0827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ascii="Arial" w:eastAsia="Calibri" w:hAnsi="Arial" w:cs="Arial"/>
                <w:sz w:val="16"/>
                <w:szCs w:val="16"/>
              </w:rPr>
              <w:t>odporność</w:t>
            </w:r>
            <w:proofErr w:type="spellEnd"/>
            <w:r w:rsidRPr="000827F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63" w:type="dxa"/>
          </w:tcPr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Na poziomie systemu operacyjnego odizolowana warstwa zarządzania od warstwy danych</w:t>
            </w:r>
          </w:p>
          <w:p w:rsidR="00006EA7" w:rsidRPr="000827F5" w:rsidRDefault="00D11EB5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Redundantne</w:t>
            </w:r>
            <w:r w:rsidR="00006EA7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zasilanie</w:t>
            </w:r>
          </w:p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Smart link który zapewnia przełączenie między linkami na poziomie 50ms</w:t>
            </w:r>
          </w:p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Spanning Tree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(MSTP)</w:t>
            </w:r>
          </w:p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Virtual Router Redundancy Protocol</w:t>
            </w:r>
          </w:p>
          <w:p w:rsidR="00FF5549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łączenia urządzeń w klastry o wielkości minimum 9 urządzeń na klaster w taki sposób aby wszystkie przełączniki w klastrze pracowały jako jedno urządzenie warstwy 2 lub 3; przełączniki nie muszą być z kolokowane blisko siebie i powinny być wstanie utworzyć rozwiązanie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disaster-recovery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; Serwery i urządzenia sieciowe powinny dąć się podłączyć do różnych fizycznych członków klastra za pomocą zagregowanego linku LACP dla zapewnienia wysokiej dostępności oraz zrównoważenia obciążenia; Cały klaster musi dać się podłączyć w analogiczny sposób do innego już posiadanego klastra;</w:t>
            </w:r>
            <w:r w:rsidR="00FF5549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Możliwość zarządzania wirtualnym urządzeniem zbudowanym z kilku fizycznych przy pomocy jednego adresu IP</w:t>
            </w:r>
          </w:p>
          <w:p w:rsidR="00FF5549" w:rsidRPr="000827F5" w:rsidRDefault="00FF5549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Device Link Detection Protocol (DLDP)</w:t>
            </w:r>
          </w:p>
          <w:p w:rsidR="00FF5549" w:rsidRPr="000827F5" w:rsidRDefault="00FF5549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Graceful restart (OSPF, BGP, IS-IS)</w:t>
            </w:r>
          </w:p>
          <w:p w:rsidR="00006EA7" w:rsidRPr="000827F5" w:rsidRDefault="00FF5549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Non-stop routing (NSR)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OSPF </w:t>
            </w:r>
            <w:proofErr w:type="spellStart"/>
            <w:r w:rsidR="00A12E6F" w:rsidRPr="000827F5">
              <w:rPr>
                <w:rFonts w:cs="Arial"/>
                <w:color w:val="auto"/>
                <w:sz w:val="16"/>
                <w:szCs w:val="16"/>
              </w:rPr>
              <w:t>i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IS-IS</w:t>
            </w:r>
          </w:p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IP Fast 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Reroute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(FRR)</w:t>
            </w:r>
          </w:p>
          <w:p w:rsidR="00006EA7" w:rsidRPr="000827F5" w:rsidRDefault="00006EA7" w:rsidP="00D052D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Hitless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patch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upgrades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–</w:t>
            </w:r>
            <w:r w:rsidR="00FF5549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instalacja łat do modułów systemu operacyjnego bez konieczności restartowania urządzenia</w:t>
            </w:r>
          </w:p>
          <w:p w:rsidR="00006EA7" w:rsidRPr="000827F5" w:rsidRDefault="00FF5549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Ultraszybka konwergencja protokołów (&lt;50ms) z wykrywaniem problemów za pomocą standardu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Bidirectional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Forwarding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Detection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(BFD)</w:t>
            </w:r>
          </w:p>
        </w:tc>
        <w:tc>
          <w:tcPr>
            <w:tcW w:w="6063" w:type="dxa"/>
            <w:vAlign w:val="center"/>
          </w:tcPr>
          <w:p w:rsidR="00006EA7" w:rsidRPr="00CB31F7" w:rsidRDefault="00006EA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12E6F" w:rsidRPr="00A12E6F" w:rsidTr="00FE66BB">
        <w:tc>
          <w:tcPr>
            <w:tcW w:w="1800" w:type="dxa"/>
            <w:vAlign w:val="center"/>
          </w:tcPr>
          <w:p w:rsidR="00A12E6F" w:rsidRPr="000827F5" w:rsidRDefault="00A12E6F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Przełączanie w warstwie 2</w:t>
            </w:r>
          </w:p>
        </w:tc>
        <w:tc>
          <w:tcPr>
            <w:tcW w:w="6063" w:type="dxa"/>
          </w:tcPr>
          <w:p w:rsidR="00A12E6F" w:rsidRPr="000827F5" w:rsidRDefault="00A12E6F" w:rsidP="00D052D2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IEEE 802.1ad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QinQ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oraz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selective Q</w:t>
            </w:r>
            <w:r w:rsidR="007A3F03">
              <w:rPr>
                <w:rFonts w:cs="Arial"/>
                <w:color w:val="auto"/>
                <w:sz w:val="16"/>
                <w:szCs w:val="16"/>
              </w:rPr>
              <w:t>-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in</w:t>
            </w:r>
            <w:r w:rsidR="007A3F03">
              <w:rPr>
                <w:rFonts w:cs="Arial"/>
                <w:color w:val="auto"/>
                <w:sz w:val="16"/>
                <w:szCs w:val="16"/>
              </w:rPr>
              <w:t>-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Q</w:t>
            </w:r>
          </w:p>
          <w:p w:rsidR="00A12E6F" w:rsidRPr="000827F5" w:rsidRDefault="00A12E6F" w:rsidP="00D052D2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GARP VLAN Registration Protocol </w:t>
            </w:r>
          </w:p>
          <w:p w:rsidR="00A12E6F" w:rsidRPr="000827F5" w:rsidRDefault="00A12E6F" w:rsidP="00D052D2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agregowania portów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10Gb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Obsługa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Internet Group  Management </w:t>
            </w:r>
            <w:r w:rsidR="00D11EB5" w:rsidRPr="0023759F">
              <w:rPr>
                <w:rFonts w:cs="Arial"/>
                <w:color w:val="auto"/>
                <w:sz w:val="16"/>
                <w:szCs w:val="16"/>
              </w:rPr>
              <w:t>Protocol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(IGMP)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oraz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Multicast Listener Discovery (MLD) protocol snooping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Obsługa 4096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VLANów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oparciu o protokoły adresy MAC (z wykorzystaniem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RADIUSa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)  oraz podsieci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Static ARP, Dynamic ARP, reverse ARP, ARP proxy</w:t>
            </w:r>
          </w:p>
          <w:p w:rsidR="00A12E6F" w:rsidRPr="000827F5" w:rsidRDefault="00D11EB5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Flow Control</w:t>
            </w:r>
            <w:r w:rsidR="00A12E6F" w:rsidRPr="000827F5">
              <w:rPr>
                <w:rFonts w:cs="Arial"/>
                <w:color w:val="auto"/>
                <w:sz w:val="16"/>
                <w:szCs w:val="16"/>
              </w:rPr>
              <w:t xml:space="preserve"> IEEE8023x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Agregacja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linków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D11EB5" w:rsidRPr="00763392">
              <w:rPr>
                <w:rFonts w:cs="Arial"/>
                <w:color w:val="auto"/>
                <w:sz w:val="16"/>
                <w:szCs w:val="16"/>
              </w:rPr>
              <w:t>ethernet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IEEE 802.3ad  minimum 128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grup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po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minimum 16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portów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; LACP, LACP Local Forwarding First, LACP short-time 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Multiple Spanning Tree Protocol IEEE802.1s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DHCP snooping</w:t>
            </w:r>
          </w:p>
        </w:tc>
        <w:tc>
          <w:tcPr>
            <w:tcW w:w="6063" w:type="dxa"/>
            <w:vAlign w:val="center"/>
          </w:tcPr>
          <w:p w:rsidR="00A12E6F" w:rsidRPr="000827F5" w:rsidRDefault="00A12E6F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12E6F" w:rsidRPr="00B03875" w:rsidTr="00FE66BB">
        <w:tc>
          <w:tcPr>
            <w:tcW w:w="1800" w:type="dxa"/>
            <w:vAlign w:val="center"/>
          </w:tcPr>
          <w:p w:rsidR="00A12E6F" w:rsidRPr="000827F5" w:rsidRDefault="00A12E6F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Usługi w warstwie 3</w:t>
            </w:r>
          </w:p>
        </w:tc>
        <w:tc>
          <w:tcPr>
            <w:tcW w:w="6063" w:type="dxa"/>
          </w:tcPr>
          <w:p w:rsidR="00A12E6F" w:rsidRPr="000827F5" w:rsidRDefault="00A12E6F" w:rsidP="00D052D2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Address </w:t>
            </w:r>
            <w:r w:rsidR="00D11EB5" w:rsidRPr="00D11EB5">
              <w:rPr>
                <w:rFonts w:cs="Arial"/>
                <w:color w:val="auto"/>
                <w:sz w:val="16"/>
                <w:szCs w:val="16"/>
                <w:lang w:val="en-GB"/>
              </w:rPr>
              <w:t>Resolution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Protocol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(ARP)</w:t>
            </w:r>
          </w:p>
          <w:p w:rsidR="00A12E6F" w:rsidRPr="000827F5" w:rsidRDefault="00A12E6F" w:rsidP="00D052D2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DHCP</w:t>
            </w:r>
          </w:p>
          <w:p w:rsidR="00A12E6F" w:rsidRPr="000827F5" w:rsidRDefault="00A12E6F" w:rsidP="00D052D2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Adresowanie interfejsu 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Loopback</w:t>
            </w:r>
          </w:p>
          <w:p w:rsidR="00A12E6F" w:rsidRPr="000827F5" w:rsidRDefault="00223643" w:rsidP="00D052D2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23643">
              <w:rPr>
                <w:rFonts w:cs="Arial"/>
                <w:color w:val="auto"/>
                <w:sz w:val="16"/>
                <w:szCs w:val="16"/>
                <w:lang w:val="pl-PL"/>
              </w:rPr>
              <w:t>U</w:t>
            </w:r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P</w:t>
            </w:r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helper</w:t>
            </w:r>
            <w:proofErr w:type="spellEnd"/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który umożliwia kierowanie ruchu UDP broadcast po przez interfejsy routera to konkretnych </w:t>
            </w:r>
            <w:proofErr w:type="spellStart"/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unicastowych</w:t>
            </w:r>
            <w:proofErr w:type="spellEnd"/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IP lub podsieci adresowej </w:t>
            </w:r>
            <w:r w:rsidR="00D11EB5" w:rsidRPr="00763392">
              <w:rPr>
                <w:rFonts w:cs="Arial"/>
                <w:color w:val="auto"/>
                <w:sz w:val="16"/>
                <w:szCs w:val="16"/>
                <w:lang w:val="pl-PL"/>
              </w:rPr>
              <w:t>broadcast</w:t>
            </w:r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celu </w:t>
            </w:r>
            <w:r w:rsidR="00D11EB5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zabezpieczenia</w:t>
            </w:r>
            <w:r w:rsidR="00A12E6F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przed podszywaniem się pod usługi serwerowe działające po UDP np. DHCP</w:t>
            </w:r>
          </w:p>
          <w:p w:rsidR="00A12E6F" w:rsidRPr="000827F5" w:rsidRDefault="00A12E6F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Wsparcie dla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Route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Maps</w:t>
            </w:r>
            <w:proofErr w:type="spellEnd"/>
          </w:p>
        </w:tc>
        <w:tc>
          <w:tcPr>
            <w:tcW w:w="6063" w:type="dxa"/>
            <w:vAlign w:val="center"/>
          </w:tcPr>
          <w:p w:rsidR="00A12E6F" w:rsidRPr="00CB31F7" w:rsidRDefault="00A12E6F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2C31F5" w:rsidRPr="00B03875" w:rsidTr="00FE66BB">
        <w:tc>
          <w:tcPr>
            <w:tcW w:w="1800" w:type="dxa"/>
            <w:vAlign w:val="center"/>
          </w:tcPr>
          <w:p w:rsidR="002C31F5" w:rsidRPr="000827F5" w:rsidRDefault="002C31F5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L3</w:t>
            </w:r>
          </w:p>
        </w:tc>
        <w:tc>
          <w:tcPr>
            <w:tcW w:w="6063" w:type="dxa"/>
          </w:tcPr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Equal Cost Multipath ECMP, </w:t>
            </w:r>
          </w:p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Virtual Router </w:t>
            </w:r>
            <w:r w:rsidR="00D11EB5" w:rsidRPr="00D11EB5">
              <w:rPr>
                <w:rFonts w:cs="Arial"/>
                <w:color w:val="auto"/>
                <w:sz w:val="16"/>
                <w:szCs w:val="16"/>
                <w:lang w:val="en-GB"/>
              </w:rPr>
              <w:t>Redundancy</w:t>
            </w: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Protocol (VRRP)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oraz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VRRP Extended</w:t>
            </w:r>
          </w:p>
          <w:p w:rsidR="002C31F5" w:rsidRPr="000827F5" w:rsidRDefault="00D11EB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en-GB"/>
              </w:rPr>
            </w:pPr>
            <w:r w:rsidRPr="00D11EB5">
              <w:rPr>
                <w:rFonts w:cs="Arial"/>
                <w:color w:val="auto"/>
                <w:sz w:val="16"/>
                <w:szCs w:val="16"/>
                <w:lang w:val="en-GB"/>
              </w:rPr>
              <w:t>Policy</w:t>
            </w:r>
            <w:r w:rsidR="002C31F5"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Based-routing, </w:t>
            </w:r>
          </w:p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IGMPv1, IGMPv2, IGMPv3</w:t>
            </w:r>
          </w:p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PIM-SSM, PIM-DM, PIM-SM (dla IPv4 I IPv6)</w:t>
            </w:r>
          </w:p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Tunelowanie IPv6</w:t>
            </w:r>
          </w:p>
          <w:p w:rsidR="002C31F5" w:rsidRPr="000827F5" w:rsidRDefault="002C31F5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Unicast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Reverse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Path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D11EB5" w:rsidRPr="00763392">
              <w:rPr>
                <w:rFonts w:cs="Arial"/>
                <w:color w:val="auto"/>
                <w:sz w:val="16"/>
                <w:szCs w:val="16"/>
                <w:lang w:val="pl-PL"/>
              </w:rPr>
              <w:t>Forwarding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uRPF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) do limitowania podejrzanego ruchu sieciowego zgodnie z RFC 3074</w:t>
            </w:r>
          </w:p>
          <w:p w:rsidR="002C31F5" w:rsidRPr="000827F5" w:rsidRDefault="002C31F5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Bidirectional Forwarding Detection (BFD)</w:t>
            </w:r>
          </w:p>
        </w:tc>
        <w:tc>
          <w:tcPr>
            <w:tcW w:w="6063" w:type="dxa"/>
            <w:vAlign w:val="center"/>
          </w:tcPr>
          <w:p w:rsidR="002C31F5" w:rsidRPr="00CB31F7" w:rsidRDefault="002C31F5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955D9" w:rsidRPr="008955D9" w:rsidTr="00FE66BB">
        <w:tc>
          <w:tcPr>
            <w:tcW w:w="1800" w:type="dxa"/>
            <w:vAlign w:val="center"/>
          </w:tcPr>
          <w:p w:rsidR="008955D9" w:rsidRPr="000827F5" w:rsidRDefault="008955D9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zapisania na urządzeniu co najmniej dwóch plików systemu operacyjnego urządzenia w celu uproszczenia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8955D9" w:rsidRPr="000827F5" w:rsidRDefault="007A3F03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Możliwość</w:t>
            </w:r>
            <w:r w:rsidR="008955D9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zapisywania wielu wersji (co najmniej pięciu) konfiguracji na urządzeniu</w:t>
            </w:r>
          </w:p>
          <w:p w:rsidR="008955D9" w:rsidRPr="000827F5" w:rsidRDefault="007A3F03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Kompleksowe</w:t>
            </w:r>
            <w:r w:rsidR="008955D9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zapisywanie danych sesji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integracji z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Anazlyzerem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HP IMC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Dedykowany Management VLAN (urządzeniem można zarządzać tylko po przez ten VLAN)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Intelligent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zlany port w dowolnym miejscu sieci (dokładnie na </w:t>
            </w:r>
            <w:r w:rsidR="007A3F03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</w:t>
            </w:r>
            <w:r w:rsidR="007A3F03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sieciowego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)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Device Link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Detection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Protocol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</w:p>
          <w:p w:rsidR="006F2E2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Zarządzanie po przez IPv6 (wsparcie dla pingv6, tracertv6, telnetv6, tftpv6,</w:t>
            </w:r>
          </w:p>
          <w:p w:rsidR="008955D9" w:rsidRPr="000827F5" w:rsidRDefault="008955D9" w:rsidP="00D052D2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DNSv6, syslogv6, FTPv6, SNMPv6,DHCPv6, RADIUS dla IPv6)</w:t>
            </w:r>
          </w:p>
          <w:p w:rsidR="008955D9" w:rsidRPr="000827F5" w:rsidRDefault="008955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</w:tc>
        <w:tc>
          <w:tcPr>
            <w:tcW w:w="6063" w:type="dxa"/>
            <w:vAlign w:val="center"/>
          </w:tcPr>
          <w:p w:rsidR="008955D9" w:rsidRPr="000827F5" w:rsidRDefault="008955D9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D14087" w:rsidRPr="00960935" w:rsidTr="00FE66BB">
        <w:tc>
          <w:tcPr>
            <w:tcW w:w="1800" w:type="dxa"/>
            <w:vAlign w:val="center"/>
          </w:tcPr>
          <w:p w:rsidR="00D14087" w:rsidRPr="0023759F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D14087" w:rsidRPr="000827F5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Dwa </w:t>
            </w:r>
            <w:r w:rsidR="000329F2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wbudowane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zasilacze </w:t>
            </w:r>
            <w:r w:rsidR="000329F2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hot-plug 230VAC </w:t>
            </w:r>
            <w:r w:rsidR="000329F2" w:rsidRPr="000827F5">
              <w:rPr>
                <w:rFonts w:cs="Arial"/>
                <w:noProof/>
                <w:color w:val="auto"/>
                <w:sz w:val="16"/>
                <w:szCs w:val="16"/>
                <w:lang w:val="pl-PL"/>
              </w:rPr>
              <w:t>pracujące w konfiguracji 1+1 redundancy.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FE66BB">
        <w:tc>
          <w:tcPr>
            <w:tcW w:w="1800" w:type="dxa"/>
            <w:vAlign w:val="center"/>
          </w:tcPr>
          <w:p w:rsidR="00D14087" w:rsidRPr="0023759F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D14087" w:rsidRPr="000827F5" w:rsidRDefault="00D14087" w:rsidP="0002270D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5 letnia gwarancja producenta</w:t>
            </w:r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. Serwis gwarancyjny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realizowan</w:t>
            </w:r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y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przez producenta</w:t>
            </w:r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miejscu instalacji sprzętu (on-</w:t>
            </w:r>
            <w:proofErr w:type="spellStart"/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site</w:t>
            </w:r>
            <w:proofErr w:type="spellEnd"/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)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. </w:t>
            </w:r>
            <w:r w:rsidR="0002270D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Okno zgłoszeń: 7 dni w tygodniu 24 godziny na dobę. Czas reakcji: 4 godziny.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FE66BB">
        <w:tc>
          <w:tcPr>
            <w:tcW w:w="1800" w:type="dxa"/>
            <w:vAlign w:val="center"/>
          </w:tcPr>
          <w:p w:rsidR="00D14087" w:rsidRPr="0023759F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D14087" w:rsidRPr="000827F5" w:rsidRDefault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podłączenia do stosu składającego się przełączników HP5900 </w:t>
            </w:r>
            <w:r w:rsidR="00560C61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z zachowaniem zapisów opisanych w punkcie 23</w:t>
            </w:r>
            <w:r w:rsidR="00D11EB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wraz</w:t>
            </w:r>
            <w:r w:rsidR="00560C61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z podpunktami. Zamawiający dopuszcza również dostawę całego klastra (4 urządzenia) o parametrach nie gorszych niż te w opisie. Należy jednak podmieniane urządzenia zamawiającego wyposażyć we wszystkie niezbędne interfejsy i okablowanie tak aby obecna funkcjonalność była zachowana</w:t>
            </w:r>
            <w:r w:rsidR="0023759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o</w:t>
            </w:r>
            <w:r w:rsidR="00560C61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raz pozostałe</w:t>
            </w:r>
            <w:r w:rsidR="00D11EB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już</w:t>
            </w:r>
            <w:r w:rsidR="00560C61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posiadane urządzenia dały się podłączyć do klastra w taki sam sposób jak obecnie (wszystkie połączenia symultanicznie aktywne).  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FE66BB">
        <w:tc>
          <w:tcPr>
            <w:tcW w:w="1800" w:type="dxa"/>
            <w:vAlign w:val="center"/>
          </w:tcPr>
          <w:p w:rsidR="00D14087" w:rsidRPr="0023759F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D14087" w:rsidRPr="0023759F" w:rsidRDefault="00D14087" w:rsidP="00D1408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D14087" w:rsidRPr="000827F5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Style w:val="plain0020textchar1"/>
                <w:rFonts w:ascii="Arial" w:hAnsi="Arial" w:cs="Arial"/>
                <w:color w:val="auto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C6E26" w:rsidRPr="00960935" w:rsidTr="00FE66BB">
        <w:tc>
          <w:tcPr>
            <w:tcW w:w="1800" w:type="dxa"/>
            <w:vAlign w:val="center"/>
          </w:tcPr>
          <w:p w:rsidR="00DC6E26" w:rsidRPr="0023759F" w:rsidRDefault="00193EB6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113F8E" w:rsidRPr="0023759F" w:rsidRDefault="00113F8E" w:rsidP="00113F8E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sieciowych..</w:t>
            </w: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</w:p>
          <w:p w:rsidR="00266E6F" w:rsidRPr="0023759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4470E6" w:rsidRPr="0023759F" w:rsidRDefault="004470E6" w:rsidP="004470E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23759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4470E6" w:rsidRPr="0023759F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w szafie </w:t>
            </w:r>
            <w:proofErr w:type="spellStart"/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4470E6" w:rsidRPr="0023759F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 xml:space="preserve">dołączenie do istniejącego stosu </w:t>
            </w:r>
            <w:r w:rsidR="00655738" w:rsidRPr="0023759F">
              <w:rPr>
                <w:rFonts w:ascii="Arial" w:hAnsi="Arial" w:cs="Arial"/>
                <w:sz w:val="16"/>
                <w:szCs w:val="16"/>
                <w:lang w:val="pl-PL"/>
              </w:rPr>
              <w:t>lub wdrożenie nowego</w:t>
            </w:r>
          </w:p>
          <w:p w:rsidR="004470E6" w:rsidRPr="0023759F" w:rsidRDefault="004470E6" w:rsidP="00266E6F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  <w:p w:rsidR="00655738" w:rsidRDefault="00655738" w:rsidP="00266E6F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Wszystkie prace muszą być wykonane w obrębie okna serwisowego 4 godziny</w:t>
            </w:r>
          </w:p>
          <w:p w:rsidR="00DC6E26" w:rsidRPr="0023759F" w:rsidRDefault="0023759F" w:rsidP="000827F5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Style w:val="plain0020textchar1"/>
                <w:rFonts w:ascii="Arial" w:eastAsia="ヒラギノ角ゴ Pro W3" w:hAnsi="Arial" w:cs="Arial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Konfiguracja do pracy z oprogramowaniem </w:t>
            </w: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HP </w:t>
            </w:r>
            <w:proofErr w:type="spellStart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Management Center zgodnie z zapisami z punktu 23</w:t>
            </w:r>
            <w:r w:rsidR="00D11EB5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wraz z podpunktami</w:t>
            </w:r>
          </w:p>
        </w:tc>
        <w:tc>
          <w:tcPr>
            <w:tcW w:w="6063" w:type="dxa"/>
            <w:vAlign w:val="center"/>
          </w:tcPr>
          <w:p w:rsidR="00DC6E26" w:rsidRPr="00CB31F7" w:rsidRDefault="00DC6E26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081E07" w:rsidRDefault="00081E07" w:rsidP="0042126C">
      <w:p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42126C" w:rsidRPr="0042126C" w:rsidRDefault="0042126C" w:rsidP="0042126C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przełączników typ </w:t>
      </w:r>
      <w:r>
        <w:rPr>
          <w:rFonts w:ascii="Arial" w:hAnsi="Arial" w:cs="Arial"/>
          <w:b/>
          <w:sz w:val="20"/>
          <w:szCs w:val="20"/>
          <w:lang w:val="pl-PL"/>
        </w:rPr>
        <w:t>2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–</w:t>
      </w:r>
      <w:r>
        <w:rPr>
          <w:rFonts w:ascii="Arial" w:hAnsi="Arial" w:cs="Arial"/>
          <w:b/>
          <w:sz w:val="20"/>
          <w:szCs w:val="20"/>
          <w:lang w:val="pl-PL"/>
        </w:rPr>
        <w:t xml:space="preserve"> 1</w:t>
      </w:r>
      <w:r w:rsidR="00CB31F7">
        <w:rPr>
          <w:rFonts w:ascii="Arial" w:hAnsi="Arial" w:cs="Arial"/>
          <w:b/>
          <w:sz w:val="20"/>
          <w:szCs w:val="20"/>
          <w:lang w:val="pl-PL"/>
        </w:rPr>
        <w:t>4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BB1C8F" w:rsidRPr="00BB1C8F" w:rsidRDefault="00BB1C8F" w:rsidP="00BB1C8F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 xml:space="preserve">Oferowany przełącznik typ </w:t>
      </w:r>
      <w:r>
        <w:rPr>
          <w:rFonts w:ascii="Arial" w:hAnsi="Arial" w:cs="Arial"/>
          <w:sz w:val="20"/>
          <w:szCs w:val="20"/>
          <w:lang w:val="pl-PL"/>
        </w:rPr>
        <w:t>2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7C7BE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1C8F" w:rsidRPr="00960935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Default="00BB1C8F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  <w:p w:rsidR="00BB1C8F" w:rsidRPr="00BB1C8F" w:rsidRDefault="00BB1C8F" w:rsidP="00BB1C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1C8F" w:rsidRP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7A567C" w:rsidRDefault="0042126C" w:rsidP="007A567C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 xml:space="preserve">przełącznika typu </w:t>
      </w:r>
      <w:r w:rsidR="00BB1C8F">
        <w:rPr>
          <w:rFonts w:ascii="Arial" w:hAnsi="Arial" w:cs="Arial"/>
          <w:sz w:val="16"/>
          <w:szCs w:val="16"/>
          <w:lang w:val="pl-PL"/>
        </w:rPr>
        <w:t>2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7A567C" w:rsidRPr="008F5A4A" w:rsidTr="007A567C">
        <w:tc>
          <w:tcPr>
            <w:tcW w:w="1800" w:type="dxa"/>
            <w:vAlign w:val="center"/>
          </w:tcPr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7A567C" w:rsidRPr="00CB31F7" w:rsidRDefault="007A567C" w:rsidP="007A567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7A567C" w:rsidRPr="00960935" w:rsidTr="007A567C">
        <w:tc>
          <w:tcPr>
            <w:tcW w:w="1800" w:type="dxa"/>
            <w:vAlign w:val="center"/>
          </w:tcPr>
          <w:p w:rsidR="007A567C" w:rsidRPr="00CB31F7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7A567C" w:rsidRPr="00CB31F7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Maksymalnie 1U do instalacji w standardowej szafie RACK 19”.</w:t>
            </w:r>
          </w:p>
        </w:tc>
        <w:tc>
          <w:tcPr>
            <w:tcW w:w="6063" w:type="dxa"/>
            <w:vAlign w:val="center"/>
          </w:tcPr>
          <w:p w:rsidR="007A567C" w:rsidRPr="00CB31F7" w:rsidRDefault="007A567C" w:rsidP="007A567C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7A567C" w:rsidRPr="009A27F9" w:rsidTr="007A567C">
        <w:tc>
          <w:tcPr>
            <w:tcW w:w="1800" w:type="dxa"/>
            <w:vAlign w:val="center"/>
          </w:tcPr>
          <w:p w:rsidR="007A567C" w:rsidRPr="00CB31F7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7A567C" w:rsidRPr="00CB31F7" w:rsidRDefault="007A567C" w:rsidP="007A567C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Nie mniej niż 4</w:t>
            </w:r>
            <w:r w:rsidR="00B23536"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4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 port</w:t>
            </w:r>
            <w:r w:rsidR="00B23536"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y RJ45 10/100/1000, autosensing, Auto-MDIX</w:t>
            </w:r>
          </w:p>
          <w:p w:rsidR="007A567C" w:rsidRDefault="007A567C" w:rsidP="007A567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4 porty </w:t>
            </w:r>
            <w:proofErr w:type="spellStart"/>
            <w:r w:rsidR="00B23536" w:rsidRPr="00693694">
              <w:rPr>
                <w:rFonts w:ascii="Arial" w:hAnsi="Arial" w:cs="Arial"/>
                <w:sz w:val="16"/>
                <w:szCs w:val="16"/>
                <w:lang w:val="pl-PL"/>
              </w:rPr>
              <w:t>combo</w:t>
            </w:r>
            <w:proofErr w:type="spellEnd"/>
            <w:r w:rsidR="00B23536" w:rsidRPr="0069369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B23536"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RJ45 10/100/1000 lub SFP (</w:t>
            </w:r>
            <w:proofErr w:type="spellStart"/>
            <w:r w:rsidR="00B23536" w:rsidRPr="00CB31F7">
              <w:rPr>
                <w:rFonts w:ascii="Arial" w:hAnsi="Arial" w:cs="Arial"/>
                <w:sz w:val="16"/>
                <w:szCs w:val="16"/>
                <w:lang w:val="pl-PL"/>
              </w:rPr>
              <w:t>sloty</w:t>
            </w:r>
            <w:proofErr w:type="spellEnd"/>
            <w:r w:rsidR="00B23536"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SFP muszą umożliwiać instalację modułów światłowodowych zarówno 100Mb/s jak i 1000Mb/s)</w:t>
            </w:r>
          </w:p>
          <w:p w:rsidR="00CB31F7" w:rsidRPr="00CB31F7" w:rsidRDefault="00CB31F7" w:rsidP="007A567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Nie mniej niż 2 porty 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10G SFP+ </w:t>
            </w:r>
          </w:p>
          <w:p w:rsidR="007A567C" w:rsidRPr="00CB31F7" w:rsidRDefault="007A567C" w:rsidP="007A567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7A567C" w:rsidRPr="00CB31F7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A567C" w:rsidRPr="009A27F9" w:rsidTr="007A567C">
        <w:tc>
          <w:tcPr>
            <w:tcW w:w="1800" w:type="dxa"/>
            <w:vAlign w:val="center"/>
          </w:tcPr>
          <w:p w:rsidR="007A567C" w:rsidRPr="00CB31F7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Moduły światłowodowe 10G</w:t>
            </w:r>
          </w:p>
        </w:tc>
        <w:tc>
          <w:tcPr>
            <w:tcW w:w="6063" w:type="dxa"/>
          </w:tcPr>
          <w:p w:rsidR="007A567C" w:rsidRPr="00693694" w:rsidRDefault="00CB31F7" w:rsidP="00CB31F7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2 moduły 10G SFP+ LC LRM Transceiver</w:t>
            </w:r>
          </w:p>
        </w:tc>
        <w:tc>
          <w:tcPr>
            <w:tcW w:w="6063" w:type="dxa"/>
            <w:vAlign w:val="center"/>
          </w:tcPr>
          <w:p w:rsidR="007A567C" w:rsidRPr="00693694" w:rsidRDefault="007A567C" w:rsidP="007A567C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CB31F7" w:rsidRPr="00960935" w:rsidTr="007A567C">
        <w:tc>
          <w:tcPr>
            <w:tcW w:w="1800" w:type="dxa"/>
          </w:tcPr>
          <w:p w:rsidR="00CB31F7" w:rsidRPr="00CB31F7" w:rsidRDefault="00CB31F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Możliwości rozbudowy</w:t>
            </w:r>
          </w:p>
        </w:tc>
        <w:tc>
          <w:tcPr>
            <w:tcW w:w="6063" w:type="dxa"/>
          </w:tcPr>
          <w:p w:rsidR="00CB31F7" w:rsidRPr="00CB31F7" w:rsidRDefault="00CB31F7" w:rsidP="00CB31F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>Mo</w:t>
            </w:r>
            <w:r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>żliwość</w:t>
            </w:r>
            <w:r w:rsidRPr="00CB31F7"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 xml:space="preserve"> rozbudowy przełącznika o min. dwa dodatkowe porty 10Gigabit Ethernet CX4 lub XFP lub SFP+</w:t>
            </w:r>
          </w:p>
        </w:tc>
        <w:tc>
          <w:tcPr>
            <w:tcW w:w="6063" w:type="dxa"/>
            <w:vAlign w:val="center"/>
          </w:tcPr>
          <w:p w:rsidR="00CB31F7" w:rsidRPr="00CB31F7" w:rsidRDefault="00CB31F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Zarządzanie:</w:t>
            </w:r>
          </w:p>
        </w:tc>
        <w:tc>
          <w:tcPr>
            <w:tcW w:w="6063" w:type="dxa"/>
          </w:tcPr>
          <w:p w:rsidR="00D14087" w:rsidRPr="00CB31F7" w:rsidRDefault="00D14087" w:rsidP="00FD61B0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Za pomocą oprogramowania HP </w:t>
            </w:r>
            <w:proofErr w:type="spellStart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Management Center (będącego w posiadaniu Zamawiającego)</w:t>
            </w: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, CLI, WWW, </w:t>
            </w: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SNMP</w:t>
            </w:r>
            <w:r w:rsidR="00FD61B0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="00FD61B0">
              <w:rPr>
                <w:rFonts w:ascii="Arial" w:hAnsi="Arial" w:cs="Arial"/>
                <w:sz w:val="16"/>
                <w:szCs w:val="16"/>
                <w:lang w:val="pl-PL"/>
              </w:rPr>
              <w:t>Telent</w:t>
            </w:r>
            <w:proofErr w:type="spellEnd"/>
            <w:r w:rsidR="00FD61B0">
              <w:rPr>
                <w:rFonts w:ascii="Arial" w:hAnsi="Arial" w:cs="Arial"/>
                <w:sz w:val="16"/>
                <w:szCs w:val="16"/>
                <w:lang w:val="pl-PL"/>
              </w:rPr>
              <w:t>, SSH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D14087" w:rsidRPr="009A27F9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routingu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Nie mniej niż 12000 (IPv4)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4087" w:rsidRPr="009A27F9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adresów MAC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32000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A27F9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bufora pakietów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4MB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A27F9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Warstwa przełączania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2,3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Prędkość przełączania: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693694">
              <w:rPr>
                <w:rFonts w:cs="Arial"/>
                <w:sz w:val="16"/>
                <w:szCs w:val="16"/>
                <w:lang w:val="pl-PL"/>
              </w:rPr>
              <w:t xml:space="preserve">192 </w:t>
            </w:r>
            <w:proofErr w:type="spellStart"/>
            <w:r w:rsidRPr="00693694">
              <w:rPr>
                <w:rFonts w:cs="Arial"/>
                <w:sz w:val="16"/>
                <w:szCs w:val="16"/>
                <w:lang w:val="pl-PL"/>
              </w:rPr>
              <w:t>Gb</w:t>
            </w:r>
            <w:proofErr w:type="spellEnd"/>
            <w:r w:rsidRPr="00693694">
              <w:rPr>
                <w:rFonts w:cs="Arial"/>
                <w:sz w:val="16"/>
                <w:szCs w:val="16"/>
                <w:lang w:val="pl-PL"/>
              </w:rPr>
              <w:t>/s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A27F9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Przepustowość: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CB31F7">
              <w:rPr>
                <w:rFonts w:cs="Arial"/>
                <w:sz w:val="16"/>
                <w:szCs w:val="16"/>
              </w:rPr>
              <w:t xml:space="preserve">142,9 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mpps</w:t>
            </w:r>
            <w:proofErr w:type="spellEnd"/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4B72F9" w:rsidRPr="009A27F9" w:rsidTr="007A567C">
        <w:tc>
          <w:tcPr>
            <w:tcW w:w="1800" w:type="dxa"/>
          </w:tcPr>
          <w:p w:rsidR="004B72F9" w:rsidRPr="00CB31F7" w:rsidRDefault="004B72F9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Opóźnienia 1Gbps</w:t>
            </w:r>
          </w:p>
        </w:tc>
        <w:tc>
          <w:tcPr>
            <w:tcW w:w="6063" w:type="dxa"/>
          </w:tcPr>
          <w:p w:rsidR="004B72F9" w:rsidRPr="000827F5" w:rsidRDefault="004B72F9" w:rsidP="000827F5">
            <w:pPr>
              <w:rPr>
                <w:rFonts w:eastAsia="Lucida Grande" w:cs="Arial"/>
                <w:sz w:val="16"/>
                <w:szCs w:val="16"/>
              </w:rPr>
            </w:pPr>
            <w:r w:rsidRPr="000827F5">
              <w:rPr>
                <w:rFonts w:ascii="Arial" w:eastAsia="Lucida Grande" w:hAnsi="Arial" w:cs="Arial"/>
                <w:sz w:val="16"/>
                <w:szCs w:val="16"/>
              </w:rPr>
              <w:t xml:space="preserve">&lt; </w:t>
            </w:r>
            <w:r w:rsidRPr="000827F5">
              <w:rPr>
                <w:rFonts w:ascii="Arial" w:eastAsiaTheme="minorHAnsi" w:hAnsi="Arial" w:cs="Arial"/>
                <w:sz w:val="16"/>
                <w:szCs w:val="16"/>
              </w:rPr>
              <w:t xml:space="preserve">3.2 </w:t>
            </w:r>
            <w:proofErr w:type="spellStart"/>
            <w:r w:rsidRPr="000827F5">
              <w:rPr>
                <w:rFonts w:ascii="Arial" w:eastAsiaTheme="minorHAnsi" w:hAnsi="Arial" w:cs="Arial"/>
                <w:sz w:val="16"/>
                <w:szCs w:val="16"/>
              </w:rPr>
              <w:t>μs</w:t>
            </w:r>
            <w:proofErr w:type="spellEnd"/>
          </w:p>
        </w:tc>
        <w:tc>
          <w:tcPr>
            <w:tcW w:w="6063" w:type="dxa"/>
            <w:vAlign w:val="center"/>
          </w:tcPr>
          <w:p w:rsidR="004B72F9" w:rsidRPr="00CB31F7" w:rsidRDefault="004B72F9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4B72F9" w:rsidRPr="009A27F9" w:rsidTr="007A567C">
        <w:tc>
          <w:tcPr>
            <w:tcW w:w="1800" w:type="dxa"/>
          </w:tcPr>
          <w:p w:rsidR="004B72F9" w:rsidRPr="00CB31F7" w:rsidRDefault="004B72F9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Opóźnienia 10Gbps</w:t>
            </w:r>
          </w:p>
        </w:tc>
        <w:tc>
          <w:tcPr>
            <w:tcW w:w="6063" w:type="dxa"/>
          </w:tcPr>
          <w:p w:rsidR="004B72F9" w:rsidRPr="00CB31F7" w:rsidRDefault="004B72F9" w:rsidP="004B72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765699">
              <w:rPr>
                <w:rFonts w:cs="Arial"/>
                <w:sz w:val="16"/>
                <w:szCs w:val="16"/>
              </w:rPr>
              <w:t xml:space="preserve">&lt; </w:t>
            </w:r>
            <w:r>
              <w:rPr>
                <w:rFonts w:cs="Arial"/>
                <w:sz w:val="16"/>
                <w:szCs w:val="16"/>
              </w:rPr>
              <w:t>2</w:t>
            </w:r>
            <w:r w:rsidRPr="00765699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6</w:t>
            </w:r>
            <w:r w:rsidRPr="0076569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65699">
              <w:rPr>
                <w:rFonts w:cs="Arial"/>
                <w:sz w:val="16"/>
                <w:szCs w:val="16"/>
              </w:rPr>
              <w:t>μs</w:t>
            </w:r>
            <w:proofErr w:type="spellEnd"/>
          </w:p>
        </w:tc>
        <w:tc>
          <w:tcPr>
            <w:tcW w:w="6063" w:type="dxa"/>
            <w:vAlign w:val="center"/>
          </w:tcPr>
          <w:p w:rsidR="004B72F9" w:rsidRPr="00CB31F7" w:rsidRDefault="004B72F9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Funkcje wysokiej dostępności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Spanning Tree MSTP, RSTP; VRRP;</w:t>
            </w:r>
            <w:r w:rsidR="00DD2E8A">
              <w:rPr>
                <w:rFonts w:eastAsia="Lucida Grande" w:cs="Arial"/>
                <w:noProof/>
                <w:sz w:val="16"/>
                <w:szCs w:val="16"/>
                <w:lang w:val="pl-PL"/>
              </w:rPr>
              <w:t>;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 możliwość łączenia przełaczników  w stos działający jako jeden wirtualny przełącznik oraz jeden wirtualny router. Urządzenia w stosie muszą być widziane pod wspólnym adresem IP</w:t>
            </w:r>
            <w:r w:rsidR="009C326A"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A27F9" w:rsidTr="00B95960">
        <w:trPr>
          <w:trHeight w:val="218"/>
        </w:trPr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IPv4</w:t>
            </w:r>
          </w:p>
        </w:tc>
        <w:tc>
          <w:tcPr>
            <w:tcW w:w="6063" w:type="dxa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 v1 i v2, IS-IS, OSFP, BGP</w:t>
            </w:r>
          </w:p>
        </w:tc>
        <w:tc>
          <w:tcPr>
            <w:tcW w:w="6063" w:type="dxa"/>
            <w:vAlign w:val="center"/>
          </w:tcPr>
          <w:p w:rsidR="00D14087" w:rsidRPr="00693694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IPv6</w:t>
            </w:r>
          </w:p>
        </w:tc>
        <w:tc>
          <w:tcPr>
            <w:tcW w:w="6063" w:type="dxa"/>
          </w:tcPr>
          <w:p w:rsidR="00D14087" w:rsidRPr="000827F5" w:rsidRDefault="00D14087" w:rsidP="002D1DD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sz w:val="16"/>
                <w:szCs w:val="16"/>
                <w:lang w:val="pl-PL"/>
              </w:rPr>
              <w:t>static, RIPng, OSFPv3, IS-ISv6, BGP</w:t>
            </w:r>
            <w:r w:rsidRPr="000827F5">
              <w:rPr>
                <w:rFonts w:cs="Arial"/>
                <w:sz w:val="16"/>
                <w:szCs w:val="16"/>
                <w:lang w:val="pl-PL"/>
              </w:rPr>
              <w:t>+ for IPv6</w:t>
            </w:r>
            <w:r w:rsidR="002D1DD9" w:rsidRPr="000827F5">
              <w:rPr>
                <w:rFonts w:cs="Arial"/>
                <w:sz w:val="16"/>
                <w:szCs w:val="16"/>
                <w:lang w:val="pl-PL"/>
              </w:rPr>
              <w:t xml:space="preserve"> (routowanie z pełną </w:t>
            </w:r>
            <w:r w:rsidR="00017651" w:rsidRPr="002D1DD9">
              <w:rPr>
                <w:rFonts w:cs="Arial"/>
                <w:sz w:val="16"/>
                <w:szCs w:val="16"/>
                <w:lang w:val="pl-PL"/>
              </w:rPr>
              <w:t>prędkością</w:t>
            </w:r>
            <w:r w:rsidR="002D1DD9" w:rsidRPr="000827F5">
              <w:rPr>
                <w:rFonts w:cs="Arial"/>
                <w:sz w:val="16"/>
                <w:szCs w:val="16"/>
                <w:lang w:val="pl-PL"/>
              </w:rPr>
              <w:t xml:space="preserve"> portó</w:t>
            </w:r>
            <w:r w:rsidR="002D1DD9">
              <w:rPr>
                <w:rFonts w:cs="Arial"/>
                <w:sz w:val="16"/>
                <w:szCs w:val="16"/>
                <w:lang w:val="pl-PL"/>
              </w:rPr>
              <w:t>w –</w:t>
            </w:r>
            <w:proofErr w:type="spellStart"/>
            <w:r w:rsidR="00017651" w:rsidRPr="000827F5">
              <w:rPr>
                <w:rFonts w:cs="Arial"/>
                <w:sz w:val="16"/>
                <w:szCs w:val="16"/>
                <w:lang w:val="pl-PL"/>
              </w:rPr>
              <w:t>wire</w:t>
            </w:r>
            <w:proofErr w:type="spellEnd"/>
            <w:r w:rsidR="00017651" w:rsidRPr="000827F5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017651" w:rsidRPr="000827F5">
              <w:rPr>
                <w:rFonts w:cs="Arial"/>
                <w:sz w:val="16"/>
                <w:szCs w:val="16"/>
                <w:lang w:val="pl-PL"/>
              </w:rPr>
              <w:t>speed</w:t>
            </w:r>
            <w:proofErr w:type="spellEnd"/>
            <w:r w:rsidR="002D1DD9">
              <w:rPr>
                <w:rFonts w:cs="Arial"/>
                <w:sz w:val="16"/>
                <w:szCs w:val="16"/>
                <w:lang w:val="pl-PL"/>
              </w:rPr>
              <w:t xml:space="preserve">), </w:t>
            </w:r>
          </w:p>
        </w:tc>
        <w:tc>
          <w:tcPr>
            <w:tcW w:w="6063" w:type="dxa"/>
            <w:vAlign w:val="center"/>
          </w:tcPr>
          <w:p w:rsidR="00D14087" w:rsidRPr="000827F5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2D1DD9" w:rsidRPr="002D1DD9" w:rsidTr="007A567C">
        <w:tc>
          <w:tcPr>
            <w:tcW w:w="1800" w:type="dxa"/>
            <w:vAlign w:val="center"/>
          </w:tcPr>
          <w:p w:rsidR="002D1DD9" w:rsidRPr="00CB31F7" w:rsidRDefault="002D1DD9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L3</w:t>
            </w:r>
          </w:p>
        </w:tc>
        <w:tc>
          <w:tcPr>
            <w:tcW w:w="6063" w:type="dxa"/>
          </w:tcPr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Equal Cost Multipath ECMP</w:t>
            </w:r>
            <w:r w:rsidRPr="000827F5">
              <w:rPr>
                <w:rFonts w:cs="Arial"/>
                <w:sz w:val="16"/>
                <w:szCs w:val="16"/>
              </w:rPr>
              <w:t xml:space="preserve">, </w:t>
            </w:r>
          </w:p>
          <w:p w:rsidR="002D1DD9" w:rsidRPr="000827F5" w:rsidRDefault="00017651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017651">
              <w:rPr>
                <w:rFonts w:cs="Arial"/>
                <w:sz w:val="16"/>
                <w:szCs w:val="16"/>
                <w:lang w:val="en-GB"/>
              </w:rPr>
              <w:t>Policy</w:t>
            </w:r>
            <w:r w:rsidR="002D1DD9" w:rsidRPr="000827F5">
              <w:rPr>
                <w:rFonts w:cs="Arial"/>
                <w:sz w:val="16"/>
                <w:szCs w:val="16"/>
                <w:lang w:val="en-GB"/>
              </w:rPr>
              <w:t xml:space="preserve"> Based-routing</w:t>
            </w:r>
            <w:r w:rsidR="002D1DD9" w:rsidRPr="000827F5">
              <w:rPr>
                <w:rFonts w:cs="Arial"/>
                <w:sz w:val="16"/>
                <w:szCs w:val="16"/>
              </w:rPr>
              <w:t xml:space="preserve">, </w:t>
            </w:r>
          </w:p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</w:rPr>
              <w:t>IGMPv1, IGMPv2, IGMPv3</w:t>
            </w:r>
          </w:p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PIM-SSM, PIM-DM, PIM-SM (dla IPv4 I </w:t>
            </w:r>
            <w:r>
              <w:rPr>
                <w:rFonts w:cs="Arial"/>
                <w:sz w:val="16"/>
                <w:szCs w:val="16"/>
                <w:lang w:val="pl-PL"/>
              </w:rPr>
              <w:t>IPv6)</w:t>
            </w:r>
          </w:p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Tunelowanie IPv6</w:t>
            </w:r>
          </w:p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Unicast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Reverse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Path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017651" w:rsidRPr="000827F5">
              <w:rPr>
                <w:rFonts w:cs="Arial"/>
                <w:sz w:val="16"/>
                <w:szCs w:val="16"/>
                <w:lang w:val="pl-PL"/>
              </w:rPr>
              <w:t>Forwarding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uRPF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>)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do limitowania podejrzanego ruchu sieciowego zgodnie z RFC 3074</w:t>
            </w:r>
          </w:p>
          <w:p w:rsidR="002D1DD9" w:rsidRPr="000827F5" w:rsidRDefault="002D1DD9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Bidirectional Forwarding Detection (BFD)</w:t>
            </w:r>
          </w:p>
        </w:tc>
        <w:tc>
          <w:tcPr>
            <w:tcW w:w="6063" w:type="dxa"/>
            <w:vAlign w:val="center"/>
          </w:tcPr>
          <w:p w:rsidR="002D1DD9" w:rsidRPr="002D1DD9" w:rsidRDefault="002D1DD9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QoS</w:t>
            </w:r>
          </w:p>
        </w:tc>
        <w:tc>
          <w:tcPr>
            <w:tcW w:w="6063" w:type="dxa"/>
          </w:tcPr>
          <w:p w:rsidR="009C419E" w:rsidRDefault="009C419E" w:rsidP="009C419E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Storm restraint (limitowanie ruchu broadcast, multicast i nieznanych unicast)</w:t>
            </w:r>
          </w:p>
          <w:p w:rsidR="009C419E" w:rsidRDefault="009C419E" w:rsidP="009C419E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Zaawasnowany QoS – klasyfikacja ruchu z wykorzstaniem wielu kryteriów bazujących na informacjach z warstw 2,3 i 4 mdelu OSI. Możliwość przypisywania polityk typu proiorytet, limitowanie lub gwarancji pasma dla ruchu w obu kierunkach do portu, VLANu lub całego przełącznika</w:t>
            </w:r>
          </w:p>
          <w:p w:rsidR="00D14087" w:rsidRPr="00CB31F7" w:rsidRDefault="009C419E" w:rsidP="000827F5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Klasy ruchu bazujące na listach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ACL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pierszeństwie wynikającym ze standardu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IEEE 802.1p,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protokołu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IP,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pola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DSCP lub ToS.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Możliwość  wyboru sposobu obsługi kolejek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w oparciu o strict priority queuing, WRED, WFQ, WDRR, oraz SP+WDRR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; Funkcjionalnosć voice VLAN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419E" w:rsidRPr="009C419E" w:rsidTr="007A567C">
        <w:tc>
          <w:tcPr>
            <w:tcW w:w="1800" w:type="dxa"/>
            <w:vAlign w:val="center"/>
          </w:tcPr>
          <w:p w:rsidR="009C419E" w:rsidRPr="00CB31F7" w:rsidRDefault="009C419E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zapisania na urządzeniu co najmniej dwóch plików systemu operacyjnego urządzenia w celu uproszczenia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</w:t>
            </w:r>
            <w:r w:rsidR="0023759F">
              <w:rPr>
                <w:rFonts w:cs="Arial"/>
                <w:color w:val="auto"/>
                <w:sz w:val="16"/>
                <w:szCs w:val="16"/>
                <w:lang w:val="pl-PL"/>
              </w:rPr>
              <w:t>wo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ść zapisywania wielu wersji (co najmniej pięciu) konfiguracji na urządzeniu</w:t>
            </w:r>
          </w:p>
          <w:p w:rsidR="009C419E" w:rsidRPr="000827F5" w:rsidRDefault="0023759F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K</w:t>
            </w:r>
            <w:r w:rsidR="009C419E"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ompleksowe zapisywanie danych sesji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integracji z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Analyzer w HP IMC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Dedykowany Management VLAN (urządzeniem można zarządzać tylko po przez ten VLAN)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r w:rsidR="007A3F03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Inteligent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zlany port w dowolnym miejscu sieci (dokładnie na </w:t>
            </w:r>
            <w:r w:rsidR="007A3F03"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sie</w:t>
            </w:r>
            <w:r w:rsidR="0023759F">
              <w:rPr>
                <w:rFonts w:cs="Arial"/>
                <w:color w:val="auto"/>
                <w:sz w:val="16"/>
                <w:szCs w:val="16"/>
                <w:lang w:val="pl-PL"/>
              </w:rPr>
              <w:t>c</w:t>
            </w: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iowego)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Device Link Detection Protocol </w:t>
            </w:r>
          </w:p>
          <w:p w:rsidR="009C419E" w:rsidRPr="000827F5" w:rsidRDefault="009C419E" w:rsidP="00B0387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Zarządzanie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po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przez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 (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wsparcie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pingv6, tracertv6, telnetv6, tftpv6, DNSv6, syslogv6, FTPv6, SNMPv6,DHCPv6, RADIUS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IPv6)</w:t>
            </w:r>
          </w:p>
          <w:p w:rsidR="009C419E" w:rsidRPr="000827F5" w:rsidRDefault="009C419E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00B050"/>
                <w:sz w:val="16"/>
                <w:szCs w:val="16"/>
              </w:rPr>
            </w:pPr>
            <w:r w:rsidRPr="000827F5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</w:tc>
        <w:tc>
          <w:tcPr>
            <w:tcW w:w="6063" w:type="dxa"/>
            <w:vAlign w:val="center"/>
          </w:tcPr>
          <w:p w:rsidR="009C419E" w:rsidRPr="000827F5" w:rsidRDefault="009C419E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9C419E" w:rsidRPr="00960935" w:rsidTr="007A567C">
        <w:tc>
          <w:tcPr>
            <w:tcW w:w="1800" w:type="dxa"/>
            <w:vAlign w:val="center"/>
          </w:tcPr>
          <w:p w:rsidR="009C419E" w:rsidRPr="00CB31F7" w:rsidRDefault="009C419E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Połączenia</w:t>
            </w:r>
          </w:p>
        </w:tc>
        <w:tc>
          <w:tcPr>
            <w:tcW w:w="6063" w:type="dxa"/>
          </w:tcPr>
          <w:p w:rsidR="009C419E" w:rsidRDefault="009C419E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Auto-MDIX oraz możliwość ręcznego wymuszenia MDIX dla okablowania prostego i z przeplotem</w:t>
            </w:r>
          </w:p>
          <w:p w:rsidR="009C419E" w:rsidRPr="000827F5" w:rsidRDefault="009C419E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Flow control</w:t>
            </w:r>
          </w:p>
          <w:p w:rsidR="009C419E" w:rsidRDefault="009C419E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Obsługa Jumbo </w:t>
            </w:r>
            <w:r w:rsidRPr="000827F5">
              <w:rPr>
                <w:rFonts w:cs="Arial"/>
                <w:sz w:val="16"/>
                <w:szCs w:val="16"/>
                <w:lang w:val="en-GB"/>
              </w:rPr>
              <w:t>frame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do 9200 bajtów</w:t>
            </w:r>
          </w:p>
          <w:p w:rsidR="009C419E" w:rsidRDefault="00FD122C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łączenia w klastry zgodnie z wymaganiami technicznymi</w:t>
            </w:r>
          </w:p>
          <w:p w:rsidR="00FD122C" w:rsidRDefault="00FD122C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</w:rPr>
              <w:t>IEEE 802.3at Power over Ethernet</w:t>
            </w:r>
          </w:p>
          <w:p w:rsidR="00FD122C" w:rsidRPr="000827F5" w:rsidRDefault="00FD122C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>Wykrywanie problemó</w:t>
            </w:r>
            <w:r w:rsidR="00017651" w:rsidRPr="000827F5">
              <w:rPr>
                <w:rFonts w:cs="Arial"/>
                <w:sz w:val="16"/>
                <w:szCs w:val="16"/>
                <w:lang w:val="pl-PL"/>
              </w:rPr>
              <w:t>w</w:t>
            </w: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w warstwie łącza danych z wykorzystaniem IEEE 802.3ah OAM</w:t>
            </w:r>
          </w:p>
          <w:p w:rsidR="00FD122C" w:rsidRPr="00FD122C" w:rsidRDefault="00FD122C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10Gb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uplinki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do tworzenia </w:t>
            </w:r>
            <w:r w:rsidR="007A3F03">
              <w:rPr>
                <w:rFonts w:cs="Arial"/>
                <w:sz w:val="16"/>
                <w:szCs w:val="16"/>
                <w:lang w:val="pl-PL"/>
              </w:rPr>
              <w:t>stosów</w:t>
            </w:r>
          </w:p>
        </w:tc>
        <w:tc>
          <w:tcPr>
            <w:tcW w:w="6063" w:type="dxa"/>
            <w:vAlign w:val="center"/>
          </w:tcPr>
          <w:p w:rsidR="009C419E" w:rsidRPr="00FD122C" w:rsidRDefault="009C419E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FD122C" w:rsidRPr="00960935" w:rsidTr="007A567C">
        <w:tc>
          <w:tcPr>
            <w:tcW w:w="1800" w:type="dxa"/>
            <w:vAlign w:val="center"/>
          </w:tcPr>
          <w:p w:rsidR="00FD122C" w:rsidRPr="00CB31F7" w:rsidRDefault="00FD122C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Wydajność</w:t>
            </w:r>
          </w:p>
        </w:tc>
        <w:tc>
          <w:tcPr>
            <w:tcW w:w="6063" w:type="dxa"/>
          </w:tcPr>
          <w:p w:rsidR="00FD122C" w:rsidRDefault="00FD122C" w:rsidP="000827F5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Arch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i</w:t>
            </w:r>
            <w:r>
              <w:rPr>
                <w:rFonts w:cs="Arial"/>
                <w:sz w:val="16"/>
                <w:szCs w:val="16"/>
                <w:lang w:val="pl-PL"/>
              </w:rPr>
              <w:t>tektura nieblokująca się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nonblocking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) która zapewnia przełączanie 192Gbps z pełną szybkością portów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wire-speed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)  minimum 140 milionów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pps</w:t>
            </w:r>
            <w:proofErr w:type="spellEnd"/>
          </w:p>
          <w:p w:rsidR="00FD122C" w:rsidRPr="00FD122C" w:rsidRDefault="00FD122C" w:rsidP="000827F5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FD122C">
              <w:rPr>
                <w:rFonts w:cs="Arial"/>
                <w:sz w:val="16"/>
                <w:szCs w:val="16"/>
                <w:lang w:val="pl-PL"/>
              </w:rPr>
              <w:t>Hardware-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based</w:t>
            </w:r>
            <w:proofErr w:type="spellEnd"/>
            <w:r w:rsidR="00D11EB5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wier</w:t>
            </w:r>
            <w:r w:rsidR="00D11EB5">
              <w:rPr>
                <w:rFonts w:cs="Arial"/>
                <w:sz w:val="16"/>
                <w:szCs w:val="16"/>
                <w:lang w:val="pl-PL"/>
              </w:rPr>
              <w:t>e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-</w:t>
            </w:r>
            <w:r w:rsidRPr="00FD122C">
              <w:rPr>
                <w:rFonts w:cs="Arial"/>
                <w:sz w:val="16"/>
                <w:szCs w:val="16"/>
                <w:lang w:val="pl-PL"/>
              </w:rPr>
              <w:t>speed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access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controll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lists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ACLs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>)</w:t>
            </w: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– wsparcie sprzętowe dla ACL przy pełnej prędkości portów</w:t>
            </w:r>
          </w:p>
        </w:tc>
        <w:tc>
          <w:tcPr>
            <w:tcW w:w="6063" w:type="dxa"/>
            <w:vAlign w:val="center"/>
          </w:tcPr>
          <w:p w:rsidR="00FD122C" w:rsidRPr="00FD122C" w:rsidRDefault="00FD122C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FD122C" w:rsidRPr="00960935" w:rsidTr="007A567C">
        <w:tc>
          <w:tcPr>
            <w:tcW w:w="1800" w:type="dxa"/>
            <w:vAlign w:val="center"/>
          </w:tcPr>
          <w:p w:rsidR="00FD122C" w:rsidRPr="000827F5" w:rsidRDefault="00FD122C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Wysoka dostępność i </w:t>
            </w:r>
            <w:r w:rsidR="002D1DD9" w:rsidRPr="000827F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odporność </w:t>
            </w:r>
          </w:p>
        </w:tc>
        <w:tc>
          <w:tcPr>
            <w:tcW w:w="6063" w:type="dxa"/>
          </w:tcPr>
          <w:p w:rsidR="00004956" w:rsidRDefault="00FD122C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Na poziomie systemu operacyjnego odizolowana warstwa zarządzania od warstwy danych</w:t>
            </w:r>
          </w:p>
          <w:p w:rsidR="00004956" w:rsidRDefault="000266FB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Redundantne</w:t>
            </w:r>
            <w:r w:rsidR="00004956">
              <w:rPr>
                <w:rFonts w:cs="Arial"/>
                <w:sz w:val="16"/>
                <w:szCs w:val="16"/>
                <w:lang w:val="pl-PL"/>
              </w:rPr>
              <w:t xml:space="preserve"> zasilanie</w:t>
            </w:r>
          </w:p>
          <w:p w:rsidR="00004956" w:rsidRDefault="00004956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Smart link który zapewnia przełączenie między linkami na poziomie 50ms</w:t>
            </w:r>
          </w:p>
          <w:p w:rsidR="00004956" w:rsidRPr="000827F5" w:rsidRDefault="00004956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Spanning Tree (MSTP)</w:t>
            </w:r>
          </w:p>
          <w:p w:rsidR="00004956" w:rsidRPr="000827F5" w:rsidRDefault="00004956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Virtual Router Redundancy Protocol</w:t>
            </w:r>
          </w:p>
          <w:p w:rsidR="00004956" w:rsidRDefault="00004956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łączenia urządzeń</w:t>
            </w:r>
            <w:r w:rsidR="00FC3493">
              <w:rPr>
                <w:rFonts w:cs="Arial"/>
                <w:sz w:val="16"/>
                <w:szCs w:val="16"/>
                <w:lang w:val="pl-PL"/>
              </w:rPr>
              <w:t xml:space="preserve"> w klastry o wielkości minimum 9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urządzeń na klaster w taki sposób aby wszystkie przełączniki w klastrze pracowały jako jedno urządzenie warstwy 2 lub 3; przełączniki nie muszą być z kolokowane blisko siebie i powinny być wstanie utworzyć rozwiązanie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disaster-recovery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; Serwery i urządzenia sieciowe 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powinny da</w:t>
            </w:r>
            <w:r>
              <w:rPr>
                <w:rFonts w:cs="Arial"/>
                <w:sz w:val="16"/>
                <w:szCs w:val="16"/>
                <w:lang w:val="pl-PL"/>
              </w:rPr>
              <w:t>ć si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ę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podłączyć do różnych fizycznych członków klastra za pomocą zagregowanego linku LACP dla zapewnienia wysokiej 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dostępności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oraz zrównoważenia obciążenia; Cały klaster musi dać się podłączyć w analogiczny sposób do innego już posiadanego klastra;</w:t>
            </w:r>
          </w:p>
          <w:p w:rsidR="00004956" w:rsidRPr="000827F5" w:rsidRDefault="00004956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IP Fast Reroute (FRR)</w:t>
            </w:r>
          </w:p>
          <w:p w:rsidR="00FD122C" w:rsidRPr="00CB31F7" w:rsidRDefault="00FC3493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zarządzania wirtualnym urządzeniem zbudowanym z kilku fizycznych przy pomocy jednego adresu IP</w:t>
            </w:r>
            <w:r w:rsidR="00004956">
              <w:rPr>
                <w:rFonts w:cs="Arial"/>
                <w:sz w:val="16"/>
                <w:szCs w:val="16"/>
                <w:lang w:val="pl-PL"/>
              </w:rPr>
              <w:t xml:space="preserve">  </w:t>
            </w:r>
            <w:r w:rsid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FD122C" w:rsidRPr="00CB31F7" w:rsidRDefault="00FD122C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FC3493" w:rsidRPr="00FC3493" w:rsidTr="007A567C">
        <w:tc>
          <w:tcPr>
            <w:tcW w:w="1800" w:type="dxa"/>
            <w:vAlign w:val="center"/>
          </w:tcPr>
          <w:p w:rsidR="00FC3493" w:rsidRPr="00CB31F7" w:rsidRDefault="00FC3493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Przełączanie w warstwie 2</w:t>
            </w:r>
          </w:p>
        </w:tc>
        <w:tc>
          <w:tcPr>
            <w:tcW w:w="6063" w:type="dxa"/>
          </w:tcPr>
          <w:p w:rsidR="00FC3493" w:rsidRPr="000827F5" w:rsidRDefault="00FC3493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</w:rPr>
              <w:t xml:space="preserve">IEEE 802.1ad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QinQ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oraz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selective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QinQ</w:t>
            </w:r>
            <w:proofErr w:type="spellEnd"/>
          </w:p>
          <w:p w:rsidR="00FC3493" w:rsidRDefault="00FC3493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GARP VLAN Registration Protocol </w:t>
            </w:r>
          </w:p>
          <w:p w:rsidR="00FC3493" w:rsidRPr="000827F5" w:rsidRDefault="00FC3493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>Możliwość agregowania portów 10Gb</w:t>
            </w:r>
          </w:p>
          <w:p w:rsidR="00FC3493" w:rsidRPr="000827F5" w:rsidRDefault="00FC3493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Obsługa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Internet Group  Management Proto</w:t>
            </w:r>
            <w:r w:rsidR="00AC689B">
              <w:rPr>
                <w:rFonts w:cs="Arial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 xml:space="preserve">ol (IGMP) </w:t>
            </w:r>
            <w:proofErr w:type="spellStart"/>
            <w:r>
              <w:rPr>
                <w:rFonts w:cs="Arial"/>
                <w:sz w:val="16"/>
                <w:szCs w:val="16"/>
              </w:rPr>
              <w:t>oraz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Multicast Listener Discovery (MLD) protocol snooping</w:t>
            </w:r>
          </w:p>
        </w:tc>
        <w:tc>
          <w:tcPr>
            <w:tcW w:w="6063" w:type="dxa"/>
            <w:vAlign w:val="center"/>
          </w:tcPr>
          <w:p w:rsidR="00FC3493" w:rsidRPr="000827F5" w:rsidRDefault="00FC3493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FC3493" w:rsidRPr="00EF1353" w:rsidTr="007A567C">
        <w:tc>
          <w:tcPr>
            <w:tcW w:w="1800" w:type="dxa"/>
            <w:vAlign w:val="center"/>
          </w:tcPr>
          <w:p w:rsidR="00FC3493" w:rsidRPr="00CB31F7" w:rsidRDefault="00FC3493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Usługi w warstwie 3</w:t>
            </w:r>
          </w:p>
        </w:tc>
        <w:tc>
          <w:tcPr>
            <w:tcW w:w="6063" w:type="dxa"/>
          </w:tcPr>
          <w:p w:rsidR="00FC3493" w:rsidRPr="000827F5" w:rsidRDefault="00FC3493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 xml:space="preserve">Address </w:t>
            </w:r>
            <w:r w:rsidR="00017651" w:rsidRPr="00017651">
              <w:rPr>
                <w:rFonts w:cs="Arial"/>
                <w:sz w:val="16"/>
                <w:szCs w:val="16"/>
                <w:lang w:val="en-GB"/>
              </w:rPr>
              <w:t>Resolution</w:t>
            </w:r>
            <w:r w:rsidRPr="000827F5">
              <w:rPr>
                <w:rFonts w:cs="Arial"/>
                <w:sz w:val="16"/>
                <w:szCs w:val="16"/>
                <w:lang w:val="en-GB"/>
              </w:rPr>
              <w:t xml:space="preserve"> Protocol (ARP)</w:t>
            </w:r>
          </w:p>
          <w:p w:rsidR="00FC3493" w:rsidRDefault="00FC3493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DHCP</w:t>
            </w:r>
          </w:p>
          <w:p w:rsidR="00FC3493" w:rsidRDefault="00FC3493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Adresowanie interfejsu </w:t>
            </w:r>
            <w:r w:rsidRPr="000827F5">
              <w:rPr>
                <w:rFonts w:cs="Arial"/>
                <w:sz w:val="16"/>
                <w:szCs w:val="16"/>
                <w:lang w:val="en-GB"/>
              </w:rPr>
              <w:t>Loopback</w:t>
            </w:r>
          </w:p>
          <w:p w:rsidR="00FC3493" w:rsidRDefault="00223643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UDP</w:t>
            </w:r>
            <w:r w:rsidR="00FC3493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FC3493">
              <w:rPr>
                <w:rFonts w:cs="Arial"/>
                <w:sz w:val="16"/>
                <w:szCs w:val="16"/>
                <w:lang w:val="pl-PL"/>
              </w:rPr>
              <w:t>helper</w:t>
            </w:r>
            <w:proofErr w:type="spellEnd"/>
            <w:r w:rsidR="00FC3493">
              <w:rPr>
                <w:rFonts w:cs="Arial"/>
                <w:sz w:val="16"/>
                <w:szCs w:val="16"/>
                <w:lang w:val="pl-PL"/>
              </w:rPr>
              <w:t xml:space="preserve"> który umożliwia kierowanie ruchu UDP broadcast po przez interfejsy routera 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d</w:t>
            </w:r>
            <w:r w:rsidR="00FC3493">
              <w:rPr>
                <w:rFonts w:cs="Arial"/>
                <w:sz w:val="16"/>
                <w:szCs w:val="16"/>
                <w:lang w:val="pl-PL"/>
              </w:rPr>
              <w:t xml:space="preserve">o konkretnych </w:t>
            </w:r>
            <w:proofErr w:type="spellStart"/>
            <w:r w:rsidR="00FC3493">
              <w:rPr>
                <w:rFonts w:cs="Arial"/>
                <w:sz w:val="16"/>
                <w:szCs w:val="16"/>
                <w:lang w:val="pl-PL"/>
              </w:rPr>
              <w:t>unicastowych</w:t>
            </w:r>
            <w:proofErr w:type="spellEnd"/>
            <w:r w:rsidR="00FC3493">
              <w:rPr>
                <w:rFonts w:cs="Arial"/>
                <w:sz w:val="16"/>
                <w:szCs w:val="16"/>
                <w:lang w:val="pl-PL"/>
              </w:rPr>
              <w:t xml:space="preserve"> IP lub podsieci adresowej br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o</w:t>
            </w:r>
            <w:r w:rsidR="00FC3493">
              <w:rPr>
                <w:rFonts w:cs="Arial"/>
                <w:sz w:val="16"/>
                <w:szCs w:val="16"/>
                <w:lang w:val="pl-PL"/>
              </w:rPr>
              <w:t xml:space="preserve">adcast w celu 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zabezpieczenia</w:t>
            </w:r>
            <w:r w:rsidR="00FC3493">
              <w:rPr>
                <w:rFonts w:cs="Arial"/>
                <w:sz w:val="16"/>
                <w:szCs w:val="16"/>
                <w:lang w:val="pl-PL"/>
              </w:rPr>
              <w:t xml:space="preserve"> przed podszywaniem się pod usługi serwerowe działające po UDP np. DHCP</w:t>
            </w:r>
          </w:p>
          <w:p w:rsidR="00FC3493" w:rsidRPr="00CB31F7" w:rsidRDefault="00FC3493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Wsparcie dla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Route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Maps</w:t>
            </w:r>
            <w:proofErr w:type="spellEnd"/>
          </w:p>
        </w:tc>
        <w:tc>
          <w:tcPr>
            <w:tcW w:w="6063" w:type="dxa"/>
            <w:vAlign w:val="center"/>
          </w:tcPr>
          <w:p w:rsidR="00FC3493" w:rsidRPr="00CB31F7" w:rsidRDefault="00FC3493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FC3493" w:rsidRPr="005339EC" w:rsidTr="007A567C">
        <w:tc>
          <w:tcPr>
            <w:tcW w:w="1800" w:type="dxa"/>
            <w:vAlign w:val="center"/>
          </w:tcPr>
          <w:p w:rsidR="00FC3493" w:rsidRPr="00CB31F7" w:rsidRDefault="002D1DD9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FC3493" w:rsidRDefault="002D1DD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Access Control List (ACL)</w:t>
            </w:r>
            <w:r w:rsidR="00202375">
              <w:rPr>
                <w:rFonts w:cs="Arial"/>
                <w:sz w:val="16"/>
                <w:szCs w:val="16"/>
                <w:lang w:val="pl-PL"/>
              </w:rPr>
              <w:t xml:space="preserve"> filtrująca ruch IP od warstwy do 4, obsługa globalnych ACL, VLAN ACL, port ACL oraz IPv6 ACL, Możliwość</w:t>
            </w:r>
            <w:r w:rsidR="00017651">
              <w:rPr>
                <w:rFonts w:cs="Arial"/>
                <w:sz w:val="16"/>
                <w:szCs w:val="16"/>
                <w:lang w:val="pl-PL"/>
              </w:rPr>
              <w:t xml:space="preserve"> tworzenia</w:t>
            </w:r>
            <w:r w:rsidR="00202375">
              <w:rPr>
                <w:rFonts w:cs="Arial"/>
                <w:sz w:val="16"/>
                <w:szCs w:val="16"/>
                <w:lang w:val="pl-PL"/>
              </w:rPr>
              <w:t xml:space="preserve"> minimum 3000 ACL wchodzących i 400 ACL wychodzących</w:t>
            </w:r>
          </w:p>
          <w:p w:rsidR="0020237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IEEE 802.1X</w:t>
            </w:r>
          </w:p>
          <w:p w:rsidR="0020237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Autentykacja po MAC adresie po przez serwer RADIUS</w:t>
            </w:r>
          </w:p>
          <w:p w:rsidR="0020237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Mechanizmy bezpieczeństwa i kontroli dostępu w oparciu o tożsamość</w:t>
            </w:r>
          </w:p>
          <w:p w:rsidR="00202375" w:rsidRDefault="00202375" w:rsidP="000827F5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ACL na użytkownika (przypisanie ACL do konkretnego użytkownika)</w:t>
            </w:r>
          </w:p>
          <w:p w:rsidR="00202375" w:rsidRDefault="00202375" w:rsidP="000827F5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automatycznego przypisania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VLANu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po autoryzacji 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użytkownika</w:t>
            </w:r>
          </w:p>
          <w:p w:rsidR="0020237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Bezpieczne, szyfrowane zarządzenie (CLI, GUI, MIB) po przez SSHv2, SSL lub SNMPv3</w:t>
            </w:r>
          </w:p>
          <w:p w:rsidR="0020237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Szyfrowany dostęp FTP do plików </w:t>
            </w:r>
            <w:r w:rsidR="000266FB">
              <w:rPr>
                <w:rFonts w:cs="Arial"/>
                <w:sz w:val="16"/>
                <w:szCs w:val="16"/>
                <w:lang w:val="pl-PL"/>
              </w:rPr>
              <w:t>konfiguracji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i obrazu systemów operacyjnego </w:t>
            </w:r>
          </w:p>
          <w:p w:rsidR="002D1DD9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Guest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VLAN umożliwiający autentykację gościa po </w:t>
            </w:r>
            <w:r w:rsidR="000266FB">
              <w:rPr>
                <w:rFonts w:cs="Arial"/>
                <w:sz w:val="16"/>
                <w:szCs w:val="16"/>
                <w:lang w:val="pl-PL"/>
              </w:rPr>
              <w:t>poprzez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interfejs WWW w podobny sposób do mechanizmu 802.1X</w:t>
            </w:r>
          </w:p>
          <w:p w:rsidR="00202375" w:rsidRPr="000827F5" w:rsidRDefault="00202375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</w:rPr>
              <w:t>Endpoint Admission Defense</w:t>
            </w:r>
            <w:r w:rsidR="00E97D39" w:rsidRPr="000827F5">
              <w:rPr>
                <w:rFonts w:cs="Arial"/>
                <w:sz w:val="16"/>
                <w:szCs w:val="16"/>
              </w:rPr>
              <w:t xml:space="preserve"> </w:t>
            </w:r>
            <w:r w:rsidRPr="000827F5">
              <w:rPr>
                <w:rFonts w:cs="Arial"/>
                <w:sz w:val="16"/>
                <w:szCs w:val="16"/>
              </w:rPr>
              <w:t>(EAD)</w:t>
            </w:r>
            <w:r w:rsidR="00E97D39"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E97D39" w:rsidRPr="000827F5">
              <w:rPr>
                <w:rFonts w:cs="Arial"/>
                <w:sz w:val="16"/>
                <w:szCs w:val="16"/>
              </w:rPr>
              <w:t>lub</w:t>
            </w:r>
            <w:proofErr w:type="spellEnd"/>
            <w:r w:rsidR="00E97D39"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E97D39" w:rsidRPr="000827F5">
              <w:rPr>
                <w:rFonts w:cs="Arial"/>
                <w:sz w:val="16"/>
                <w:szCs w:val="16"/>
              </w:rPr>
              <w:t>równoważny</w:t>
            </w:r>
            <w:proofErr w:type="spellEnd"/>
            <w:r w:rsidR="00E97D39"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E97D39" w:rsidRPr="000827F5">
              <w:rPr>
                <w:rFonts w:cs="Arial"/>
                <w:sz w:val="16"/>
                <w:szCs w:val="16"/>
              </w:rPr>
              <w:t>mechanizm</w:t>
            </w:r>
            <w:proofErr w:type="spellEnd"/>
            <w:r w:rsidR="00E97D39" w:rsidRPr="000827F5">
              <w:rPr>
                <w:rFonts w:cs="Arial"/>
                <w:sz w:val="16"/>
                <w:szCs w:val="16"/>
              </w:rPr>
              <w:t xml:space="preserve"> np. Network Admission </w:t>
            </w:r>
            <w:r w:rsidR="00E97D39">
              <w:rPr>
                <w:rFonts w:cs="Arial"/>
                <w:sz w:val="16"/>
                <w:szCs w:val="16"/>
              </w:rPr>
              <w:t>Control</w:t>
            </w:r>
          </w:p>
          <w:p w:rsidR="00E97D39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security</w:t>
            </w:r>
            <w:proofErr w:type="spellEnd"/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– możliwość blokowania dostępu do portu na baz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i</w:t>
            </w: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e </w:t>
            </w:r>
            <w:r>
              <w:rPr>
                <w:rFonts w:cs="Arial"/>
                <w:sz w:val="16"/>
                <w:szCs w:val="16"/>
                <w:lang w:val="pl-PL"/>
              </w:rPr>
              <w:t>MAC adresu lub limitowania MAC adresów</w:t>
            </w:r>
          </w:p>
          <w:p w:rsidR="00E97D39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9D0D17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isolation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możliwość blokowania komunikacji pomiędzy portami </w:t>
            </w:r>
          </w:p>
          <w:p w:rsidR="00E97D39" w:rsidRPr="000827F5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STP BPDU port protection</w:t>
            </w:r>
          </w:p>
          <w:p w:rsidR="00E97D39" w:rsidRPr="000827F5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STP root guard</w:t>
            </w:r>
          </w:p>
          <w:p w:rsidR="00E97D39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9D0D17">
              <w:rPr>
                <w:rFonts w:cs="Arial"/>
                <w:sz w:val="16"/>
                <w:szCs w:val="16"/>
                <w:lang w:val="pl-PL"/>
              </w:rPr>
              <w:t xml:space="preserve">DHCP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blokowanie nieautoryzowanych serwerów DHCP</w:t>
            </w:r>
          </w:p>
          <w:p w:rsidR="00E97D39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Dynamic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ARP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blokuje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broadcasty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ARP i możliwość </w:t>
            </w:r>
            <w:r w:rsidR="00017651">
              <w:rPr>
                <w:rFonts w:cs="Arial"/>
                <w:sz w:val="16"/>
                <w:szCs w:val="16"/>
                <w:lang w:val="pl-PL"/>
              </w:rPr>
              <w:t>podsłuchu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sieci</w:t>
            </w:r>
          </w:p>
          <w:p w:rsidR="00E97D39" w:rsidRDefault="00E97D39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9D0D17">
              <w:rPr>
                <w:rFonts w:cs="Arial"/>
                <w:sz w:val="16"/>
                <w:szCs w:val="16"/>
                <w:lang w:val="pl-PL"/>
              </w:rPr>
              <w:t xml:space="preserve">IP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source</w:t>
            </w:r>
            <w:proofErr w:type="spellEnd"/>
            <w:r w:rsidRPr="009D0D1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D0D17">
              <w:rPr>
                <w:rFonts w:cs="Arial"/>
                <w:sz w:val="16"/>
                <w:szCs w:val="16"/>
                <w:lang w:val="pl-PL"/>
              </w:rPr>
              <w:t>guard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zapobieganie </w:t>
            </w:r>
            <w:r w:rsidR="005339EC">
              <w:rPr>
                <w:rFonts w:cs="Arial"/>
                <w:sz w:val="16"/>
                <w:szCs w:val="16"/>
                <w:lang w:val="pl-PL"/>
              </w:rPr>
              <w:t>fałszowania adresów IP</w:t>
            </w:r>
          </w:p>
          <w:p w:rsidR="005339EC" w:rsidRDefault="005339EC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Współpraca z RADIUS i HWTACACS</w:t>
            </w:r>
          </w:p>
          <w:p w:rsidR="005339EC" w:rsidRPr="000827F5" w:rsidRDefault="005339EC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Multiple Customer Edge (MCE)</w:t>
            </w:r>
          </w:p>
          <w:p w:rsidR="005339EC" w:rsidRPr="000827F5" w:rsidRDefault="005339EC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0827F5">
              <w:rPr>
                <w:rFonts w:cs="Arial"/>
                <w:sz w:val="16"/>
                <w:szCs w:val="16"/>
                <w:lang w:val="en-GB"/>
              </w:rPr>
              <w:t>Unicast Reverse Path Forwarding (URPF)</w:t>
            </w:r>
          </w:p>
        </w:tc>
        <w:tc>
          <w:tcPr>
            <w:tcW w:w="6063" w:type="dxa"/>
            <w:vAlign w:val="center"/>
          </w:tcPr>
          <w:p w:rsidR="00FC3493" w:rsidRPr="000827F5" w:rsidRDefault="00FC3493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Wbudowany zasilacz 230VAC.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>Możliwość zastosowania dodatkowego zewnętrznego zasilacza dla zapewnienia redundancji.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lifetime</w:t>
            </w:r>
            <w:proofErr w:type="spellEnd"/>
            <w:r w:rsidRPr="00CB31F7">
              <w:rPr>
                <w:rFonts w:cs="Arial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CB31F7">
              <w:rPr>
                <w:rFonts w:eastAsia="Times New Roman" w:cs="Arial"/>
                <w:iCs/>
                <w:sz w:val="16"/>
                <w:szCs w:val="16"/>
                <w:lang w:val="pl-PL"/>
              </w:rPr>
              <w:t>Wymiana następnego dnia roboczego na sprawne urządzenie</w:t>
            </w:r>
            <w:r w:rsidR="000C3455">
              <w:rPr>
                <w:rFonts w:eastAsia="Times New Roman" w:cs="Arial"/>
                <w:iCs/>
                <w:sz w:val="16"/>
                <w:szCs w:val="16"/>
                <w:lang w:val="pl-PL"/>
              </w:rPr>
              <w:t xml:space="preserve"> od momentu zgłoszenia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D14087" w:rsidRDefault="00792D1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Podłączenie </w:t>
            </w:r>
            <w:r w:rsidR="00D14087" w:rsidRPr="00CB31F7">
              <w:rPr>
                <w:rFonts w:cs="Arial"/>
                <w:sz w:val="16"/>
                <w:szCs w:val="16"/>
                <w:lang w:val="pl-PL"/>
              </w:rPr>
              <w:t xml:space="preserve">do </w:t>
            </w:r>
            <w:r w:rsidR="00655738">
              <w:rPr>
                <w:rFonts w:cs="Arial"/>
                <w:sz w:val="16"/>
                <w:szCs w:val="16"/>
                <w:lang w:val="pl-PL"/>
              </w:rPr>
              <w:t xml:space="preserve">dwóch </w:t>
            </w:r>
            <w:r w:rsidR="00BC141C">
              <w:rPr>
                <w:rFonts w:cs="Arial"/>
                <w:sz w:val="16"/>
                <w:szCs w:val="16"/>
                <w:lang w:val="pl-PL"/>
              </w:rPr>
              <w:t>klastrów</w:t>
            </w:r>
            <w:r w:rsidR="00BC141C" w:rsidRPr="00CB31F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Fonts w:cs="Arial"/>
                <w:sz w:val="16"/>
                <w:szCs w:val="16"/>
                <w:lang w:val="pl-PL"/>
              </w:rPr>
              <w:t>składając</w:t>
            </w:r>
            <w:r>
              <w:rPr>
                <w:rFonts w:cs="Arial"/>
                <w:sz w:val="16"/>
                <w:szCs w:val="16"/>
                <w:lang w:val="pl-PL"/>
              </w:rPr>
              <w:t>ych</w:t>
            </w: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D14087" w:rsidRPr="00CB31F7">
              <w:rPr>
                <w:rFonts w:cs="Arial"/>
                <w:sz w:val="16"/>
                <w:szCs w:val="16"/>
                <w:lang w:val="pl-PL"/>
              </w:rPr>
              <w:t>się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D11EB5">
              <w:rPr>
                <w:rFonts w:cs="Arial"/>
                <w:sz w:val="16"/>
                <w:szCs w:val="16"/>
                <w:lang w:val="pl-PL"/>
              </w:rPr>
              <w:t xml:space="preserve">z </w:t>
            </w:r>
            <w:r w:rsidR="00D11EB5" w:rsidRPr="00CB31F7">
              <w:rPr>
                <w:rFonts w:cs="Arial"/>
                <w:sz w:val="16"/>
                <w:szCs w:val="16"/>
                <w:lang w:val="pl-PL"/>
              </w:rPr>
              <w:t>przełączników</w:t>
            </w:r>
            <w:r w:rsidR="00D14087" w:rsidRPr="00CB31F7">
              <w:rPr>
                <w:rFonts w:cs="Arial"/>
                <w:sz w:val="16"/>
                <w:szCs w:val="16"/>
                <w:lang w:val="pl-PL"/>
              </w:rPr>
              <w:t xml:space="preserve"> HP5500EI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oraz posiadanych przez zamawiającego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cs="Arial"/>
                <w:sz w:val="16"/>
                <w:szCs w:val="16"/>
                <w:lang w:val="pl-PL"/>
              </w:rPr>
              <w:t>w sposób redundantny (wszystkie linki symultanicznie aktywne)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D11EB5">
              <w:rPr>
                <w:rFonts w:cs="Arial"/>
                <w:sz w:val="16"/>
                <w:szCs w:val="16"/>
                <w:lang w:val="pl-PL"/>
              </w:rPr>
              <w:t>tak, aby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 cały stos</w:t>
            </w:r>
            <w:r w:rsidR="00655738">
              <w:rPr>
                <w:rFonts w:cs="Arial"/>
                <w:sz w:val="16"/>
                <w:szCs w:val="16"/>
                <w:lang w:val="pl-PL"/>
              </w:rPr>
              <w:t xml:space="preserve"> (9 urządzeń)</w:t>
            </w:r>
            <w:r w:rsidR="007A3F03">
              <w:rPr>
                <w:rFonts w:cs="Arial"/>
                <w:sz w:val="16"/>
                <w:szCs w:val="16"/>
                <w:lang w:val="pl-PL"/>
              </w:rPr>
              <w:t xml:space="preserve"> połączony był w pierścień i działał jak jedno urządzenie 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zarządzane</w:t>
            </w:r>
            <w:r w:rsidR="007A3F03">
              <w:rPr>
                <w:rFonts w:cs="Arial"/>
                <w:sz w:val="16"/>
                <w:szCs w:val="16"/>
                <w:lang w:val="pl-PL"/>
              </w:rPr>
              <w:t xml:space="preserve"> przez 1 adres IP</w:t>
            </w:r>
            <w:r w:rsidR="000C3455">
              <w:rPr>
                <w:rFonts w:cs="Arial"/>
                <w:sz w:val="16"/>
                <w:szCs w:val="16"/>
                <w:lang w:val="pl-PL"/>
              </w:rPr>
              <w:t>.</w:t>
            </w:r>
            <w:r w:rsidR="007A3F03">
              <w:rPr>
                <w:rFonts w:cs="Arial"/>
                <w:sz w:val="16"/>
                <w:szCs w:val="16"/>
                <w:lang w:val="pl-PL"/>
              </w:rPr>
              <w:t xml:space="preserve"> Klaster należy podłączyć </w:t>
            </w:r>
            <w:r w:rsidR="00D11EB5">
              <w:rPr>
                <w:rFonts w:cs="Arial"/>
                <w:sz w:val="16"/>
                <w:szCs w:val="16"/>
                <w:lang w:val="pl-PL"/>
              </w:rPr>
              <w:t>do rdzenia zagregowanym linkiem 2</w:t>
            </w:r>
            <w:r w:rsidR="007A3F03">
              <w:rPr>
                <w:rFonts w:cs="Arial"/>
                <w:sz w:val="16"/>
                <w:szCs w:val="16"/>
                <w:lang w:val="pl-PL"/>
              </w:rPr>
              <w:t>0Gb</w:t>
            </w:r>
            <w:r w:rsidR="00D11EB5">
              <w:rPr>
                <w:rFonts w:cs="Arial"/>
                <w:sz w:val="16"/>
                <w:szCs w:val="16"/>
                <w:lang w:val="pl-PL"/>
              </w:rPr>
              <w:t xml:space="preserve"> (z różnych fizycznych urządzeń)</w:t>
            </w:r>
            <w:r w:rsidR="00D1385E">
              <w:rPr>
                <w:rFonts w:cs="Arial"/>
                <w:sz w:val="16"/>
                <w:szCs w:val="16"/>
                <w:lang w:val="pl-PL"/>
              </w:rPr>
              <w:t xml:space="preserve"> Członkowie klastra znajdować się będą w różnych szafach </w:t>
            </w:r>
            <w:proofErr w:type="spellStart"/>
            <w:r w:rsidR="00D1385E">
              <w:rPr>
                <w:rFonts w:cs="Arial"/>
                <w:sz w:val="16"/>
                <w:szCs w:val="16"/>
                <w:lang w:val="pl-PL"/>
              </w:rPr>
              <w:t>rack</w:t>
            </w:r>
            <w:proofErr w:type="spellEnd"/>
            <w:r w:rsidR="00D1385E">
              <w:rPr>
                <w:rFonts w:cs="Arial"/>
                <w:sz w:val="16"/>
                <w:szCs w:val="16"/>
                <w:lang w:val="pl-PL"/>
              </w:rPr>
              <w:t xml:space="preserve"> więc łączność należy zapewnić za pomocą modułów światłowodowych wielomodowych kompatybilnych z 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przełącznikami</w:t>
            </w:r>
            <w:r w:rsidR="00D1385E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="00D1385E">
              <w:rPr>
                <w:rFonts w:cs="Arial"/>
                <w:sz w:val="16"/>
                <w:szCs w:val="16"/>
                <w:lang w:val="pl-PL"/>
              </w:rPr>
              <w:t>corowymi</w:t>
            </w:r>
            <w:proofErr w:type="spellEnd"/>
            <w:r w:rsidR="00D1385E">
              <w:rPr>
                <w:rFonts w:cs="Arial"/>
                <w:sz w:val="16"/>
                <w:szCs w:val="16"/>
                <w:lang w:val="pl-PL"/>
              </w:rPr>
              <w:t xml:space="preserve"> opisanymi w punkcie 3.</w:t>
            </w:r>
            <w:r w:rsidR="0000683F">
              <w:rPr>
                <w:rFonts w:cs="Arial"/>
                <w:sz w:val="16"/>
                <w:szCs w:val="16"/>
                <w:lang w:val="pl-PL"/>
              </w:rPr>
              <w:t xml:space="preserve"> Należy również wziąć pod uwagę zapisy z punktu 23</w:t>
            </w:r>
            <w:r w:rsidR="00D11EB5">
              <w:rPr>
                <w:rFonts w:cs="Arial"/>
                <w:sz w:val="16"/>
                <w:szCs w:val="16"/>
                <w:lang w:val="pl-PL"/>
              </w:rPr>
              <w:t xml:space="preserve"> wraz z podpunktami SIWZ</w:t>
            </w:r>
            <w:r w:rsidR="0000683F">
              <w:rPr>
                <w:rFonts w:cs="Arial"/>
                <w:sz w:val="16"/>
                <w:szCs w:val="16"/>
                <w:lang w:val="pl-PL"/>
              </w:rPr>
              <w:t xml:space="preserve"> i je spełnić</w:t>
            </w:r>
            <w:r w:rsidR="00D11EB5">
              <w:rPr>
                <w:rFonts w:cs="Arial"/>
                <w:sz w:val="16"/>
                <w:szCs w:val="16"/>
                <w:lang w:val="pl-PL"/>
              </w:rPr>
              <w:t>.</w:t>
            </w:r>
          </w:p>
          <w:p w:rsidR="00D11EB5" w:rsidRPr="00CB31F7" w:rsidRDefault="00D11EB5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Dopuszcza się wymianę posiadanych urządzeń w klastrach w celu osiągnięcia wymaganego efektu technicznego.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D14087" w:rsidRPr="00960935" w:rsidTr="007A567C">
        <w:tc>
          <w:tcPr>
            <w:tcW w:w="1800" w:type="dxa"/>
            <w:vAlign w:val="center"/>
          </w:tcPr>
          <w:p w:rsidR="00D14087" w:rsidRPr="00CB31F7" w:rsidRDefault="00D14087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D14087" w:rsidRPr="00CB31F7" w:rsidRDefault="00D14087" w:rsidP="00D1408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D1408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  <w:p w:rsidR="004B72F9" w:rsidRDefault="004B72F9" w:rsidP="004B72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Obsługa Multicast VLAN – możliwość przekazania tego samego ruchu </w:t>
            </w:r>
            <w:proofErr w:type="spellStart"/>
            <w:r w:rsidR="002D5C51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multicast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do wielu </w:t>
            </w:r>
            <w:proofErr w:type="spellStart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VLANów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zarówno dla ruchu IPv4 jak i IPv6</w:t>
            </w:r>
          </w:p>
          <w:p w:rsidR="004B72F9" w:rsidRDefault="004B72F9" w:rsidP="004B72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Możliwość bezpłatnego (lub opłaconego w ramach dostawy) aktualizowania oprogramowania urządzeń przez okres minimum 5 lat</w:t>
            </w:r>
          </w:p>
          <w:p w:rsidR="00A92929" w:rsidRPr="000827F5" w:rsidRDefault="00A92929" w:rsidP="004B72F9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Obsługa </w:t>
            </w:r>
            <w:proofErr w:type="spellStart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Ope</w:t>
            </w:r>
            <w:r w:rsidR="002D5C51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n</w:t>
            </w: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Flow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w wersji </w:t>
            </w:r>
            <w:r w:rsidR="001D6352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minimum </w:t>
            </w: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1,3</w:t>
            </w:r>
          </w:p>
        </w:tc>
        <w:tc>
          <w:tcPr>
            <w:tcW w:w="6063" w:type="dxa"/>
            <w:vAlign w:val="center"/>
          </w:tcPr>
          <w:p w:rsidR="00D14087" w:rsidRPr="00CB31F7" w:rsidRDefault="00D14087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7A567C">
        <w:tc>
          <w:tcPr>
            <w:tcW w:w="1800" w:type="dxa"/>
            <w:vAlign w:val="center"/>
          </w:tcPr>
          <w:p w:rsidR="009C326A" w:rsidRPr="00CB31F7" w:rsidRDefault="009C326A" w:rsidP="00D1408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4470E6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</w:t>
            </w:r>
          </w:p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4470E6" w:rsidRPr="005F2A25" w:rsidRDefault="004470E6" w:rsidP="004470E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dołączenie do istniejącego stosu </w:t>
            </w:r>
          </w:p>
          <w:p w:rsidR="004470E6" w:rsidRDefault="004470E6" w:rsidP="00266E6F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  <w:p w:rsidR="006D4B1B" w:rsidRDefault="006D4B1B" w:rsidP="006D4B1B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>Wszystkie prace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wpływające na funkcjonowanie obecnej infrastruktury</w:t>
            </w:r>
            <w:r w:rsidRPr="0023759F">
              <w:rPr>
                <w:rFonts w:ascii="Arial" w:hAnsi="Arial" w:cs="Arial"/>
                <w:sz w:val="16"/>
                <w:szCs w:val="16"/>
                <w:lang w:val="pl-PL"/>
              </w:rPr>
              <w:t xml:space="preserve"> muszą być wykonane w obrębie okna serwisowego 4 godziny</w:t>
            </w:r>
          </w:p>
          <w:p w:rsidR="006D4B1B" w:rsidRPr="004470E6" w:rsidRDefault="006D4B1B" w:rsidP="006D4B1B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Konfiguracja do pracy z oprogramowaniem </w:t>
            </w: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HP </w:t>
            </w:r>
            <w:proofErr w:type="spellStart"/>
            <w:r w:rsidRPr="000827F5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Management Center zgodnie z zapisami z punktu 23 wraz z podpunktami</w:t>
            </w:r>
          </w:p>
          <w:p w:rsidR="009C326A" w:rsidRPr="00CB31F7" w:rsidRDefault="009C326A" w:rsidP="00D14087">
            <w:pP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063" w:type="dxa"/>
            <w:vAlign w:val="center"/>
          </w:tcPr>
          <w:p w:rsidR="009C326A" w:rsidRPr="00CB31F7" w:rsidRDefault="009C326A" w:rsidP="00D1408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7A567C" w:rsidRDefault="007A567C" w:rsidP="007A567C">
      <w:pPr>
        <w:rPr>
          <w:rFonts w:ascii="Arial" w:hAnsi="Arial" w:cs="Arial"/>
          <w:sz w:val="16"/>
          <w:szCs w:val="16"/>
          <w:lang w:val="pl-PL"/>
        </w:rPr>
      </w:pPr>
    </w:p>
    <w:p w:rsidR="007A567C" w:rsidRDefault="007A567C" w:rsidP="007A567C">
      <w:pPr>
        <w:rPr>
          <w:rFonts w:ascii="Arial" w:hAnsi="Arial" w:cs="Arial"/>
          <w:sz w:val="16"/>
          <w:szCs w:val="16"/>
          <w:lang w:val="pl-PL"/>
        </w:rPr>
      </w:pPr>
    </w:p>
    <w:p w:rsidR="00BB1C8F" w:rsidRPr="007A567C" w:rsidRDefault="00BB1C8F" w:rsidP="007A567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7A567C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przełączników typ 3 – </w:t>
      </w:r>
      <w:r w:rsidR="008A425D">
        <w:rPr>
          <w:rFonts w:ascii="Arial" w:hAnsi="Arial" w:cs="Arial"/>
          <w:b/>
          <w:sz w:val="20"/>
          <w:szCs w:val="20"/>
          <w:lang w:val="pl-PL"/>
        </w:rPr>
        <w:t>4</w:t>
      </w:r>
      <w:r w:rsidRPr="007A567C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7A567C" w:rsidRDefault="007A567C" w:rsidP="00BB1C8F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BB1C8F" w:rsidRPr="00BB1C8F" w:rsidRDefault="00BB1C8F" w:rsidP="00BB1C8F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 xml:space="preserve">Oferowany przełącznik typ </w:t>
      </w:r>
      <w:r>
        <w:rPr>
          <w:rFonts w:ascii="Arial" w:hAnsi="Arial" w:cs="Arial"/>
          <w:sz w:val="20"/>
          <w:szCs w:val="20"/>
          <w:lang w:val="pl-PL"/>
        </w:rPr>
        <w:t>3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7C7BE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1C8F" w:rsidRPr="00960935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Default="00BB1C8F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  <w:p w:rsidR="00BB1C8F" w:rsidRPr="00BB1C8F" w:rsidRDefault="00BB1C8F" w:rsidP="00BB1C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9C326A" w:rsidRDefault="00BB1C8F" w:rsidP="009C326A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>przełącznika typu 3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9C326A" w:rsidRPr="00CB31F7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9C326A" w:rsidRPr="00CB31F7" w:rsidRDefault="009C326A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9C326A" w:rsidRPr="00960935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Maksymalnie 1U do instalacji w standardowej szafie RACK 19”.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Nie mniej niż 44 porty RJ45 10/100/1000, autosensing, Auto-MDIX</w:t>
            </w:r>
          </w:p>
          <w:p w:rsidR="009C326A" w:rsidRDefault="009C326A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4 porty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>combo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RJ45 10/100/1000 lub SFP (</w:t>
            </w:r>
            <w:proofErr w:type="spellStart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sloty</w:t>
            </w:r>
            <w:proofErr w:type="spellEnd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SFP muszą umożliwiać instalację modułów światłowodowych zarówno 100Mb/s jak i 1000Mb/s)</w:t>
            </w:r>
          </w:p>
          <w:p w:rsidR="009C326A" w:rsidRDefault="009C326A" w:rsidP="0003379F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Nie mniej niż 2 porty 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10G SFP+ </w:t>
            </w:r>
          </w:p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Nie mniej niż 2 porty 10G CX4</w:t>
            </w:r>
          </w:p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Moduły światłowodowe 10G</w:t>
            </w:r>
          </w:p>
        </w:tc>
        <w:tc>
          <w:tcPr>
            <w:tcW w:w="6063" w:type="dxa"/>
          </w:tcPr>
          <w:p w:rsidR="009C326A" w:rsidRPr="00693694" w:rsidRDefault="009C326A" w:rsidP="0003379F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2 moduły 10G SFP+ LC LRM Transceiver</w:t>
            </w:r>
          </w:p>
        </w:tc>
        <w:tc>
          <w:tcPr>
            <w:tcW w:w="6063" w:type="dxa"/>
            <w:vAlign w:val="center"/>
          </w:tcPr>
          <w:p w:rsidR="009C326A" w:rsidRPr="00693694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9C326A" w:rsidRPr="00960935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Zarządzanie:</w:t>
            </w:r>
          </w:p>
        </w:tc>
        <w:tc>
          <w:tcPr>
            <w:tcW w:w="6063" w:type="dxa"/>
          </w:tcPr>
          <w:p w:rsidR="009C326A" w:rsidRPr="00CB31F7" w:rsidRDefault="009C326A" w:rsidP="00055AD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Za pomocą oprogramowania HP </w:t>
            </w:r>
            <w:proofErr w:type="spellStart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Management Center (będącego w posiadaniu Zamawiającego)</w:t>
            </w: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, CLI, WWW, </w:t>
            </w: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SNMP</w:t>
            </w:r>
            <w:r w:rsidR="00055AD4">
              <w:rPr>
                <w:rFonts w:ascii="Arial" w:hAnsi="Arial" w:cs="Arial"/>
                <w:sz w:val="16"/>
                <w:szCs w:val="16"/>
                <w:lang w:val="pl-PL"/>
              </w:rPr>
              <w:t>, Telnet, SSH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routingu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Nie mniej niż 12000 (IPv4)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adresów MAC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32000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bufora pakietów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4MB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Warstwa przełączania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2,3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Prędkość przełączania: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693694">
              <w:rPr>
                <w:rFonts w:cs="Arial"/>
                <w:sz w:val="16"/>
                <w:szCs w:val="16"/>
                <w:lang w:val="pl-PL"/>
              </w:rPr>
              <w:t xml:space="preserve">192 </w:t>
            </w:r>
            <w:proofErr w:type="spellStart"/>
            <w:r w:rsidRPr="00693694">
              <w:rPr>
                <w:rFonts w:cs="Arial"/>
                <w:sz w:val="16"/>
                <w:szCs w:val="16"/>
                <w:lang w:val="pl-PL"/>
              </w:rPr>
              <w:t>Gb</w:t>
            </w:r>
            <w:proofErr w:type="spellEnd"/>
            <w:r w:rsidRPr="00693694">
              <w:rPr>
                <w:rFonts w:cs="Arial"/>
                <w:sz w:val="16"/>
                <w:szCs w:val="16"/>
                <w:lang w:val="pl-PL"/>
              </w:rPr>
              <w:t>/s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Przepustowość: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CB31F7">
              <w:rPr>
                <w:rFonts w:cs="Arial"/>
                <w:sz w:val="16"/>
                <w:szCs w:val="16"/>
              </w:rPr>
              <w:t xml:space="preserve">142,9 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mpps</w:t>
            </w:r>
            <w:proofErr w:type="spellEnd"/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03379F">
        <w:tc>
          <w:tcPr>
            <w:tcW w:w="1800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Funkcje wysokiej dostępności</w:t>
            </w:r>
          </w:p>
        </w:tc>
        <w:tc>
          <w:tcPr>
            <w:tcW w:w="6063" w:type="dxa"/>
          </w:tcPr>
          <w:p w:rsidR="009C326A" w:rsidRPr="00CB31F7" w:rsidRDefault="009C326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Spanning Tree MSTP, RSTP; VRRP;</w:t>
            </w:r>
            <w:r w:rsidR="00795B31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możliwość łączenia przełaczników  w stos działający jako jeden wirtualny przełącznik oraz jeden wirtualny router. Urządzenia w stosie muszą być widziane pod wspólnym adresem IP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rPr>
          <w:trHeight w:val="218"/>
        </w:trPr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IPv4</w:t>
            </w:r>
          </w:p>
        </w:tc>
        <w:tc>
          <w:tcPr>
            <w:tcW w:w="6063" w:type="dxa"/>
          </w:tcPr>
          <w:p w:rsidR="009C326A" w:rsidRPr="00693694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 v1 i v2, IS-IS, OSFP, BGP</w:t>
            </w:r>
          </w:p>
        </w:tc>
        <w:tc>
          <w:tcPr>
            <w:tcW w:w="6063" w:type="dxa"/>
            <w:vAlign w:val="center"/>
          </w:tcPr>
          <w:p w:rsidR="009C326A" w:rsidRPr="00693694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9C326A" w:rsidRPr="00CB31F7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IPv6</w:t>
            </w:r>
          </w:p>
        </w:tc>
        <w:tc>
          <w:tcPr>
            <w:tcW w:w="6063" w:type="dxa"/>
          </w:tcPr>
          <w:p w:rsidR="009C326A" w:rsidRPr="00693694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RIPng, OSFPv3, IS-ISv6, BGP</w:t>
            </w:r>
            <w:r w:rsidRPr="00CB31F7">
              <w:rPr>
                <w:rFonts w:cs="Arial"/>
                <w:sz w:val="16"/>
                <w:szCs w:val="16"/>
              </w:rPr>
              <w:t>+ for IPv6</w:t>
            </w:r>
          </w:p>
        </w:tc>
        <w:tc>
          <w:tcPr>
            <w:tcW w:w="6063" w:type="dxa"/>
            <w:vAlign w:val="center"/>
          </w:tcPr>
          <w:p w:rsidR="009C326A" w:rsidRPr="00693694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QoS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Storm restraint (limitowanie ruchu broadcast, multicast i nieznanych unicast)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Zaawasnowany QoS – klasyfikacja ruchu z wykorzstaniem wielu kryteriów bazujących na informacjach z warstw 2,3 i 4 mdelu OSI. Możliwość przypisywania polityk typu proiorytet, limitowanie lub gwarancji pasma dla ruchu w obu kierunkach do portu, VLANu lub całego przełącznika</w:t>
            </w:r>
          </w:p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Klasy ruchu bazujące na listach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ACL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pierszeństwie wynikającym ze standardu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IEEE 802.1p,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protokołu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IP,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pola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DSCP lub ToS.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Możliwość  wyboru sposobu obsługi kolejek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w oparciu o strict priority queuing, WRED, WFQ, WDRR, oraz SP+WDRR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; Funkcjionalnosć voice VLAN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00683F" w:rsidTr="0003379F">
        <w:tc>
          <w:tcPr>
            <w:tcW w:w="1800" w:type="dxa"/>
            <w:vAlign w:val="center"/>
          </w:tcPr>
          <w:p w:rsidR="00AC689B" w:rsidRPr="001D6352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zapisania na urządzeniu co najmniej dwóch plików systemu operacyjnego urządzenia w celu uproszczenia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wo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ść zapisywania wielu wersji (co najmniej pięciu) konfiguracji na urządzeniu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K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ompleksowe zapisywanie danych sesji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integracji z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Analyzer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HP IMC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Dedykowany Management VLAN (urządzeniem można zarządzać tylko po przez ten VLAN)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Inteligent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zlany port w dowolnym miejscu sieci (dokładnie na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sie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c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iowego)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Device Link Detection Protocol </w:t>
            </w:r>
          </w:p>
          <w:p w:rsidR="00AC689B" w:rsidRPr="000827F5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Zarządzanie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po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przez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 (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wsparcie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pingv6, tracertv6, telnetv6, tftpv6, DNSv6, syslogv6, FTPv6, SNMPv6,DHCPv6, RADIUS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IPv6)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6D728F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Połączenia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Auto-MDIX oraz możliwość ręcznego wymuszenia MDIX dla okablowania prostego i z przeplotem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Flow control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Obsługa Jumbo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frame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do 9200 bajtów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łączenia w klastry zgodnie z wymaganiami technicznymi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>IEEE 802.3at Power over Ethernet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Wykrywanie problemów w warstwie łącza danych z wykorzystaniem IEEE 802.3ah OAM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10Gb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uplinki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do tworzenia stosów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223643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Wydajność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Architektura nieblokująca się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nonblocking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) która zapewnia przełączanie 192Gbps z pełną szybkością portów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wire-speed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)  minimum 140 milionów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pps</w:t>
            </w:r>
            <w:proofErr w:type="spellEnd"/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FD122C">
              <w:rPr>
                <w:rFonts w:cs="Arial"/>
                <w:sz w:val="16"/>
                <w:szCs w:val="16"/>
                <w:lang w:val="pl-PL"/>
              </w:rPr>
              <w:t>Hardware-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based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wier</w:t>
            </w:r>
            <w:r>
              <w:rPr>
                <w:rFonts w:cs="Arial"/>
                <w:sz w:val="16"/>
                <w:szCs w:val="16"/>
                <w:lang w:val="pl-PL"/>
              </w:rPr>
              <w:t>-</w:t>
            </w:r>
            <w:r w:rsidRPr="00FD122C">
              <w:rPr>
                <w:rFonts w:cs="Arial"/>
                <w:sz w:val="16"/>
                <w:szCs w:val="16"/>
                <w:lang w:val="pl-PL"/>
              </w:rPr>
              <w:t>speed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access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controll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lists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ACLs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>)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wsparcie sprzętowe dla ACL przy pełnej prędkości portów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0827F5" w:rsidRDefault="00AC689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Wysoka dostępność i odporność 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Na poziomie systemu operacyjnego odizolowana warstwa zarządzania od warstwy danych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Redundantne zasilanie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Smart link który zapewnia przełączenie między linkami na poziomie 50ms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Spanning Tree (MSTP)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Virtual Router Redundancy Protocol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łączenia urządzeń w klastry o wielkości minimum 9 urządzeń na klaster w taki sposób aby wszystkie przełączniki w klastrze pracowały jako jedno urządzenie warstwy 2 lub 3; przełączniki nie muszą być z kolokowane blisko siebie i powinny być wstanie utworzyć rozwiązanie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disaster-recovery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; Serwery i urządzenia sieciowe powinny dać się podłączyć do różnych fizycznych członków klastra za pomocą zagregowanego linku LACP dla zapewnienia wysokiej dostępności oraz zrównoważenia obciążenia; Cały klaster musi dać się podłączyć w analogiczny sposób do innego już posiadanego klastra;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IP Fast Reroute (FRR)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zarządzania wirtualnym urządzeniem zbudowanym z kilku fizycznych przy pomocy jednego adresu IP   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00683F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Przełączanie w warstwie 2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 xml:space="preserve">IEEE 802.1ad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oraz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selective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</w:p>
          <w:p w:rsidR="00AC689B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GARP VLAN Registration Protocol 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Możliwość agregowania portów 10Gb</w:t>
            </w:r>
          </w:p>
          <w:p w:rsidR="00AC689B" w:rsidRDefault="00AC689B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Obsługa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Internet Group  Management Protocol (IGMP) </w:t>
            </w:r>
            <w:proofErr w:type="spellStart"/>
            <w:r>
              <w:rPr>
                <w:rFonts w:cs="Arial"/>
                <w:sz w:val="16"/>
                <w:szCs w:val="16"/>
              </w:rPr>
              <w:t>oraz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Multicast Listener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Discovery (MLD) protocol snooping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9C5DC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Usługi w warstwie 3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Address Resolution Protocol (ARP)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DHCP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Adresowanie interfejsu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Loopback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UDP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helper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który umożliwia kierowanie ruchu UDP broadcast po przez interfejsy routera do konkretnych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unicastowych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IP lub podsieci adresowej broadcast w celu zabezpieczenia przed podszywaniem się pod usługi serwerowe działające po UDP np. DHCP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Wsparcie dla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Route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Maps</w:t>
            </w:r>
            <w:proofErr w:type="spellEnd"/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00683F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Access Control List (ACL) filtrująca ruch IP od warstwy do 4, obsługa globalnych ACL, VLAN ACL, port ACL oraz IPv6 ACL, Możliwość tworzenia minimum 3000 ACL wchodzących i 400 ACL wychodzących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IEEE 802.1X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Autentykacja po MAC adresie po przez serwer RADIUS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Mechanizmy bezpieczeństwa i kontroli dostępu w oparciu o tożsamość</w:t>
            </w:r>
          </w:p>
          <w:p w:rsidR="00AC689B" w:rsidRDefault="00AC689B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ACL na użytkownika (przypisanie ACL do konkretnego użytkownika)</w:t>
            </w:r>
          </w:p>
          <w:p w:rsidR="00AC689B" w:rsidRDefault="00AC689B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automatycznego przypisania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VLANu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po autoryzacji użytkownika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Bezpieczne, szyfrowane zarządzenie (CLI, GUI, MIB) po przez SSHv2, SSL lub SNMPv3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Szyfrowany dostęp FTP do plików konfiguracji i obrazu systemów operacyjnego 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Guest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VLAN umożliwiający autentykację gościa po poprzez interfejs WWW w podobny sposób do mechanizmu 802.1X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>Endpoint Admission Defense (EAD</w:t>
            </w:r>
            <w:r w:rsidRPr="000827F5">
              <w:rPr>
                <w:rFonts w:cs="Arial"/>
                <w:sz w:val="16"/>
                <w:szCs w:val="16"/>
              </w:rPr>
              <w:t xml:space="preserve">)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lub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równoważny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mechanizm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np. Network Admission </w:t>
            </w:r>
            <w:r>
              <w:rPr>
                <w:rFonts w:cs="Arial"/>
                <w:sz w:val="16"/>
                <w:szCs w:val="16"/>
              </w:rPr>
              <w:t>Control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security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możliwość blokowania dostępu do portu na baz</w:t>
            </w:r>
            <w:r>
              <w:rPr>
                <w:rFonts w:cs="Arial"/>
                <w:sz w:val="16"/>
                <w:szCs w:val="16"/>
                <w:lang w:val="pl-PL"/>
              </w:rPr>
              <w:t>i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e </w:t>
            </w:r>
            <w:r>
              <w:rPr>
                <w:rFonts w:cs="Arial"/>
                <w:sz w:val="16"/>
                <w:szCs w:val="16"/>
                <w:lang w:val="pl-PL"/>
              </w:rPr>
              <w:t>MAC adresu lub limitowania MAC adresów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isolation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możliwość blokowania komunikacji pomiędzy portami 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BPDU port protection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root guard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DHCP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blokowanie nieautoryzowanych serwerów DHCP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Dynamic</w:t>
            </w:r>
            <w:proofErr w:type="spellEnd"/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ARP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blokuje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broadcasty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ARP i możliwość podsłuchu sieci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IP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source</w:t>
            </w:r>
            <w:proofErr w:type="spellEnd"/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guard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zapobieganie fałszowania adresów IP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Współpraca z RADIUS i HWTACACS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Multiple Customer Edge (MCE)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Unicast Reverse Path Forwarding (URPF)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9C326A" w:rsidRPr="00960935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Wbudowany zasilacz 230VAC.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>Możliwość zastosowania dodatkowego zewnętrznego zasilacza dla zapewnienia redundancji.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CB31F7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lifetime</w:t>
            </w:r>
            <w:proofErr w:type="spellEnd"/>
            <w:r w:rsidRPr="00CB31F7">
              <w:rPr>
                <w:rFonts w:cs="Arial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CB31F7">
              <w:rPr>
                <w:rFonts w:eastAsia="Times New Roman" w:cs="Arial"/>
                <w:iCs/>
                <w:sz w:val="16"/>
                <w:szCs w:val="16"/>
                <w:lang w:val="pl-PL"/>
              </w:rPr>
              <w:t>Wymiana następnego dnia roboczego na sprawne urządzenie.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9C326A" w:rsidRPr="00CB31F7" w:rsidRDefault="009C326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Możliwość podłączenia do </w:t>
            </w:r>
            <w:r w:rsidR="00D1385E">
              <w:rPr>
                <w:rFonts w:cs="Arial"/>
                <w:sz w:val="16"/>
                <w:szCs w:val="16"/>
                <w:lang w:val="pl-PL"/>
              </w:rPr>
              <w:t>stosu</w:t>
            </w: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 składającego się </w:t>
            </w:r>
            <w:r w:rsidR="00D1385E">
              <w:rPr>
                <w:rFonts w:cs="Arial"/>
                <w:sz w:val="16"/>
                <w:szCs w:val="16"/>
                <w:lang w:val="pl-PL"/>
              </w:rPr>
              <w:t xml:space="preserve">4 </w:t>
            </w:r>
            <w:r w:rsidRPr="00CB31F7">
              <w:rPr>
                <w:rFonts w:cs="Arial"/>
                <w:sz w:val="16"/>
                <w:szCs w:val="16"/>
                <w:lang w:val="pl-PL"/>
              </w:rPr>
              <w:t>przełączników</w:t>
            </w:r>
            <w:r w:rsidR="00D1385E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Fonts w:cs="Arial"/>
                <w:sz w:val="16"/>
                <w:szCs w:val="16"/>
                <w:lang w:val="pl-PL"/>
              </w:rPr>
              <w:t>HP5500EI</w:t>
            </w:r>
            <w:r w:rsidR="0000683F">
              <w:rPr>
                <w:rFonts w:cs="Arial"/>
                <w:sz w:val="16"/>
                <w:szCs w:val="16"/>
                <w:lang w:val="pl-PL"/>
              </w:rPr>
              <w:t xml:space="preserve"> będącego już w posiadaniu zamawiającego warunki połączenia opisane zostały w punkcie 3 oraz 23</w:t>
            </w:r>
            <w:r w:rsidR="00C85096">
              <w:rPr>
                <w:rFonts w:cs="Arial"/>
                <w:sz w:val="16"/>
                <w:szCs w:val="16"/>
                <w:lang w:val="pl-PL"/>
              </w:rPr>
              <w:t xml:space="preserve"> wraz z podpunktami</w:t>
            </w:r>
            <w:r w:rsidR="0000683F">
              <w:rPr>
                <w:rFonts w:cs="Arial"/>
                <w:sz w:val="16"/>
                <w:szCs w:val="16"/>
                <w:lang w:val="pl-PL"/>
              </w:rPr>
              <w:t xml:space="preserve">. Zamawiający dopuszcza wymianę posiadanych urządzeń na inne o </w:t>
            </w:r>
            <w:r w:rsidR="001D6352">
              <w:rPr>
                <w:rFonts w:cs="Arial"/>
                <w:sz w:val="16"/>
                <w:szCs w:val="16"/>
                <w:lang w:val="pl-PL"/>
              </w:rPr>
              <w:t>nie gorszych</w:t>
            </w:r>
            <w:r w:rsidR="0000683F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C85096">
              <w:rPr>
                <w:rFonts w:cs="Arial"/>
                <w:sz w:val="16"/>
                <w:szCs w:val="16"/>
                <w:lang w:val="pl-PL"/>
              </w:rPr>
              <w:t>parametrach niż zdefiniowane celem uzyskania efektu technicznego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9C326A" w:rsidRPr="00CB31F7" w:rsidRDefault="009C326A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9C326A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  <w:p w:rsidR="001D6352" w:rsidRPr="00CB31F7" w:rsidRDefault="001D6352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Obsługa protokołu </w:t>
            </w:r>
            <w:proofErr w:type="spellStart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OpenFlow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wersji minimum 1,3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9C326A" w:rsidRPr="00960935" w:rsidTr="0003379F">
        <w:tc>
          <w:tcPr>
            <w:tcW w:w="1800" w:type="dxa"/>
            <w:vAlign w:val="center"/>
          </w:tcPr>
          <w:p w:rsidR="009C326A" w:rsidRPr="00CB31F7" w:rsidRDefault="009C326A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4470E6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sieciowych..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</w:p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4470E6" w:rsidRPr="005F2A25" w:rsidRDefault="004470E6" w:rsidP="004470E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dołączenie do istniejącego stosu </w:t>
            </w:r>
          </w:p>
          <w:p w:rsidR="009C326A" w:rsidRPr="004470E6" w:rsidRDefault="004470E6" w:rsidP="0003379F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</w:tc>
        <w:tc>
          <w:tcPr>
            <w:tcW w:w="6063" w:type="dxa"/>
            <w:vAlign w:val="center"/>
          </w:tcPr>
          <w:p w:rsidR="009C326A" w:rsidRPr="00CB31F7" w:rsidRDefault="009C326A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9C326A" w:rsidRDefault="009C326A" w:rsidP="009C326A">
      <w:pPr>
        <w:rPr>
          <w:rFonts w:ascii="Arial" w:hAnsi="Arial" w:cs="Arial"/>
          <w:sz w:val="16"/>
          <w:szCs w:val="16"/>
          <w:lang w:val="pl-PL"/>
        </w:rPr>
      </w:pPr>
    </w:p>
    <w:p w:rsidR="009C326A" w:rsidRDefault="009C326A" w:rsidP="009C326A">
      <w:pPr>
        <w:rPr>
          <w:rFonts w:ascii="Arial" w:hAnsi="Arial" w:cs="Arial"/>
          <w:sz w:val="16"/>
          <w:szCs w:val="16"/>
          <w:lang w:val="pl-PL"/>
        </w:rPr>
      </w:pPr>
    </w:p>
    <w:p w:rsidR="008A425D" w:rsidRPr="008A425D" w:rsidRDefault="008A425D" w:rsidP="008A425D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8A425D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przełączników typ </w:t>
      </w:r>
      <w:r w:rsidR="00AB464B">
        <w:rPr>
          <w:rFonts w:ascii="Arial" w:hAnsi="Arial" w:cs="Arial"/>
          <w:b/>
          <w:sz w:val="20"/>
          <w:szCs w:val="20"/>
          <w:lang w:val="pl-PL"/>
        </w:rPr>
        <w:t>4</w:t>
      </w:r>
      <w:r w:rsidRPr="008A425D">
        <w:rPr>
          <w:rFonts w:ascii="Arial" w:hAnsi="Arial" w:cs="Arial"/>
          <w:b/>
          <w:sz w:val="20"/>
          <w:szCs w:val="20"/>
          <w:lang w:val="pl-PL"/>
        </w:rPr>
        <w:t xml:space="preserve"> – </w:t>
      </w:r>
      <w:r w:rsidR="0094455C">
        <w:rPr>
          <w:rFonts w:ascii="Arial" w:hAnsi="Arial" w:cs="Arial"/>
          <w:b/>
          <w:sz w:val="20"/>
          <w:szCs w:val="20"/>
          <w:lang w:val="pl-PL"/>
        </w:rPr>
        <w:t>8</w:t>
      </w:r>
      <w:r w:rsidRPr="008A425D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8A425D" w:rsidRPr="00BB1C8F" w:rsidRDefault="008A425D" w:rsidP="008A425D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>Oferowany przełączn</w:t>
      </w:r>
      <w:r w:rsidR="007B7049">
        <w:rPr>
          <w:rFonts w:ascii="Arial" w:hAnsi="Arial" w:cs="Arial"/>
          <w:sz w:val="20"/>
          <w:szCs w:val="20"/>
          <w:lang w:val="pl-PL"/>
        </w:rPr>
        <w:t>0</w:t>
      </w:r>
      <w:r w:rsidRPr="00BB1C8F">
        <w:rPr>
          <w:rFonts w:ascii="Arial" w:hAnsi="Arial" w:cs="Arial"/>
          <w:sz w:val="20"/>
          <w:szCs w:val="20"/>
          <w:lang w:val="pl-PL"/>
        </w:rPr>
        <w:t xml:space="preserve">ik typ </w:t>
      </w:r>
      <w:r w:rsidR="0094455C">
        <w:rPr>
          <w:rFonts w:ascii="Arial" w:hAnsi="Arial" w:cs="Arial"/>
          <w:sz w:val="20"/>
          <w:szCs w:val="20"/>
          <w:lang w:val="pl-PL"/>
        </w:rPr>
        <w:t>4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8A425D" w:rsidRPr="00AF59B1" w:rsidTr="000337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5D" w:rsidRPr="007C7BE1" w:rsidRDefault="008A425D" w:rsidP="0003379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5D" w:rsidRPr="00AF59B1" w:rsidRDefault="008A425D" w:rsidP="0003379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A425D" w:rsidRPr="00960935" w:rsidTr="000337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5D" w:rsidRDefault="008A425D" w:rsidP="0003379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  <w:p w:rsidR="008A425D" w:rsidRPr="00BB1C8F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5D" w:rsidRPr="00AF59B1" w:rsidRDefault="008A425D" w:rsidP="0003379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A425D" w:rsidRPr="00BB1C8F" w:rsidRDefault="008A425D" w:rsidP="008A425D">
      <w:pPr>
        <w:rPr>
          <w:rFonts w:ascii="Arial" w:hAnsi="Arial" w:cs="Arial"/>
          <w:sz w:val="16"/>
          <w:szCs w:val="16"/>
          <w:lang w:val="pl-PL"/>
        </w:rPr>
      </w:pPr>
    </w:p>
    <w:p w:rsidR="008A425D" w:rsidRDefault="008A425D" w:rsidP="008A425D">
      <w:pPr>
        <w:rPr>
          <w:rFonts w:ascii="Arial" w:hAnsi="Arial" w:cs="Arial"/>
          <w:sz w:val="16"/>
          <w:szCs w:val="16"/>
          <w:lang w:val="pl-PL"/>
        </w:rPr>
      </w:pPr>
    </w:p>
    <w:p w:rsidR="008A425D" w:rsidRDefault="008A425D" w:rsidP="008A425D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 xml:space="preserve">przełącznika typu </w:t>
      </w:r>
      <w:r w:rsidR="0094455C">
        <w:rPr>
          <w:rFonts w:ascii="Arial" w:hAnsi="Arial" w:cs="Arial"/>
          <w:sz w:val="16"/>
          <w:szCs w:val="16"/>
          <w:lang w:val="pl-PL"/>
        </w:rPr>
        <w:t>4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8A425D" w:rsidRPr="008F5A4A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8A425D" w:rsidRPr="00CB31F7" w:rsidRDefault="008A425D" w:rsidP="0003379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8A425D" w:rsidRPr="00960935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Maksymalnie 1U do instalacji w standardowej szafie RACK 19”.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Nie mniej niż 44 porty RJ45 10/100/1000, autosensing, Auto-MDIX</w:t>
            </w:r>
          </w:p>
          <w:p w:rsidR="008A425D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4 porty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>combo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RJ45 10/100/1000 lub SFP (</w:t>
            </w:r>
            <w:proofErr w:type="spellStart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sloty</w:t>
            </w:r>
            <w:proofErr w:type="spellEnd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SFP muszą umożliwiać instalację modułów światłowodowych zarówno 100Mb/s jak i 1000Mb/s)</w:t>
            </w:r>
          </w:p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Nie mniej niż 2 porty 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10G </w:t>
            </w:r>
            <w:r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CX4</w:t>
            </w:r>
            <w:r w:rsidRPr="00CB31F7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 </w:t>
            </w:r>
          </w:p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Możliwości rozbudowy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>Mo</w:t>
            </w:r>
            <w:r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>żliwość</w:t>
            </w:r>
            <w:r w:rsidRPr="00CB31F7">
              <w:rPr>
                <w:rStyle w:val="normal0020tablechar"/>
                <w:rFonts w:ascii="Arial" w:hAnsi="Arial" w:cs="Arial"/>
                <w:sz w:val="16"/>
                <w:szCs w:val="16"/>
                <w:lang w:val="pl-PL"/>
              </w:rPr>
              <w:t xml:space="preserve"> rozbudowy przełącznika o min. dwa dodatkowe porty 10Gigabit Ethernet CX4 lub XFP lub SFP+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Zarządzanie: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Za pomocą oprogramowania HP </w:t>
            </w:r>
            <w:proofErr w:type="spellStart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 xml:space="preserve"> Management Center (będącego w posiadaniu Zamawiającego)</w:t>
            </w: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, CLI, WWW, </w:t>
            </w: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SNMP</w:t>
            </w:r>
            <w:r w:rsidR="00300A4B">
              <w:rPr>
                <w:rFonts w:ascii="Arial" w:hAnsi="Arial" w:cs="Arial"/>
                <w:sz w:val="16"/>
                <w:szCs w:val="16"/>
                <w:lang w:val="pl-PL"/>
              </w:rPr>
              <w:t>, Telnet, SSH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routingu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Nie mniej niż 12000 (IPv4)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adresów MAC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32000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Rozmiar bufora pakietów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4MB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Warstwa przełączania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2,3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/>
              </w:rPr>
              <w:t>Prędkość przełączania: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693694">
              <w:rPr>
                <w:rFonts w:cs="Arial"/>
                <w:sz w:val="16"/>
                <w:szCs w:val="16"/>
                <w:lang w:val="pl-PL"/>
              </w:rPr>
              <w:t xml:space="preserve">192 </w:t>
            </w:r>
            <w:proofErr w:type="spellStart"/>
            <w:r w:rsidRPr="00693694">
              <w:rPr>
                <w:rFonts w:cs="Arial"/>
                <w:sz w:val="16"/>
                <w:szCs w:val="16"/>
                <w:lang w:val="pl-PL"/>
              </w:rPr>
              <w:t>Gb</w:t>
            </w:r>
            <w:proofErr w:type="spellEnd"/>
            <w:r w:rsidRPr="00693694">
              <w:rPr>
                <w:rFonts w:cs="Arial"/>
                <w:sz w:val="16"/>
                <w:szCs w:val="16"/>
                <w:lang w:val="pl-PL"/>
              </w:rPr>
              <w:t>/s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Przepustowość: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Nie mniej niż </w:t>
            </w:r>
            <w:r w:rsidRPr="00CB31F7">
              <w:rPr>
                <w:rFonts w:cs="Arial"/>
                <w:sz w:val="16"/>
                <w:szCs w:val="16"/>
              </w:rPr>
              <w:t xml:space="preserve">142,9 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mpps</w:t>
            </w:r>
            <w:proofErr w:type="spellEnd"/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hAnsi="Arial" w:cs="Arial"/>
                <w:sz w:val="16"/>
                <w:szCs w:val="16"/>
                <w:lang w:val="pl-PL" w:eastAsia="pl-PL"/>
              </w:rPr>
              <w:t>Funkcje wysokiej dostępności</w:t>
            </w:r>
          </w:p>
        </w:tc>
        <w:tc>
          <w:tcPr>
            <w:tcW w:w="6063" w:type="dxa"/>
          </w:tcPr>
          <w:p w:rsidR="008A425D" w:rsidRPr="00CB31F7" w:rsidRDefault="008A425D" w:rsidP="00223643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Spanning Tree MSTP, RSTP; VRRP;</w:t>
            </w:r>
            <w:r w:rsidR="00300A4B">
              <w:rPr>
                <w:rFonts w:eastAsia="Lucida Grande" w:cs="Arial"/>
                <w:noProof/>
                <w:sz w:val="16"/>
                <w:szCs w:val="16"/>
                <w:lang w:val="pl-PL"/>
              </w:rPr>
              <w:t>;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możliwość łączenia przełaczników  w stos działający jako jeden wirtualny przełącznik oraz jeden wirtualny router. Urządzenia w stosie muszą być widziane pod wspólnym adresem IP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rPr>
          <w:trHeight w:val="218"/>
        </w:trPr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IPv4</w:t>
            </w:r>
          </w:p>
        </w:tc>
        <w:tc>
          <w:tcPr>
            <w:tcW w:w="6063" w:type="dxa"/>
          </w:tcPr>
          <w:p w:rsidR="008A425D" w:rsidRPr="00693694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 v1 i v2, IS-IS, OSFP, BGP</w:t>
            </w:r>
          </w:p>
        </w:tc>
        <w:tc>
          <w:tcPr>
            <w:tcW w:w="6063" w:type="dxa"/>
            <w:vAlign w:val="center"/>
          </w:tcPr>
          <w:p w:rsidR="008A425D" w:rsidRPr="00693694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8A425D" w:rsidRPr="009A27F9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IPv6</w:t>
            </w:r>
          </w:p>
        </w:tc>
        <w:tc>
          <w:tcPr>
            <w:tcW w:w="6063" w:type="dxa"/>
          </w:tcPr>
          <w:p w:rsidR="008A425D" w:rsidRPr="00693694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RIPng, OSFPv3, IS-ISv6, BGP</w:t>
            </w:r>
            <w:r w:rsidRPr="00CB31F7">
              <w:rPr>
                <w:rFonts w:cs="Arial"/>
                <w:sz w:val="16"/>
                <w:szCs w:val="16"/>
              </w:rPr>
              <w:t>+ for IPv6</w:t>
            </w:r>
          </w:p>
        </w:tc>
        <w:tc>
          <w:tcPr>
            <w:tcW w:w="6063" w:type="dxa"/>
            <w:vAlign w:val="center"/>
          </w:tcPr>
          <w:p w:rsidR="008A425D" w:rsidRPr="00693694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QoS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Storm restraint (limitowanie ruchu broadcast, multicast i nieznanych unicast)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Zaawasnowany QoS – klasyfikacja ruchu z wykorzstaniem wielu kryteriów bazujących na informacjach z warstw 2,3 i 4 mdelu OSI. Możliwość przypisywania polityk typu proiorytet, limitowanie lub gwarancji pasma dla ruchu w obu kierunkach do portu, VLANu lub całego przełącznika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Klasy ruchu bazujące na listach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ACL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pierszeństwie wynikającym ze standardu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IEEE 802.1p,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protokołu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IP,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pola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DSCP lub ToS.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Możliwość  wyboru sposobu obsługi kolejek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w oparciu o strict priority queuing, WRED, WFQ, WDRR, oraz SP+WDRR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; Funkcjionalnosć voice VLAN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EC49C7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zapisania na urządzeniu co najmniej dwóch plików systemu operacyjnego urządzenia w celu uproszczenia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wo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ść zapisywania wielu wersji (co najmniej pięciu) konfiguracji na urządzeniu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K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ompleksowe zapisywanie danych sesji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integracji z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Analyzer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w HP IMC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Dedykowany Management VLAN (urządzeniem można zarządzać tylko po przez ten VLAN)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Inteligent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zlany port w dowolnym miejscu sieci (dokładnie na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sie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c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iowego)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Device Link Detection Protocol </w:t>
            </w:r>
          </w:p>
          <w:p w:rsidR="00AC689B" w:rsidRPr="000827F5" w:rsidRDefault="00AC689B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Zarządzanie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po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przez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 (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wsparcie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pingv6, tracertv6, telnetv6, tftpv6, DNSv6, syslogv6, FTPv6, SNMPv6,DHCPv6, RADIUS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IPv6)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Połączenia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Auto-MDIX oraz możliwość ręcznego wymuszenia MDIX dla okablowania prostego i z przeplotem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Flow control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Obsługa Jumbo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frame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do 9200 bajtów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łączenia w klastry zgodnie z wymaganiami technicznymi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>IEEE 802.3at Power over Ethernet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Wykrywanie problemów w warstwie łącza danych z wykorzystaniem IEEE 802.3ah OAM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10Gb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uplinki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do tworzenia stosów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223643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Wydajność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Architektura nieblokująca się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nonblocking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) która zapewnia przełączanie 192Gbps z pełną szybkością portów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wire-speed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)  minimum 140 milionów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pps</w:t>
            </w:r>
            <w:proofErr w:type="spellEnd"/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FD122C">
              <w:rPr>
                <w:rFonts w:cs="Arial"/>
                <w:sz w:val="16"/>
                <w:szCs w:val="16"/>
                <w:lang w:val="pl-PL"/>
              </w:rPr>
              <w:t>Hardware-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based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wier</w:t>
            </w:r>
            <w:r>
              <w:rPr>
                <w:rFonts w:cs="Arial"/>
                <w:sz w:val="16"/>
                <w:szCs w:val="16"/>
                <w:lang w:val="pl-PL"/>
              </w:rPr>
              <w:t>-</w:t>
            </w:r>
            <w:r w:rsidRPr="00FD122C">
              <w:rPr>
                <w:rFonts w:cs="Arial"/>
                <w:sz w:val="16"/>
                <w:szCs w:val="16"/>
                <w:lang w:val="pl-PL"/>
              </w:rPr>
              <w:t>speed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access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controll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lists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ACLs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>)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wsparcie sprzętowe dla ACL przy pełnej prędkości portów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960935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Wysoka dostępność i odporność 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Na poziomie systemu operacyjnego odizolowana warstwa zarządzania od warstwy danych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Redundantne zasilanie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Smart link który zapewnia przełączenie między linkami na poziomie 50ms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Spanning Tree (MSTP)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Virtual Router Redundancy Protocol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łączenia urządzeń w klastry o wielkości minimum 9 urządzeń na klaster w taki sposób aby wszystkie przełączniki w klastrze pracowały jako jedno urządzenie warstwy 2 lub 3; przełączniki nie muszą być z kolokowane blisko siebie i powinny być wstanie utworzyć rozwiązanie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disaster-recovery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; Serwery i urządzenia sieciowe powinny dać się podłączyć do różnych fizycznych członków klastra za pomocą zagregowanego linku LACP dla zapewnienia wysokiej dostępności oraz zrównoważenia obciążenia; Cały klaster musi dać się podłączyć w analogiczny sposób do innego już posiadanego klastra;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IP Fast Reroute (FRR)</w:t>
            </w:r>
          </w:p>
          <w:p w:rsidR="00AC689B" w:rsidRPr="00CB31F7" w:rsidRDefault="00AC689B" w:rsidP="000827F5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zarządzania wirtualnym urządzeniem zbudowanym z kilku fizycznych przy pomocy jednego adresu IP   </w:t>
            </w:r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EC49C7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Przełączanie w warstwie 2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 xml:space="preserve">IEEE 802.1ad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oraz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selective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</w:p>
          <w:p w:rsidR="00AC689B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GARP VLAN Registration Protocol 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Możliwość agregowania portów 10Gb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Obsługa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Internet Group  Management Protocol (IGMP) </w:t>
            </w:r>
            <w:proofErr w:type="spellStart"/>
            <w:r>
              <w:rPr>
                <w:rFonts w:cs="Arial"/>
                <w:sz w:val="16"/>
                <w:szCs w:val="16"/>
              </w:rPr>
              <w:t>oraz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Multicast Listener Discovery (MLD) protocol snooping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AC689B" w:rsidRPr="001930EC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Usługi w warstwie 3</w:t>
            </w:r>
          </w:p>
        </w:tc>
        <w:tc>
          <w:tcPr>
            <w:tcW w:w="6063" w:type="dxa"/>
          </w:tcPr>
          <w:p w:rsidR="00AC689B" w:rsidRPr="006D728F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Address Resolution Protocol (ARP)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DHCP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Adresowanie interfejsu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Loopback</w:t>
            </w:r>
          </w:p>
          <w:p w:rsidR="00AC689B" w:rsidRDefault="00AC689B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UDP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helper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który umożliwia kierowanie ruchu UDP broadcast po przez interfejsy routera do konkretnych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unicastowych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IP lub podsieci adresowej broadcast w celu zabezpieczenia przed podszywaniem się pod usługi serwerowe działające po UDP np. DHCP</w:t>
            </w:r>
          </w:p>
          <w:p w:rsidR="00AC689B" w:rsidRPr="00AC689B" w:rsidRDefault="00AC689B" w:rsidP="000827F5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AC689B">
              <w:rPr>
                <w:rFonts w:cs="Arial"/>
                <w:sz w:val="16"/>
                <w:szCs w:val="16"/>
                <w:lang w:val="pl-PL"/>
              </w:rPr>
              <w:t xml:space="preserve">Wsparcie dla </w:t>
            </w:r>
            <w:proofErr w:type="spellStart"/>
            <w:r w:rsidRPr="00AC689B">
              <w:rPr>
                <w:rFonts w:cs="Arial"/>
                <w:sz w:val="16"/>
                <w:szCs w:val="16"/>
                <w:lang w:val="pl-PL"/>
              </w:rPr>
              <w:t>Route</w:t>
            </w:r>
            <w:proofErr w:type="spellEnd"/>
            <w:r w:rsidRPr="00AC689B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C689B">
              <w:rPr>
                <w:rFonts w:cs="Arial"/>
                <w:sz w:val="16"/>
                <w:szCs w:val="16"/>
                <w:lang w:val="pl-PL"/>
              </w:rPr>
              <w:t>Maps</w:t>
            </w:r>
            <w:proofErr w:type="spellEnd"/>
          </w:p>
        </w:tc>
        <w:tc>
          <w:tcPr>
            <w:tcW w:w="6063" w:type="dxa"/>
            <w:vAlign w:val="center"/>
          </w:tcPr>
          <w:p w:rsidR="00AC689B" w:rsidRPr="00CB31F7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AC689B" w:rsidRPr="00EC49C7" w:rsidTr="0003379F">
        <w:tc>
          <w:tcPr>
            <w:tcW w:w="1800" w:type="dxa"/>
            <w:vAlign w:val="center"/>
          </w:tcPr>
          <w:p w:rsidR="00AC689B" w:rsidRPr="00CB31F7" w:rsidRDefault="00AC689B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Access Control List (ACL) filtrująca ruch IP od warstwy do 4, obsługa globalnych ACL, VLAN ACL, port ACL oraz IPv6 ACL, Możliwość tworzenia minimum 3000 ACL wchodzących i 400 ACL wychodzących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IEEE 802.1X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Autentykacja po MAC adresie po przez serwer RADIUS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Mechanizmy bezpieczeństwa i kontroli dostępu w oparciu o tożsamość</w:t>
            </w:r>
          </w:p>
          <w:p w:rsidR="00AC689B" w:rsidRDefault="00AC689B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ACL na użytkownika (przypisanie ACL do konkretnego użytkownika)</w:t>
            </w:r>
          </w:p>
          <w:p w:rsidR="00AC689B" w:rsidRDefault="00AC689B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automatycznego przypisania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VLANu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po autoryzacji użytkownika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Bezpieczne, szyfrowane zarządzenie (CLI, GUI, MIB) po przez SSHv2, SSL lub SNMPv3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Szyfrowany dostęp FTP do plików konfiguracji i obrazu systemów operacyjnego 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Guest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VLAN umożliwiający autentykację gościa po poprzez interfejs WWW w podobny sposób do mechanizmu 802.1X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>Endpoint Admission Defense (EAD</w:t>
            </w:r>
            <w:r w:rsidRPr="000827F5">
              <w:rPr>
                <w:rFonts w:cs="Arial"/>
                <w:sz w:val="16"/>
                <w:szCs w:val="16"/>
              </w:rPr>
              <w:t xml:space="preserve">)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lub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równoważny</w:t>
            </w:r>
            <w:proofErr w:type="spellEnd"/>
            <w:r w:rsidRPr="000827F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</w:rPr>
              <w:t>mechanizm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np. Network Admission </w:t>
            </w:r>
            <w:r>
              <w:rPr>
                <w:rFonts w:cs="Arial"/>
                <w:sz w:val="16"/>
                <w:szCs w:val="16"/>
              </w:rPr>
              <w:t>Control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security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możliwość blokowania dostępu do portu na baz</w:t>
            </w:r>
            <w:r>
              <w:rPr>
                <w:rFonts w:cs="Arial"/>
                <w:sz w:val="16"/>
                <w:szCs w:val="16"/>
                <w:lang w:val="pl-PL"/>
              </w:rPr>
              <w:t>i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e </w:t>
            </w:r>
            <w:r>
              <w:rPr>
                <w:rFonts w:cs="Arial"/>
                <w:sz w:val="16"/>
                <w:szCs w:val="16"/>
                <w:lang w:val="pl-PL"/>
              </w:rPr>
              <w:t>MAC adresu lub limitowania MAC adresów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isolation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możliwość blokowania komunikacji pomiędzy portami 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BPDU port protection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root guard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DHCP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blokowanie nieautoryzowanych serwerów DHCP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Dynamic</w:t>
            </w:r>
            <w:proofErr w:type="spellEnd"/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ARP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blokuje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broadcasty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ARP i możliwość podsłuchu sieci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sz w:val="16"/>
                <w:szCs w:val="16"/>
                <w:lang w:val="pl-PL"/>
              </w:rPr>
              <w:t xml:space="preserve">IP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source</w:t>
            </w:r>
            <w:proofErr w:type="spellEnd"/>
            <w:r w:rsidRPr="000827F5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827F5">
              <w:rPr>
                <w:rFonts w:cs="Arial"/>
                <w:sz w:val="16"/>
                <w:szCs w:val="16"/>
                <w:lang w:val="pl-PL"/>
              </w:rPr>
              <w:t>guard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zapobieganie fałszowania adresów IP</w:t>
            </w:r>
          </w:p>
          <w:p w:rsidR="00AC689B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Współpraca z RADIUS i HWTACACS</w:t>
            </w:r>
          </w:p>
          <w:p w:rsidR="00AC689B" w:rsidRPr="006D728F" w:rsidRDefault="00AC689B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Multiple Customer Edge (MCE)</w:t>
            </w:r>
          </w:p>
          <w:p w:rsidR="00AC689B" w:rsidRPr="000827F5" w:rsidRDefault="00AC689B" w:rsidP="000827F5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Unicast Reverse Path Forwarding (URPF)</w:t>
            </w:r>
          </w:p>
        </w:tc>
        <w:tc>
          <w:tcPr>
            <w:tcW w:w="6063" w:type="dxa"/>
            <w:vAlign w:val="center"/>
          </w:tcPr>
          <w:p w:rsidR="00AC689B" w:rsidRPr="000827F5" w:rsidRDefault="00AC689B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8A425D" w:rsidRPr="00960935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 xml:space="preserve">Wbudowany zasilacz 230VAC.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>Możliwość zastosowania dodatkowego zewnętrznego zasilacza dla zapewnienia redundancji.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A27F9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CB31F7">
              <w:rPr>
                <w:rFonts w:cs="Arial"/>
                <w:sz w:val="16"/>
                <w:szCs w:val="16"/>
                <w:lang w:val="pl-PL"/>
              </w:rPr>
              <w:t>lifetime</w:t>
            </w:r>
            <w:proofErr w:type="spellEnd"/>
            <w:r w:rsidRPr="00CB31F7">
              <w:rPr>
                <w:rFonts w:cs="Arial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CB31F7">
              <w:rPr>
                <w:rFonts w:eastAsia="Times New Roman" w:cs="Arial"/>
                <w:iCs/>
                <w:sz w:val="16"/>
                <w:szCs w:val="16"/>
                <w:lang w:val="pl-PL"/>
              </w:rPr>
              <w:t>Wymiana następnego dnia roboczego na sprawne urządzenie.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8A425D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CB31F7">
              <w:rPr>
                <w:rFonts w:cs="Arial"/>
                <w:sz w:val="16"/>
                <w:szCs w:val="16"/>
                <w:lang w:val="pl-PL"/>
              </w:rPr>
              <w:t>Możliwość podłączenia do stosu składającego się przełączników HP5500EI</w:t>
            </w:r>
          </w:p>
          <w:p w:rsidR="00C85096" w:rsidRPr="009A6E86" w:rsidRDefault="00C85096" w:rsidP="00C8509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Należy również spełnić wymagania techniczne opisane w punkcie 23 wraz z podpunktami niniejszego SIWZ</w:t>
            </w:r>
          </w:p>
          <w:p w:rsidR="00C85096" w:rsidRPr="00CB31F7" w:rsidRDefault="00C85096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  <w:vAlign w:val="center"/>
          </w:tcPr>
          <w:p w:rsidR="008A425D" w:rsidRPr="00CB31F7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B31F7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8A425D" w:rsidRPr="00CB31F7" w:rsidRDefault="008A425D" w:rsidP="0003379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8A425D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 w:rsidRPr="00CB31F7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  <w:p w:rsidR="00D42A22" w:rsidRPr="00CB31F7" w:rsidRDefault="00D42A22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Obsługa protokołu </w:t>
            </w:r>
            <w:proofErr w:type="spellStart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OpenFlow</w:t>
            </w:r>
            <w:proofErr w:type="spellEnd"/>
            <w: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 w wersji minimum 1,3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8A425D" w:rsidRPr="00960935" w:rsidTr="0003379F">
        <w:tc>
          <w:tcPr>
            <w:tcW w:w="1800" w:type="dxa"/>
            <w:vAlign w:val="center"/>
          </w:tcPr>
          <w:p w:rsidR="008A425D" w:rsidRPr="004470E6" w:rsidRDefault="008A425D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4470E6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sieciowych..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</w:p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4470E6" w:rsidRPr="005F2A25" w:rsidRDefault="004470E6" w:rsidP="004470E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4470E6" w:rsidRDefault="004470E6" w:rsidP="004470E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dołączenie do istniejącego stosu</w:t>
            </w:r>
          </w:p>
          <w:p w:rsidR="008A425D" w:rsidRPr="004470E6" w:rsidRDefault="004470E6" w:rsidP="0003379F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</w:tc>
        <w:tc>
          <w:tcPr>
            <w:tcW w:w="6063" w:type="dxa"/>
            <w:vAlign w:val="center"/>
          </w:tcPr>
          <w:p w:rsidR="008A425D" w:rsidRPr="00CB31F7" w:rsidRDefault="008A425D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8A425D" w:rsidRDefault="008A425D" w:rsidP="008A425D">
      <w:pPr>
        <w:rPr>
          <w:rFonts w:ascii="Arial" w:hAnsi="Arial" w:cs="Arial"/>
          <w:sz w:val="16"/>
          <w:szCs w:val="16"/>
          <w:lang w:val="pl-PL"/>
        </w:rPr>
      </w:pPr>
    </w:p>
    <w:p w:rsidR="009C326A" w:rsidRDefault="009C326A" w:rsidP="009C326A">
      <w:pPr>
        <w:rPr>
          <w:rFonts w:ascii="Arial" w:hAnsi="Arial" w:cs="Arial"/>
          <w:sz w:val="16"/>
          <w:szCs w:val="16"/>
          <w:lang w:val="pl-PL"/>
        </w:rPr>
      </w:pPr>
    </w:p>
    <w:p w:rsidR="008A425D" w:rsidRDefault="008A425D" w:rsidP="009C326A">
      <w:pPr>
        <w:rPr>
          <w:rFonts w:ascii="Arial" w:hAnsi="Arial" w:cs="Arial"/>
          <w:sz w:val="16"/>
          <w:szCs w:val="16"/>
          <w:lang w:val="pl-PL"/>
        </w:rPr>
      </w:pPr>
    </w:p>
    <w:p w:rsidR="00BB1C8F" w:rsidRPr="009C326A" w:rsidRDefault="009C326A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9C326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BB1C8F" w:rsidRPr="009C326A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przełączników typ </w:t>
      </w:r>
      <w:r w:rsidR="008A425D">
        <w:rPr>
          <w:rFonts w:ascii="Arial" w:hAnsi="Arial" w:cs="Arial"/>
          <w:b/>
          <w:sz w:val="20"/>
          <w:szCs w:val="20"/>
          <w:lang w:val="pl-PL"/>
        </w:rPr>
        <w:t>5</w:t>
      </w:r>
      <w:r w:rsidR="00BB1C8F" w:rsidRPr="009C326A">
        <w:rPr>
          <w:rFonts w:ascii="Arial" w:hAnsi="Arial" w:cs="Arial"/>
          <w:b/>
          <w:sz w:val="20"/>
          <w:szCs w:val="20"/>
          <w:lang w:val="pl-PL"/>
        </w:rPr>
        <w:t xml:space="preserve"> – 2 szt.</w:t>
      </w:r>
    </w:p>
    <w:p w:rsidR="008A425D" w:rsidRDefault="008A425D" w:rsidP="00BB1C8F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BB1C8F" w:rsidRPr="00BB1C8F" w:rsidRDefault="00BB1C8F" w:rsidP="00BB1C8F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 xml:space="preserve">Oferowany przełącznik typ </w:t>
      </w:r>
      <w:r w:rsidR="008A425D">
        <w:rPr>
          <w:rFonts w:ascii="Arial" w:hAnsi="Arial" w:cs="Arial"/>
          <w:sz w:val="20"/>
          <w:szCs w:val="20"/>
          <w:lang w:val="pl-PL"/>
        </w:rPr>
        <w:t>5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7C7BE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1C8F" w:rsidRPr="00960935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Default="00BB1C8F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  <w:p w:rsidR="00BB1C8F" w:rsidRPr="00BB1C8F" w:rsidRDefault="00BB1C8F" w:rsidP="00BB1C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Pr="0042126C" w:rsidRDefault="00BB1C8F" w:rsidP="00BB1C8F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 w:rsidR="008A425D">
        <w:rPr>
          <w:rFonts w:ascii="Arial" w:hAnsi="Arial" w:cs="Arial"/>
          <w:sz w:val="16"/>
          <w:szCs w:val="16"/>
          <w:lang w:val="pl-PL"/>
        </w:rPr>
        <w:t>przełącznika typu 5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FE66BB" w:rsidRPr="008F5A4A" w:rsidTr="00FE66BB">
        <w:tc>
          <w:tcPr>
            <w:tcW w:w="1800" w:type="dxa"/>
            <w:vAlign w:val="center"/>
          </w:tcPr>
          <w:p w:rsidR="00FE66BB" w:rsidRPr="002325EF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FE66BB" w:rsidRPr="002325EF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FF3D9C" w:rsidRPr="002325EF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2325EF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FE66BB" w:rsidRPr="002325EF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2325EF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AE3927" w:rsidRPr="00960935" w:rsidTr="00613286">
        <w:tc>
          <w:tcPr>
            <w:tcW w:w="1800" w:type="dxa"/>
            <w:vAlign w:val="center"/>
          </w:tcPr>
          <w:p w:rsidR="00AE3927" w:rsidRPr="002325EF" w:rsidRDefault="00AE3927" w:rsidP="00AE392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AE3927" w:rsidRPr="002325EF" w:rsidRDefault="00AE3927" w:rsidP="00AE392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Maksymalnie 1U do instalacji w standardowej szafie RACK 19”.</w:t>
            </w:r>
          </w:p>
        </w:tc>
        <w:tc>
          <w:tcPr>
            <w:tcW w:w="6063" w:type="dxa"/>
            <w:vAlign w:val="center"/>
          </w:tcPr>
          <w:p w:rsidR="00AE3927" w:rsidRPr="002325EF" w:rsidRDefault="00AE3927" w:rsidP="00AE392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AE3927" w:rsidRPr="00960935" w:rsidTr="00FE66BB">
        <w:tc>
          <w:tcPr>
            <w:tcW w:w="1800" w:type="dxa"/>
            <w:vAlign w:val="center"/>
          </w:tcPr>
          <w:p w:rsidR="00AE3927" w:rsidRPr="002325EF" w:rsidRDefault="00AE3927" w:rsidP="00AE392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8A425D" w:rsidRPr="002325EF" w:rsidRDefault="005962E1" w:rsidP="001C7593">
            <w:pPr>
              <w:rPr>
                <w:rFonts w:ascii="Arial" w:hAnsi="Arial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Nie mniej niż 48 portów RJ45 10/100</w:t>
            </w:r>
            <w:r w:rsidR="008A425D" w:rsidRPr="002325E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, </w:t>
            </w:r>
            <w:proofErr w:type="spellStart"/>
            <w:r w:rsidR="008A425D" w:rsidRPr="00693694">
              <w:rPr>
                <w:rFonts w:ascii="Arial" w:hAnsi="Arial" w:cs="Arial"/>
                <w:sz w:val="16"/>
                <w:szCs w:val="16"/>
                <w:lang w:val="pl-PL"/>
              </w:rPr>
              <w:t>autosensing</w:t>
            </w:r>
            <w:proofErr w:type="spellEnd"/>
            <w:r w:rsidR="008A425D" w:rsidRPr="00693694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2325E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 xml:space="preserve"> Auto-MDIX</w:t>
            </w:r>
          </w:p>
          <w:p w:rsidR="004010EF" w:rsidRPr="002325EF" w:rsidRDefault="004010EF" w:rsidP="001C7593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2 porty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>combo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325EF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RJ45 1000BaseT lub SFP</w:t>
            </w:r>
          </w:p>
          <w:p w:rsidR="004010EF" w:rsidRPr="002325EF" w:rsidRDefault="001C7593" w:rsidP="004010E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Nie mniej niż </w:t>
            </w:r>
            <w:r w:rsidR="004010EF"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2</w:t>
            </w: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porty SFP </w:t>
            </w:r>
          </w:p>
          <w:p w:rsidR="001C7593" w:rsidRPr="002325EF" w:rsidRDefault="001C7593" w:rsidP="004010E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AE3927" w:rsidRPr="002325EF" w:rsidRDefault="00AE3927" w:rsidP="00AE392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AE3927" w:rsidRPr="005F2A25" w:rsidTr="00FE66BB">
        <w:tc>
          <w:tcPr>
            <w:tcW w:w="1800" w:type="dxa"/>
            <w:vAlign w:val="center"/>
          </w:tcPr>
          <w:p w:rsidR="00AE3927" w:rsidRPr="002325EF" w:rsidRDefault="00AE3927" w:rsidP="00AE3927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Moduły światłowodowe 1G</w:t>
            </w:r>
          </w:p>
        </w:tc>
        <w:tc>
          <w:tcPr>
            <w:tcW w:w="6063" w:type="dxa"/>
          </w:tcPr>
          <w:p w:rsidR="00AE3927" w:rsidRPr="00693694" w:rsidRDefault="00AE3927" w:rsidP="00AE392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 xml:space="preserve">1G SFP LC LX Transceiver – 1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>szt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AE3927" w:rsidRPr="00693694" w:rsidRDefault="00AE3927" w:rsidP="001C7593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 xml:space="preserve">1G SFP LC SX Transceiver – </w:t>
            </w:r>
            <w:r w:rsidR="001C7593" w:rsidRPr="00693694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>szt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6063" w:type="dxa"/>
            <w:vAlign w:val="center"/>
          </w:tcPr>
          <w:p w:rsidR="00AE3927" w:rsidRPr="00693694" w:rsidRDefault="00AE3927" w:rsidP="00AE392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B7E4F" w:rsidRPr="00960935" w:rsidTr="00613286">
        <w:tc>
          <w:tcPr>
            <w:tcW w:w="1800" w:type="dxa"/>
          </w:tcPr>
          <w:p w:rsidR="00CB7E4F" w:rsidRPr="002325EF" w:rsidRDefault="00CB7E4F" w:rsidP="00CB7E4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Zarządzanie:</w:t>
            </w:r>
          </w:p>
        </w:tc>
        <w:tc>
          <w:tcPr>
            <w:tcW w:w="6063" w:type="dxa"/>
          </w:tcPr>
          <w:p w:rsidR="00CB7E4F" w:rsidRPr="002325EF" w:rsidRDefault="006F2E50" w:rsidP="006F2E50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Za pomocą oprogramowania HP </w:t>
            </w:r>
            <w:proofErr w:type="spellStart"/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 xml:space="preserve"> Management Center (będącego w posiadaniu Zamawiającego)</w:t>
            </w: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, CLI, WWW, </w:t>
            </w: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SNMP</w:t>
            </w:r>
            <w:r w:rsidR="001130F3">
              <w:rPr>
                <w:rFonts w:ascii="Arial" w:hAnsi="Arial" w:cs="Arial"/>
                <w:sz w:val="16"/>
                <w:szCs w:val="16"/>
                <w:lang w:val="pl-PL"/>
              </w:rPr>
              <w:t>, Telnet, SSH</w:t>
            </w:r>
          </w:p>
        </w:tc>
        <w:tc>
          <w:tcPr>
            <w:tcW w:w="6063" w:type="dxa"/>
            <w:vAlign w:val="center"/>
          </w:tcPr>
          <w:p w:rsidR="00CB7E4F" w:rsidRPr="002325EF" w:rsidRDefault="00CB7E4F" w:rsidP="00CB7E4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CB7E4F" w:rsidRPr="005F2A25" w:rsidTr="00613286">
        <w:tc>
          <w:tcPr>
            <w:tcW w:w="1800" w:type="dxa"/>
          </w:tcPr>
          <w:p w:rsidR="00CB7E4F" w:rsidRPr="002325EF" w:rsidRDefault="00FF3D9C" w:rsidP="00CB7E4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routingu</w:t>
            </w:r>
          </w:p>
        </w:tc>
        <w:tc>
          <w:tcPr>
            <w:tcW w:w="6063" w:type="dxa"/>
          </w:tcPr>
          <w:p w:rsidR="00CB7E4F" w:rsidRPr="002325EF" w:rsidRDefault="00CB7E4F" w:rsidP="00CB7E4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Nie mniej niż 12</w:t>
            </w:r>
            <w:r w:rsidR="004010EF" w:rsidRPr="002325EF">
              <w:rPr>
                <w:rFonts w:ascii="Arial" w:hAnsi="Arial" w:cs="Arial"/>
                <w:sz w:val="16"/>
                <w:szCs w:val="16"/>
                <w:lang w:val="pl-PL"/>
              </w:rPr>
              <w:t> </w:t>
            </w: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000</w:t>
            </w:r>
            <w:r w:rsidR="004010EF" w:rsidRPr="002325EF">
              <w:rPr>
                <w:rFonts w:ascii="Arial" w:hAnsi="Arial" w:cs="Arial"/>
                <w:sz w:val="16"/>
                <w:szCs w:val="16"/>
                <w:lang w:val="pl-PL"/>
              </w:rPr>
              <w:t xml:space="preserve"> (IP4)</w:t>
            </w:r>
          </w:p>
        </w:tc>
        <w:tc>
          <w:tcPr>
            <w:tcW w:w="6063" w:type="dxa"/>
            <w:vAlign w:val="center"/>
          </w:tcPr>
          <w:p w:rsidR="00CB7E4F" w:rsidRPr="002325EF" w:rsidRDefault="00CB7E4F" w:rsidP="00CB7E4F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B7E4F" w:rsidRPr="005F2A25" w:rsidTr="00613286">
        <w:tc>
          <w:tcPr>
            <w:tcW w:w="1800" w:type="dxa"/>
          </w:tcPr>
          <w:p w:rsidR="00CB7E4F" w:rsidRPr="002325EF" w:rsidRDefault="00FF3D9C" w:rsidP="00CB7E4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tablicy adresów MAC</w:t>
            </w:r>
          </w:p>
        </w:tc>
        <w:tc>
          <w:tcPr>
            <w:tcW w:w="6063" w:type="dxa"/>
          </w:tcPr>
          <w:p w:rsidR="00CB7E4F" w:rsidRPr="002325EF" w:rsidRDefault="006F2E50" w:rsidP="006F2E50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cs="Arial"/>
                <w:sz w:val="16"/>
                <w:szCs w:val="16"/>
                <w:lang w:val="pl-PL"/>
              </w:rPr>
              <w:t>Nie mniej niż 32 000</w:t>
            </w:r>
          </w:p>
        </w:tc>
        <w:tc>
          <w:tcPr>
            <w:tcW w:w="6063" w:type="dxa"/>
            <w:vAlign w:val="center"/>
          </w:tcPr>
          <w:p w:rsidR="00CB7E4F" w:rsidRPr="002325EF" w:rsidRDefault="00CB7E4F" w:rsidP="00CB7E4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FF3D9C" w:rsidRPr="005F2A25" w:rsidTr="00613286">
        <w:tc>
          <w:tcPr>
            <w:tcW w:w="1800" w:type="dxa"/>
          </w:tcPr>
          <w:p w:rsidR="00FF3D9C" w:rsidRPr="002325EF" w:rsidRDefault="00FF3D9C" w:rsidP="00CB7E4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Rozmiar bufora pakietów</w:t>
            </w:r>
          </w:p>
        </w:tc>
        <w:tc>
          <w:tcPr>
            <w:tcW w:w="6063" w:type="dxa"/>
          </w:tcPr>
          <w:p w:rsidR="00FF3D9C" w:rsidRPr="002325EF" w:rsidRDefault="00FF3D9C" w:rsidP="00CB7E4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2MB</w:t>
            </w:r>
          </w:p>
        </w:tc>
        <w:tc>
          <w:tcPr>
            <w:tcW w:w="6063" w:type="dxa"/>
            <w:vAlign w:val="center"/>
          </w:tcPr>
          <w:p w:rsidR="00FF3D9C" w:rsidRPr="002325EF" w:rsidRDefault="00FF3D9C" w:rsidP="00CB7E4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CB7E4F" w:rsidRPr="005F2A25" w:rsidTr="00613286">
        <w:tc>
          <w:tcPr>
            <w:tcW w:w="1800" w:type="dxa"/>
          </w:tcPr>
          <w:p w:rsidR="00CB7E4F" w:rsidRPr="002325EF" w:rsidRDefault="00FF3D9C" w:rsidP="00CB7E4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Warstwa przełączania</w:t>
            </w:r>
          </w:p>
        </w:tc>
        <w:tc>
          <w:tcPr>
            <w:tcW w:w="6063" w:type="dxa"/>
          </w:tcPr>
          <w:p w:rsidR="00CB7E4F" w:rsidRPr="002325EF" w:rsidRDefault="00FF3D9C" w:rsidP="00CB7E4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2,3</w:t>
            </w:r>
          </w:p>
        </w:tc>
        <w:tc>
          <w:tcPr>
            <w:tcW w:w="6063" w:type="dxa"/>
            <w:vAlign w:val="center"/>
          </w:tcPr>
          <w:p w:rsidR="00CB7E4F" w:rsidRPr="002325EF" w:rsidRDefault="00CB7E4F" w:rsidP="00CB7E4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4010EF" w:rsidRPr="005F2A25" w:rsidTr="00613286">
        <w:tc>
          <w:tcPr>
            <w:tcW w:w="1800" w:type="dxa"/>
          </w:tcPr>
          <w:p w:rsidR="004010EF" w:rsidRPr="002325EF" w:rsidRDefault="004010EF" w:rsidP="004010E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/>
              </w:rPr>
              <w:t>Prędkość przełączania</w:t>
            </w:r>
          </w:p>
        </w:tc>
        <w:tc>
          <w:tcPr>
            <w:tcW w:w="6063" w:type="dxa"/>
          </w:tcPr>
          <w:p w:rsidR="004010EF" w:rsidRPr="002325EF" w:rsidRDefault="004010EF" w:rsidP="004010E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17.6 Gbps</w:t>
            </w:r>
          </w:p>
        </w:tc>
        <w:tc>
          <w:tcPr>
            <w:tcW w:w="6063" w:type="dxa"/>
            <w:vAlign w:val="center"/>
          </w:tcPr>
          <w:p w:rsidR="004010EF" w:rsidRPr="002325EF" w:rsidRDefault="004010EF" w:rsidP="004010E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4010EF" w:rsidRPr="005F2A25" w:rsidTr="00613286">
        <w:tc>
          <w:tcPr>
            <w:tcW w:w="1800" w:type="dxa"/>
          </w:tcPr>
          <w:p w:rsidR="004010EF" w:rsidRPr="002325EF" w:rsidRDefault="004010EF" w:rsidP="004010EF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Przepustowość:</w:t>
            </w:r>
          </w:p>
        </w:tc>
        <w:tc>
          <w:tcPr>
            <w:tcW w:w="6063" w:type="dxa"/>
          </w:tcPr>
          <w:p w:rsidR="004010EF" w:rsidRPr="002325EF" w:rsidRDefault="004010EF" w:rsidP="004010E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Nie mniej niż 13.1 mpps</w:t>
            </w:r>
          </w:p>
        </w:tc>
        <w:tc>
          <w:tcPr>
            <w:tcW w:w="6063" w:type="dxa"/>
            <w:vAlign w:val="center"/>
          </w:tcPr>
          <w:p w:rsidR="004010EF" w:rsidRPr="002325EF" w:rsidRDefault="004010EF" w:rsidP="004010E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202D6" w:rsidRPr="005F2A25" w:rsidTr="0003379F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IPv4</w:t>
            </w:r>
          </w:p>
        </w:tc>
        <w:tc>
          <w:tcPr>
            <w:tcW w:w="6063" w:type="dxa"/>
          </w:tcPr>
          <w:p w:rsidR="000202D6" w:rsidRPr="00693694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 v1 i v2, IS-IS, OSFP, BGP</w:t>
            </w:r>
          </w:p>
        </w:tc>
        <w:tc>
          <w:tcPr>
            <w:tcW w:w="6063" w:type="dxa"/>
            <w:vAlign w:val="center"/>
          </w:tcPr>
          <w:p w:rsidR="000202D6" w:rsidRPr="00693694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0202D6" w:rsidRPr="005F2A25" w:rsidTr="0003379F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Routing IPv6</w:t>
            </w:r>
          </w:p>
        </w:tc>
        <w:tc>
          <w:tcPr>
            <w:tcW w:w="6063" w:type="dxa"/>
          </w:tcPr>
          <w:p w:rsidR="000202D6" w:rsidRPr="00693694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static, RIPng, OSFPv3, IS-ISv6, BGP</w:t>
            </w:r>
            <w:r w:rsidRPr="002325EF">
              <w:rPr>
                <w:rFonts w:cs="Arial"/>
                <w:sz w:val="16"/>
                <w:szCs w:val="16"/>
              </w:rPr>
              <w:t>+ for IPv6</w:t>
            </w:r>
          </w:p>
        </w:tc>
        <w:tc>
          <w:tcPr>
            <w:tcW w:w="6063" w:type="dxa"/>
            <w:vAlign w:val="center"/>
          </w:tcPr>
          <w:p w:rsidR="000202D6" w:rsidRPr="00693694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0202D6" w:rsidRPr="00960935" w:rsidTr="00613286">
        <w:tc>
          <w:tcPr>
            <w:tcW w:w="1800" w:type="dxa"/>
          </w:tcPr>
          <w:p w:rsidR="000202D6" w:rsidRPr="002325EF" w:rsidRDefault="000202D6" w:rsidP="000202D6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2325EF">
              <w:rPr>
                <w:rFonts w:ascii="Arial" w:hAnsi="Arial" w:cs="Arial"/>
                <w:sz w:val="16"/>
                <w:szCs w:val="16"/>
                <w:lang w:val="pl-PL" w:eastAsia="pl-PL"/>
              </w:rPr>
              <w:t>Funkcje wysokiej dostępności:</w:t>
            </w:r>
          </w:p>
        </w:tc>
        <w:tc>
          <w:tcPr>
            <w:tcW w:w="6063" w:type="dxa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Spanning Tree MSTP, RSTP; VRRP;  możliwość łączenia przełaczników  w stos działający jako jeden wirtualny przełącznik oraz jeden wirtualny router. Urządzenia w stosie muszą być widziane pod wspólnym adresem IP.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960935" w:rsidTr="000827F5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31F7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QoS</w:t>
            </w:r>
          </w:p>
        </w:tc>
        <w:tc>
          <w:tcPr>
            <w:tcW w:w="6063" w:type="dxa"/>
          </w:tcPr>
          <w:p w:rsidR="00385B7C" w:rsidRDefault="00385B7C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Storm restraint (limitowanie ruchu broadcast, multicast i nieznanych unicast)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Zaawasnowany QoS – klasyfikacja ruchu z wykorzstaniem wielu kryteriów bazujących na informacjach z warstw 2,3 i 4 mdelu OSI. Możliwość przypisywania polityk typu proiorytet, limitowanie lub gwarancji pasma dla ruchu w obu kierunkach do portu, VLANu lub całego przełącznika</w:t>
            </w:r>
          </w:p>
          <w:p w:rsidR="00385B7C" w:rsidRPr="002325EF" w:rsidRDefault="00385B7C" w:rsidP="00763392">
            <w:pPr>
              <w:pStyle w:val="Tabelapozycja"/>
              <w:numPr>
                <w:ilvl w:val="0"/>
                <w:numId w:val="2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Klasy ruchu bazujące na listach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ACL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oraz pierszeństwie wynikającym ze standardu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IEEE 802.1p,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protokołu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IP,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pola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DSCP lub ToS. 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CB31F7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Możliwość  wyboru sposobu obsługi kolejek </w:t>
            </w:r>
            <w:r w:rsidRPr="00CB31F7">
              <w:rPr>
                <w:rFonts w:eastAsia="Lucida Grande" w:cs="Arial"/>
                <w:noProof/>
                <w:sz w:val="16"/>
                <w:szCs w:val="16"/>
                <w:lang w:val="pl-PL"/>
              </w:rPr>
              <w:t>w oparciu o strict priority queuing, WRED, WFQ, WDRR, oraz SP+WDRR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; Funkcjionalnosć voice VLAN</w:t>
            </w:r>
          </w:p>
        </w:tc>
        <w:tc>
          <w:tcPr>
            <w:tcW w:w="6063" w:type="dxa"/>
            <w:vAlign w:val="center"/>
          </w:tcPr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385B7C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nadawania portom własnych nazw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Możliwość zdalnej konfiguracji i zarządzania po przez przeglądarkę internetową (HTTPS) oraz CLI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Przynajmniej dwa wbudowane poziomy uprawnień dla administratorów, jeden tylko do odczytu oraz z możliwością odczytu i zapisu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Autoryzacja wykonywania poleceń przez HWTACACS umożliwiająca tworzenie własnych list poleceń i przypisywania ich do konkretnych administratorów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Bezpieczne Web GUI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Możliwość zapisania na urządzeniu co najmniej dwóch plików systemu operacyjnego urządzenia w celu uproszczenia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upgradów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downgradów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systemu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Możli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wo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ść zapisywania wielu wersji (co najmniej pięciu) konfiguracji na urządzeniu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K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ompleksowe zapisywanie danych sesji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SNMPv1, SNMPv2, SNMPv3, RMON na potrzeby integracji z HP IMC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Obsługa protokołu LLDP  i CDP (co najmniej odczyt)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sFlow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na potrzeby integracji z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Traffic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Analyzer w HP IMC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Dedykowany Management VLAN (urządzeniem można zarządzać tylko po przez ten VLAN)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Remote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Inteligent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Mirroring - możliwość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mirrorowania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ruchu wchodzącego lub wychodzącego na interfejs izolowanego przy pomocy ACL na lokalny bądź zlany port w dowolnym miejscu sieci (dokładnie na </w:t>
            </w:r>
            <w:r w:rsidRPr="0023759F">
              <w:rPr>
                <w:rFonts w:cs="Arial"/>
                <w:color w:val="auto"/>
                <w:sz w:val="16"/>
                <w:szCs w:val="16"/>
                <w:lang w:val="pl-PL"/>
              </w:rPr>
              <w:t>serwer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do analizy ruchu sie</w:t>
            </w:r>
            <w:r>
              <w:rPr>
                <w:rFonts w:cs="Arial"/>
                <w:color w:val="auto"/>
                <w:sz w:val="16"/>
                <w:szCs w:val="16"/>
                <w:lang w:val="pl-PL"/>
              </w:rPr>
              <w:t>c</w:t>
            </w:r>
            <w:r w:rsidRPr="006D728F">
              <w:rPr>
                <w:rFonts w:cs="Arial"/>
                <w:color w:val="auto"/>
                <w:sz w:val="16"/>
                <w:szCs w:val="16"/>
                <w:lang w:val="pl-PL"/>
              </w:rPr>
              <w:t>iowego)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Device Link Detection Protocol 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Zarządzanie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po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przez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 (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wsparcie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pingv6, tracertv6, telnetv6, tftpv6, DNSv6, syslogv6, FTPv6, SNMPv6,DHCPv6, RADIUS </w:t>
            </w:r>
            <w:proofErr w:type="spellStart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>dla</w:t>
            </w:r>
            <w:proofErr w:type="spellEnd"/>
            <w:r w:rsidRPr="006D728F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IPv6)</w:t>
            </w:r>
          </w:p>
          <w:p w:rsidR="00385B7C" w:rsidRPr="000827F5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D728F">
              <w:rPr>
                <w:rFonts w:cs="Arial"/>
                <w:color w:val="auto"/>
                <w:sz w:val="16"/>
                <w:szCs w:val="16"/>
              </w:rPr>
              <w:t>In-Service Software Upgrade (ISSU)</w:t>
            </w:r>
          </w:p>
        </w:tc>
        <w:tc>
          <w:tcPr>
            <w:tcW w:w="6063" w:type="dxa"/>
            <w:vAlign w:val="center"/>
          </w:tcPr>
          <w:p w:rsidR="00385B7C" w:rsidRPr="000827F5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385B7C" w:rsidRPr="00960935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Połączenia</w:t>
            </w:r>
          </w:p>
        </w:tc>
        <w:tc>
          <w:tcPr>
            <w:tcW w:w="6063" w:type="dxa"/>
          </w:tcPr>
          <w:p w:rsidR="00385B7C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Auto-MDIX oraz możliwość ręcznego wymuszenia MDIX dla okablowania prostego i z przeplotem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Flow control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Obsługa Jumbo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frame</w:t>
            </w:r>
            <w:r>
              <w:rPr>
                <w:rFonts w:cs="Arial"/>
                <w:sz w:val="16"/>
                <w:szCs w:val="16"/>
                <w:lang w:val="pl-PL"/>
              </w:rPr>
              <w:t xml:space="preserve"> do 9200 bajtów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łączenia w klastry zgodnie z wymaganiami technicznymi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>IEEE 802.3at Power over Ethernet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29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Wykrywanie problemów w warstwie łącza danych z wykorzystaniem IEEE 802.3ah OAM</w:t>
            </w:r>
          </w:p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10Gb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uplinki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do tworzenia stosów</w:t>
            </w:r>
          </w:p>
        </w:tc>
        <w:tc>
          <w:tcPr>
            <w:tcW w:w="6063" w:type="dxa"/>
            <w:vAlign w:val="center"/>
          </w:tcPr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223643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Wydajność</w:t>
            </w:r>
          </w:p>
        </w:tc>
        <w:tc>
          <w:tcPr>
            <w:tcW w:w="6063" w:type="dxa"/>
          </w:tcPr>
          <w:p w:rsidR="00385B7C" w:rsidRDefault="00385B7C" w:rsidP="009D0D17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Architektura nieblokująca się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nonblocking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) która zapewnia przełączanie 192Gbps z pełną szybkością portów (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wire-speed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)  minimum 140 milionów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pps</w:t>
            </w:r>
            <w:proofErr w:type="spellEnd"/>
          </w:p>
          <w:p w:rsidR="00385B7C" w:rsidRPr="002325EF" w:rsidRDefault="00385B7C" w:rsidP="00763392">
            <w:pPr>
              <w:pStyle w:val="Tabelapozycja"/>
              <w:numPr>
                <w:ilvl w:val="0"/>
                <w:numId w:val="30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FD122C">
              <w:rPr>
                <w:rFonts w:cs="Arial"/>
                <w:sz w:val="16"/>
                <w:szCs w:val="16"/>
                <w:lang w:val="pl-PL"/>
              </w:rPr>
              <w:t>Hardware-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based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wier</w:t>
            </w:r>
            <w:r>
              <w:rPr>
                <w:rFonts w:cs="Arial"/>
                <w:sz w:val="16"/>
                <w:szCs w:val="16"/>
                <w:lang w:val="pl-PL"/>
              </w:rPr>
              <w:t>-</w:t>
            </w:r>
            <w:r w:rsidRPr="00FD122C">
              <w:rPr>
                <w:rFonts w:cs="Arial"/>
                <w:sz w:val="16"/>
                <w:szCs w:val="16"/>
                <w:lang w:val="pl-PL"/>
              </w:rPr>
              <w:t>speed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access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controll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lists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 xml:space="preserve"> (</w:t>
            </w:r>
            <w:proofErr w:type="spellStart"/>
            <w:r w:rsidRPr="00FD122C">
              <w:rPr>
                <w:rFonts w:cs="Arial"/>
                <w:sz w:val="16"/>
                <w:szCs w:val="16"/>
                <w:lang w:val="pl-PL"/>
              </w:rPr>
              <w:t>ACLs</w:t>
            </w:r>
            <w:proofErr w:type="spellEnd"/>
            <w:r w:rsidRPr="00FD122C">
              <w:rPr>
                <w:rFonts w:cs="Arial"/>
                <w:sz w:val="16"/>
                <w:szCs w:val="16"/>
                <w:lang w:val="pl-PL"/>
              </w:rPr>
              <w:t>)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wsparcie sprzętowe dla ACL przy pełnej prędkości portów</w:t>
            </w:r>
          </w:p>
        </w:tc>
        <w:tc>
          <w:tcPr>
            <w:tcW w:w="6063" w:type="dxa"/>
            <w:vAlign w:val="center"/>
          </w:tcPr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960935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6D728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Wysoka dostępność i odporność </w:t>
            </w:r>
          </w:p>
        </w:tc>
        <w:tc>
          <w:tcPr>
            <w:tcW w:w="6063" w:type="dxa"/>
          </w:tcPr>
          <w:p w:rsidR="00385B7C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Na poziomie systemu operacyjnego odizolowana warstwa zarządzania od warstwy danych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Redundantne zasilanie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Smart link który zapewnia przełączenie między linkami na poziomie 50ms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Spanning Tree (MSTP)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Virtual Router Redundancy Protocol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łączenia urządzeń w klastry o wielkości minimum 9 urządzeń na klaster w taki sposób aby wszystkie przełączniki w klastrze pracowały jako jedno urządzenie warstwy 2 lub 3; przełączniki nie muszą być z kolokowane blisko siebie i powinny być wstanie utworzyć rozwiązanie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disaster-recovery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>; Serwery i urządzenia sieciowe powinny dać się podłączyć do różnych fizycznych członków klastra za pomocą zagregowanego linku LACP dla zapewnienia wysokiej dostępności oraz zrównoważenia obciążenia; Cały klaster musi dać się podłączyć w analogiczny sposób do innego już posiadanego klastra;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IP Fast Reroute (FRR)</w:t>
            </w:r>
          </w:p>
          <w:p w:rsidR="00385B7C" w:rsidRPr="002325EF" w:rsidRDefault="00385B7C" w:rsidP="00763392">
            <w:pPr>
              <w:pStyle w:val="Tabelapozycja"/>
              <w:numPr>
                <w:ilvl w:val="0"/>
                <w:numId w:val="3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zarządzania wirtualnym urządzeniem zbudowanym z kilku fizycznych przy pomocy jednego adresu IP   </w:t>
            </w:r>
          </w:p>
        </w:tc>
        <w:tc>
          <w:tcPr>
            <w:tcW w:w="6063" w:type="dxa"/>
            <w:vAlign w:val="center"/>
          </w:tcPr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385B7C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Przełączanie w warstwie 2</w:t>
            </w:r>
          </w:p>
        </w:tc>
        <w:tc>
          <w:tcPr>
            <w:tcW w:w="6063" w:type="dxa"/>
          </w:tcPr>
          <w:p w:rsidR="00385B7C" w:rsidRPr="006D728F" w:rsidRDefault="00385B7C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 xml:space="preserve">IEEE 802.1ad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oraz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selective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QinQ</w:t>
            </w:r>
            <w:proofErr w:type="spellEnd"/>
          </w:p>
          <w:p w:rsidR="00385B7C" w:rsidRDefault="00385B7C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GARP VLAN Registration Protocol 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>Możliwość agregowania portów 10Gb</w:t>
            </w:r>
          </w:p>
          <w:p w:rsidR="00385B7C" w:rsidRPr="000827F5" w:rsidRDefault="00385B7C" w:rsidP="00763392">
            <w:pPr>
              <w:pStyle w:val="Tabelapozycja"/>
              <w:numPr>
                <w:ilvl w:val="0"/>
                <w:numId w:val="3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Obsługa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Internet Group  Management Protocol (IGMP) </w:t>
            </w:r>
            <w:proofErr w:type="spellStart"/>
            <w:r>
              <w:rPr>
                <w:rFonts w:cs="Arial"/>
                <w:sz w:val="16"/>
                <w:szCs w:val="16"/>
              </w:rPr>
              <w:t>oraz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Multicast Listener Discovery (MLD) protocol snooping</w:t>
            </w:r>
          </w:p>
        </w:tc>
        <w:tc>
          <w:tcPr>
            <w:tcW w:w="6063" w:type="dxa"/>
            <w:vAlign w:val="center"/>
          </w:tcPr>
          <w:p w:rsidR="00385B7C" w:rsidRPr="000827F5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385B7C" w:rsidRPr="00223643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Usługi w warstwie 3</w:t>
            </w:r>
          </w:p>
        </w:tc>
        <w:tc>
          <w:tcPr>
            <w:tcW w:w="6063" w:type="dxa"/>
          </w:tcPr>
          <w:p w:rsidR="00385B7C" w:rsidRPr="006D728F" w:rsidRDefault="00385B7C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Address Resolution Protocol (ARP)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DHCP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Adresowanie interfejsu </w:t>
            </w:r>
            <w:r w:rsidRPr="006D728F">
              <w:rPr>
                <w:rFonts w:cs="Arial"/>
                <w:sz w:val="16"/>
                <w:szCs w:val="16"/>
                <w:lang w:val="en-GB"/>
              </w:rPr>
              <w:t>Loopback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UDP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helper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który umożliwia kierowanie ruchu UDP broadcast po przez interfejsy routera do konkretnych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unicastowych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IP lub podsieci adresowej broadcast w celu zabezpieczenia przed podszywaniem się pod usługi serwerowe działające po UDP np. DHCP</w:t>
            </w:r>
          </w:p>
          <w:p w:rsidR="00385B7C" w:rsidRPr="002325EF" w:rsidRDefault="00385B7C" w:rsidP="00763392">
            <w:pPr>
              <w:pStyle w:val="Tabelapozycja"/>
              <w:numPr>
                <w:ilvl w:val="0"/>
                <w:numId w:val="3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Wsparcie dla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Route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Maps</w:t>
            </w:r>
            <w:proofErr w:type="spellEnd"/>
          </w:p>
        </w:tc>
        <w:tc>
          <w:tcPr>
            <w:tcW w:w="6063" w:type="dxa"/>
            <w:vAlign w:val="center"/>
          </w:tcPr>
          <w:p w:rsidR="00385B7C" w:rsidRPr="002325EF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385B7C" w:rsidRPr="00385B7C" w:rsidTr="00FE66BB">
        <w:tc>
          <w:tcPr>
            <w:tcW w:w="1800" w:type="dxa"/>
            <w:vAlign w:val="center"/>
          </w:tcPr>
          <w:p w:rsidR="00385B7C" w:rsidRPr="002325EF" w:rsidRDefault="00385B7C" w:rsidP="000202D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Access Control List (ACL) filtrująca ruch IP od warstwy do 4, obsługa globalnych ACL, VLAN ACL, port ACL oraz IPv6 ACL, Możliwość tworzenia minimum 3000 ACL wchodzących i 400 ACL wychodzących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IEEE 802.1X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Autentykacja po MAC adresie po przez serwer RADIUS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Mechanizmy bezpieczeństwa i kontroli dostępu w oparciu o tożsamość</w:t>
            </w:r>
          </w:p>
          <w:p w:rsidR="00385B7C" w:rsidRDefault="00385B7C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ACL na użytkownika (przypisanie ACL do konkretnego użytkownika)</w:t>
            </w:r>
          </w:p>
          <w:p w:rsidR="00385B7C" w:rsidRDefault="00385B7C" w:rsidP="009D0D17">
            <w:pPr>
              <w:pStyle w:val="Tabelapozycja"/>
              <w:numPr>
                <w:ilvl w:val="1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40" w:hanging="283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Możliwość automatycznego przypisania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VLANu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po autoryzacji użytkownika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Bezpieczne, szyfrowane zarządzenie (CLI, GUI, MIB) po przez SSHv2, SSL lub SNMPv3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Szyfrowany dostęp FTP do plików konfiguracji i obrazu systemów operacyjnego 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Guest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VLAN umożliwiający autentykację gościa po poprzez interfejs WWW w podobny sposób do mechanizmu 802.1X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</w:rPr>
              <w:t xml:space="preserve">Endpoint Admission Defense (EAD)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lub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równoważny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</w:rPr>
              <w:t>mechanizm</w:t>
            </w:r>
            <w:proofErr w:type="spellEnd"/>
            <w:r w:rsidRPr="006D728F">
              <w:rPr>
                <w:rFonts w:cs="Arial"/>
                <w:sz w:val="16"/>
                <w:szCs w:val="16"/>
              </w:rPr>
              <w:t xml:space="preserve"> np. Network Admission </w:t>
            </w:r>
            <w:r>
              <w:rPr>
                <w:rFonts w:cs="Arial"/>
                <w:sz w:val="16"/>
                <w:szCs w:val="16"/>
              </w:rPr>
              <w:t>Control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security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– możliwość blokowania dostępu do portu na baz</w:t>
            </w:r>
            <w:r>
              <w:rPr>
                <w:rFonts w:cs="Arial"/>
                <w:sz w:val="16"/>
                <w:szCs w:val="16"/>
                <w:lang w:val="pl-PL"/>
              </w:rPr>
              <w:t>i</w:t>
            </w: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e </w:t>
            </w:r>
            <w:r>
              <w:rPr>
                <w:rFonts w:cs="Arial"/>
                <w:sz w:val="16"/>
                <w:szCs w:val="16"/>
                <w:lang w:val="pl-PL"/>
              </w:rPr>
              <w:t>MAC adresu lub limitowania MAC adresów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Port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isolation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możliwość blokowania komunikacji pomiędzy portami 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BPDU port protection</w:t>
            </w:r>
          </w:p>
          <w:p w:rsidR="00385B7C" w:rsidRPr="006D728F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STP root guard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DHCP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blokowanie nieautoryzowanych serwerów DHCP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Dynamic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ARP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blokuje </w:t>
            </w:r>
            <w:proofErr w:type="spellStart"/>
            <w:r>
              <w:rPr>
                <w:rFonts w:cs="Arial"/>
                <w:sz w:val="16"/>
                <w:szCs w:val="16"/>
                <w:lang w:val="pl-PL"/>
              </w:rPr>
              <w:t>broadcasty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ARP i możliwość podsłuchu sieci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6D728F">
              <w:rPr>
                <w:rFonts w:cs="Arial"/>
                <w:sz w:val="16"/>
                <w:szCs w:val="16"/>
                <w:lang w:val="pl-PL"/>
              </w:rPr>
              <w:t xml:space="preserve">IP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source</w:t>
            </w:r>
            <w:proofErr w:type="spellEnd"/>
            <w:r w:rsidRPr="006D728F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6D728F">
              <w:rPr>
                <w:rFonts w:cs="Arial"/>
                <w:sz w:val="16"/>
                <w:szCs w:val="16"/>
                <w:lang w:val="pl-PL"/>
              </w:rPr>
              <w:t>guard</w:t>
            </w:r>
            <w:proofErr w:type="spellEnd"/>
            <w:r>
              <w:rPr>
                <w:rFonts w:cs="Arial"/>
                <w:sz w:val="16"/>
                <w:szCs w:val="16"/>
                <w:lang w:val="pl-PL"/>
              </w:rPr>
              <w:t xml:space="preserve"> – zapobieganie fałszowania adresów IP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Współpraca z RADIUS i HWTACACS</w:t>
            </w:r>
          </w:p>
          <w:p w:rsidR="00385B7C" w:rsidRDefault="00385B7C" w:rsidP="009D0D17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Multiple Customer Edge (MCE)</w:t>
            </w:r>
          </w:p>
          <w:p w:rsidR="00385B7C" w:rsidRPr="000827F5" w:rsidRDefault="00385B7C" w:rsidP="00763392">
            <w:pPr>
              <w:pStyle w:val="Tabelapozycja"/>
              <w:numPr>
                <w:ilvl w:val="0"/>
                <w:numId w:val="3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D728F">
              <w:rPr>
                <w:rFonts w:cs="Arial"/>
                <w:sz w:val="16"/>
                <w:szCs w:val="16"/>
                <w:lang w:val="en-GB"/>
              </w:rPr>
              <w:t>Unicast Reverse Path Forwarding (URPF)</w:t>
            </w:r>
          </w:p>
        </w:tc>
        <w:tc>
          <w:tcPr>
            <w:tcW w:w="6063" w:type="dxa"/>
            <w:vAlign w:val="center"/>
          </w:tcPr>
          <w:p w:rsidR="00385B7C" w:rsidRPr="000827F5" w:rsidRDefault="00385B7C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0202D6" w:rsidRPr="00960935" w:rsidTr="00FE66BB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eastAsia="Lucida Grande" w:cs="Arial"/>
                <w:noProof/>
                <w:sz w:val="16"/>
                <w:szCs w:val="16"/>
                <w:lang w:val="pl-PL"/>
              </w:rPr>
              <w:t>Wbudowany zasilacz 230VAC.</w:t>
            </w:r>
            <w:r w:rsidRPr="002325EF">
              <w:rPr>
                <w:rStyle w:val="normal0020tablechar"/>
                <w:rFonts w:cs="Arial"/>
                <w:sz w:val="16"/>
                <w:szCs w:val="16"/>
                <w:lang w:val="pl-PL"/>
              </w:rPr>
              <w:t xml:space="preserve"> Możliwość zastosowania dodatkowego zewnętrznego zasilacza dla zapewnienia redundancji.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202D6" w:rsidRPr="005F2A25" w:rsidTr="00FE66BB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2325EF">
              <w:rPr>
                <w:rFonts w:cs="Arial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2325EF">
              <w:rPr>
                <w:rFonts w:cs="Arial"/>
                <w:sz w:val="16"/>
                <w:szCs w:val="16"/>
                <w:lang w:val="pl-PL"/>
              </w:rPr>
              <w:t>lifetime</w:t>
            </w:r>
            <w:proofErr w:type="spellEnd"/>
            <w:r w:rsidRPr="002325EF">
              <w:rPr>
                <w:rFonts w:cs="Arial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2325EF">
              <w:rPr>
                <w:rFonts w:eastAsia="Times New Roman" w:cs="Arial"/>
                <w:iCs/>
                <w:sz w:val="16"/>
                <w:szCs w:val="16"/>
                <w:lang w:val="pl-PL"/>
              </w:rPr>
              <w:t>Wymiana następnego dnia roboczego na sprawne urządzenie.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202D6" w:rsidRPr="00960935" w:rsidTr="00FE66BB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0202D6" w:rsidRPr="002325EF" w:rsidRDefault="002325EF" w:rsidP="000827F5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 w:rsidRPr="002325EF">
              <w:rPr>
                <w:rFonts w:cs="Arial"/>
                <w:sz w:val="16"/>
                <w:szCs w:val="16"/>
                <w:lang w:val="pl-PL"/>
              </w:rPr>
              <w:t xml:space="preserve">Możliwość podłączenia </w:t>
            </w:r>
            <w:r w:rsidR="00385B7C">
              <w:rPr>
                <w:rFonts w:cs="Arial"/>
                <w:sz w:val="16"/>
                <w:szCs w:val="16"/>
                <w:lang w:val="pl-PL"/>
              </w:rPr>
              <w:t>z zachowaniem redundancji do stosu przełączników dystrybucyjnych zamawiającego</w:t>
            </w:r>
            <w:r w:rsidR="00C85096">
              <w:rPr>
                <w:rFonts w:cs="Arial"/>
                <w:sz w:val="16"/>
                <w:szCs w:val="16"/>
                <w:lang w:val="pl-PL"/>
              </w:rPr>
              <w:br/>
            </w:r>
            <w:r w:rsidR="00C85096">
              <w:rPr>
                <w:rFonts w:cs="Arial"/>
                <w:color w:val="auto"/>
                <w:sz w:val="16"/>
                <w:szCs w:val="16"/>
                <w:lang w:val="pl-PL"/>
              </w:rPr>
              <w:t>Należy również spełnić wymagania techniczne opisane w punkcie 23 wraz z podpunktami niniejszego SIWZ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202D6" w:rsidRPr="00960935" w:rsidTr="00FE66BB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2325EF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0202D6" w:rsidRPr="002325EF" w:rsidRDefault="000202D6" w:rsidP="000202D6">
            <w:pPr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 w:rsidRPr="002325EF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Wszystkie elementy przełącznika powinny pochodzić od jednego producenta.</w:t>
            </w:r>
          </w:p>
          <w:p w:rsidR="000202D6" w:rsidRPr="002325EF" w:rsidRDefault="000202D6" w:rsidP="000202D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325EF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2325EF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D42A22" w:rsidRPr="00763392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2325EF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202D6" w:rsidRPr="00960935" w:rsidTr="00FE66BB">
        <w:tc>
          <w:tcPr>
            <w:tcW w:w="1800" w:type="dxa"/>
            <w:vAlign w:val="center"/>
          </w:tcPr>
          <w:p w:rsidR="000202D6" w:rsidRPr="002325EF" w:rsidRDefault="000202D6" w:rsidP="000202D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D84406">
              <w:rPr>
                <w:rFonts w:ascii="Arial" w:eastAsia="Calibri" w:hAnsi="Arial" w:cs="Arial"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sieciowych..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</w:p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D84406" w:rsidRPr="005F2A25" w:rsidRDefault="00D84406" w:rsidP="00D8440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D84406" w:rsidRDefault="00D84406" w:rsidP="00D8440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urządzeń</w:t>
            </w:r>
          </w:p>
          <w:p w:rsidR="000202D6" w:rsidRDefault="00D84406" w:rsidP="000202D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  <w:p w:rsidR="00763392" w:rsidRDefault="00763392" w:rsidP="000202D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Podłączenie do istniejącego klastra </w:t>
            </w:r>
          </w:p>
          <w:p w:rsidR="00763392" w:rsidRPr="00D84406" w:rsidRDefault="00763392" w:rsidP="000202D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Podłączenie musi zostać wykonane w sposób bezprzerwowy dla pracy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pozaostałej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części sieci</w:t>
            </w:r>
          </w:p>
        </w:tc>
        <w:tc>
          <w:tcPr>
            <w:tcW w:w="6063" w:type="dxa"/>
            <w:vAlign w:val="center"/>
          </w:tcPr>
          <w:p w:rsidR="000202D6" w:rsidRPr="002325EF" w:rsidRDefault="000202D6" w:rsidP="000202D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BB1C8F" w:rsidRDefault="00BB1C8F" w:rsidP="00BB1C8F">
      <w:p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B1C8F" w:rsidRPr="0042126C" w:rsidRDefault="00BB1C8F" w:rsidP="008A425D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przełączników typ </w:t>
      </w:r>
      <w:r w:rsidR="002325EF">
        <w:rPr>
          <w:rFonts w:ascii="Arial" w:hAnsi="Arial" w:cs="Arial"/>
          <w:b/>
          <w:sz w:val="20"/>
          <w:szCs w:val="20"/>
          <w:lang w:val="pl-PL"/>
        </w:rPr>
        <w:t>6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–</w:t>
      </w:r>
      <w:r>
        <w:rPr>
          <w:rFonts w:ascii="Arial" w:hAnsi="Arial" w:cs="Arial"/>
          <w:b/>
          <w:sz w:val="20"/>
          <w:szCs w:val="20"/>
          <w:lang w:val="pl-PL"/>
        </w:rPr>
        <w:t xml:space="preserve"> 1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BB1C8F" w:rsidRPr="00BB1C8F" w:rsidRDefault="00BB1C8F" w:rsidP="00BB1C8F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 xml:space="preserve">Oferowany przełącznik typ </w:t>
      </w:r>
      <w:r w:rsidR="002325EF">
        <w:rPr>
          <w:rFonts w:ascii="Arial" w:hAnsi="Arial" w:cs="Arial"/>
          <w:sz w:val="20"/>
          <w:szCs w:val="20"/>
          <w:lang w:val="pl-PL"/>
        </w:rPr>
        <w:t>6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7C7BE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1C8F" w:rsidRPr="00960935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Default="00BB1C8F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  <w:p w:rsidR="00BB1C8F" w:rsidRPr="00BB1C8F" w:rsidRDefault="00BB1C8F" w:rsidP="00BB1C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(n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ależy wymienić wszystkie elementy składowe przeł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BB1C8F">
              <w:rPr>
                <w:rFonts w:ascii="Arial" w:hAnsi="Arial" w:cs="Arial"/>
                <w:sz w:val="16"/>
                <w:szCs w:val="16"/>
                <w:lang w:val="pl-PL"/>
              </w:rPr>
              <w:t>cznika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Pr="0042126C" w:rsidRDefault="00BB1C8F" w:rsidP="00BB1C8F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 xml:space="preserve">przełącznika typu </w:t>
      </w:r>
      <w:r w:rsidR="002325EF">
        <w:rPr>
          <w:rFonts w:ascii="Arial" w:hAnsi="Arial" w:cs="Arial"/>
          <w:sz w:val="16"/>
          <w:szCs w:val="16"/>
          <w:lang w:val="pl-PL"/>
        </w:rPr>
        <w:t>6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FE66BB" w:rsidRPr="008F5A4A" w:rsidTr="00FE66BB">
        <w:tc>
          <w:tcPr>
            <w:tcW w:w="1800" w:type="dxa"/>
            <w:vAlign w:val="center"/>
          </w:tcPr>
          <w:p w:rsidR="00FE66BB" w:rsidRPr="008F5A4A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FE66BB" w:rsidRPr="008F5A4A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6063" w:type="dxa"/>
          </w:tcPr>
          <w:p w:rsidR="00FF3D9C" w:rsidRPr="008F5A4A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8F5A4A" w:rsidRDefault="00FF3D9C" w:rsidP="00FF3D9C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FE66BB" w:rsidRPr="008F5A4A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FE66BB" w:rsidRPr="008F5A4A" w:rsidRDefault="00FE66BB" w:rsidP="00BB1C8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</w:tr>
      <w:tr w:rsidR="00EE032A" w:rsidRPr="00960935" w:rsidTr="00613286">
        <w:tc>
          <w:tcPr>
            <w:tcW w:w="1800" w:type="dxa"/>
            <w:vAlign w:val="center"/>
          </w:tcPr>
          <w:p w:rsidR="00EE032A" w:rsidRPr="005F2A25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noProof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  <w:vAlign w:val="center"/>
          </w:tcPr>
          <w:p w:rsidR="00EE032A" w:rsidRPr="005F2A25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hAnsi="Arial" w:cs="Arial"/>
                <w:sz w:val="16"/>
                <w:szCs w:val="16"/>
                <w:lang w:val="pl-PL"/>
              </w:rPr>
              <w:t>Maksymalnie 1U do instalacji w standardowej szafie RACK 19”.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Liczba portów</w:t>
            </w:r>
          </w:p>
        </w:tc>
        <w:tc>
          <w:tcPr>
            <w:tcW w:w="6063" w:type="dxa"/>
          </w:tcPr>
          <w:p w:rsidR="00EE032A" w:rsidRPr="00693694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sz w:val="16"/>
                <w:szCs w:val="16"/>
                <w:lang w:val="pl-PL"/>
              </w:rPr>
            </w:pPr>
            <w:r w:rsidRPr="005962E1">
              <w:rPr>
                <w:rFonts w:cs="Arial"/>
                <w:noProof/>
                <w:sz w:val="16"/>
                <w:szCs w:val="16"/>
                <w:lang w:val="pl-PL"/>
              </w:rPr>
              <w:t xml:space="preserve">Nie mniej </w:t>
            </w:r>
            <w:r w:rsidR="002042B4">
              <w:rPr>
                <w:rFonts w:cs="Arial"/>
                <w:noProof/>
                <w:sz w:val="16"/>
                <w:szCs w:val="16"/>
                <w:lang w:val="pl-PL"/>
              </w:rPr>
              <w:t xml:space="preserve">niż </w:t>
            </w:r>
            <w:r w:rsidRPr="005962E1">
              <w:rPr>
                <w:rFonts w:cs="Arial"/>
                <w:noProof/>
                <w:sz w:val="16"/>
                <w:szCs w:val="16"/>
                <w:lang w:val="pl-PL"/>
              </w:rPr>
              <w:t xml:space="preserve">8 portów RJ45 </w:t>
            </w:r>
            <w:r w:rsidR="0003379F">
              <w:rPr>
                <w:rFonts w:cs="Arial"/>
                <w:noProof/>
                <w:sz w:val="16"/>
                <w:szCs w:val="16"/>
                <w:lang w:val="pl-PL"/>
              </w:rPr>
              <w:t>1</w:t>
            </w:r>
            <w:r w:rsidRPr="005962E1">
              <w:rPr>
                <w:rFonts w:cs="Arial"/>
                <w:noProof/>
                <w:sz w:val="16"/>
                <w:szCs w:val="16"/>
                <w:lang w:val="pl-PL"/>
              </w:rPr>
              <w:t xml:space="preserve">0/100/1000 z funkcją PoE+; </w:t>
            </w:r>
            <w:proofErr w:type="spellStart"/>
            <w:r w:rsidR="0003379F" w:rsidRPr="00693694">
              <w:rPr>
                <w:sz w:val="16"/>
                <w:szCs w:val="16"/>
                <w:lang w:val="pl-PL"/>
              </w:rPr>
              <w:t>autosensing</w:t>
            </w:r>
            <w:proofErr w:type="spellEnd"/>
            <w:r w:rsidR="0003379F" w:rsidRPr="005962E1">
              <w:rPr>
                <w:rFonts w:cs="Arial"/>
                <w:noProof/>
                <w:sz w:val="16"/>
                <w:szCs w:val="16"/>
                <w:lang w:val="pl-PL"/>
              </w:rPr>
              <w:t xml:space="preserve"> </w:t>
            </w:r>
            <w:r w:rsidR="0003379F">
              <w:rPr>
                <w:rFonts w:cs="Arial"/>
                <w:noProof/>
                <w:sz w:val="16"/>
                <w:szCs w:val="16"/>
                <w:lang w:val="pl-PL"/>
              </w:rPr>
              <w:t>;</w:t>
            </w:r>
            <w:r w:rsidRPr="005962E1">
              <w:rPr>
                <w:rFonts w:cs="Arial"/>
                <w:noProof/>
                <w:sz w:val="16"/>
                <w:szCs w:val="16"/>
                <w:lang w:val="pl-PL"/>
              </w:rPr>
              <w:t xml:space="preserve">Auto-MDIX; </w:t>
            </w:r>
          </w:p>
          <w:p w:rsidR="00EE032A" w:rsidRPr="00693694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sz w:val="16"/>
                <w:szCs w:val="16"/>
                <w:lang w:val="pl-PL"/>
              </w:rPr>
            </w:pPr>
            <w:r w:rsidRPr="0020313A">
              <w:rPr>
                <w:sz w:val="16"/>
                <w:szCs w:val="16"/>
                <w:lang w:val="pl-PL"/>
              </w:rPr>
              <w:t xml:space="preserve">Nie mniej niż </w:t>
            </w:r>
            <w:r w:rsidR="00EE032A" w:rsidRPr="0020313A">
              <w:rPr>
                <w:sz w:val="16"/>
                <w:szCs w:val="16"/>
                <w:lang w:val="pl-PL"/>
              </w:rPr>
              <w:t>2 porty</w:t>
            </w:r>
            <w:r w:rsidR="00EE032A" w:rsidRPr="00693694">
              <w:rPr>
                <w:sz w:val="16"/>
                <w:szCs w:val="16"/>
                <w:lang w:val="pl-PL"/>
              </w:rPr>
              <w:t xml:space="preserve"> SFP dual-</w:t>
            </w:r>
            <w:proofErr w:type="spellStart"/>
            <w:r w:rsidR="00EE032A" w:rsidRPr="00693694">
              <w:rPr>
                <w:sz w:val="16"/>
                <w:szCs w:val="16"/>
                <w:lang w:val="pl-PL"/>
              </w:rPr>
              <w:t>personality</w:t>
            </w:r>
            <w:proofErr w:type="spellEnd"/>
            <w:r w:rsidR="00EE032A" w:rsidRPr="00693694">
              <w:rPr>
                <w:sz w:val="16"/>
                <w:szCs w:val="16"/>
                <w:lang w:val="pl-PL"/>
              </w:rPr>
              <w:t xml:space="preserve"> 1000 </w:t>
            </w:r>
            <w:proofErr w:type="spellStart"/>
            <w:r w:rsidR="00EE032A" w:rsidRPr="00693694">
              <w:rPr>
                <w:sz w:val="16"/>
                <w:szCs w:val="16"/>
                <w:lang w:val="pl-PL"/>
              </w:rPr>
              <w:t>Mb</w:t>
            </w:r>
            <w:proofErr w:type="spellEnd"/>
            <w:r w:rsidR="00EE032A" w:rsidRPr="00693694">
              <w:rPr>
                <w:sz w:val="16"/>
                <w:szCs w:val="16"/>
                <w:lang w:val="pl-PL"/>
              </w:rPr>
              <w:t>/s</w:t>
            </w:r>
          </w:p>
          <w:p w:rsidR="001C7593" w:rsidRPr="0020313A" w:rsidRDefault="001C7593" w:rsidP="001C7593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sz w:val="16"/>
                <w:szCs w:val="16"/>
                <w:lang w:val="pl-PL"/>
              </w:rPr>
            </w:pPr>
            <w:r w:rsidRPr="0020313A">
              <w:rPr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noProof/>
                <w:sz w:val="16"/>
                <w:szCs w:val="16"/>
                <w:lang w:val="pl-PL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Przepustowość matrycy</w:t>
            </w:r>
          </w:p>
        </w:tc>
        <w:tc>
          <w:tcPr>
            <w:tcW w:w="6063" w:type="dxa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Co najmniej 20Gbps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Rozmiar tablicy MAC</w:t>
            </w:r>
          </w:p>
        </w:tc>
        <w:tc>
          <w:tcPr>
            <w:tcW w:w="6063" w:type="dxa"/>
          </w:tcPr>
          <w:p w:rsidR="00EE032A" w:rsidRPr="009A27F9" w:rsidRDefault="00B274DE" w:rsidP="00EE032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Co najmniej  8000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E032A" w:rsidRPr="0096093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Moc dla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PoE</w:t>
            </w:r>
            <w:proofErr w:type="spellEnd"/>
          </w:p>
        </w:tc>
        <w:tc>
          <w:tcPr>
            <w:tcW w:w="6063" w:type="dxa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Co najmniej 180W, możliwość zwiększenia mocy poprzez dodanie zewnętrznego zasilacza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PoE</w:t>
            </w:r>
            <w:proofErr w:type="spellEnd"/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EE032A" w:rsidRPr="0096093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Ilość obsługiwanych urządzeń Access Point</w:t>
            </w:r>
          </w:p>
        </w:tc>
        <w:tc>
          <w:tcPr>
            <w:tcW w:w="6063" w:type="dxa"/>
          </w:tcPr>
          <w:p w:rsidR="00EE032A" w:rsidRPr="009A27F9" w:rsidRDefault="00B274DE" w:rsidP="00EE032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Co najmniej 12 z możliwością zwiększenia do co najmniej 24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Ilość obsługiwanych SSID</w:t>
            </w:r>
          </w:p>
        </w:tc>
        <w:tc>
          <w:tcPr>
            <w:tcW w:w="6063" w:type="dxa"/>
          </w:tcPr>
          <w:p w:rsidR="00EE032A" w:rsidRPr="009A27F9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Co najmniej 64 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EE032A" w:rsidRPr="0096093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B274D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Funkcje automatycznego zarządz radiem</w:t>
            </w:r>
          </w:p>
        </w:tc>
        <w:tc>
          <w:tcPr>
            <w:tcW w:w="6063" w:type="dxa"/>
          </w:tcPr>
          <w:p w:rsidR="00EE032A" w:rsidRPr="009A27F9" w:rsidRDefault="00B274DE" w:rsidP="00C07831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B274DE">
              <w:rPr>
                <w:rFonts w:eastAsia="Lucida Grande" w:cs="Arial"/>
                <w:noProof/>
                <w:sz w:val="16"/>
                <w:szCs w:val="16"/>
                <w:lang w:val="pl-PL"/>
              </w:rPr>
              <w:t>Automaty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czna zmiana kanału, </w:t>
            </w:r>
            <w:r w:rsidR="00C07831">
              <w:rPr>
                <w:rFonts w:eastAsia="Lucida Grande" w:cs="Arial"/>
                <w:noProof/>
                <w:sz w:val="16"/>
                <w:szCs w:val="16"/>
                <w:lang w:val="pl-PL"/>
              </w:rPr>
              <w:t>z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większenie </w:t>
            </w:r>
            <w:r w:rsidRPr="00B274DE">
              <w:rPr>
                <w:rFonts w:eastAsia="Lucida Grande" w:cs="Arial"/>
                <w:noProof/>
                <w:sz w:val="16"/>
                <w:szCs w:val="16"/>
                <w:lang w:val="pl-PL"/>
              </w:rPr>
              <w:t>mocy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 xml:space="preserve"> </w:t>
            </w:r>
            <w:r w:rsidRPr="00B274DE">
              <w:rPr>
                <w:rFonts w:eastAsia="Lucida Grande" w:cs="Arial"/>
                <w:noProof/>
                <w:sz w:val="16"/>
                <w:szCs w:val="16"/>
                <w:lang w:val="pl-PL"/>
              </w:rPr>
              <w:t>nadawczej, inteligentny load balancing dla klientów</w:t>
            </w: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EE032A" w:rsidRPr="0096093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B274DE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EE032A" w:rsidRPr="0020313A" w:rsidRDefault="0020313A" w:rsidP="0020313A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CB7E4F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Za pomocą oprogramowania HP </w:t>
            </w:r>
            <w:proofErr w:type="spellStart"/>
            <w:r w:rsidRPr="00CB7E4F">
              <w:rPr>
                <w:rFonts w:ascii="Arial" w:hAnsi="Arial" w:cs="Arial"/>
                <w:sz w:val="16"/>
                <w:szCs w:val="16"/>
                <w:lang w:val="pl-PL"/>
              </w:rPr>
              <w:t>Intelligent</w:t>
            </w:r>
            <w:proofErr w:type="spellEnd"/>
            <w:r w:rsidRPr="00CB7E4F">
              <w:rPr>
                <w:rFonts w:ascii="Arial" w:hAnsi="Arial" w:cs="Arial"/>
                <w:sz w:val="16"/>
                <w:szCs w:val="16"/>
                <w:lang w:val="pl-PL"/>
              </w:rPr>
              <w:t xml:space="preserve"> Management Center</w:t>
            </w:r>
            <w:r w:rsidR="00C07831">
              <w:rPr>
                <w:rFonts w:ascii="Arial" w:hAnsi="Arial" w:cs="Arial"/>
                <w:sz w:val="16"/>
                <w:szCs w:val="16"/>
                <w:lang w:val="pl-PL"/>
              </w:rPr>
              <w:t xml:space="preserve"> (będącego w posiadaniu Zamawiającego) 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, </w:t>
            </w:r>
            <w:r w:rsidRPr="00CB7E4F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CLI, WWW, </w:t>
            </w:r>
            <w:r w:rsidRPr="00CB7E4F">
              <w:rPr>
                <w:rFonts w:ascii="Arial" w:hAnsi="Arial" w:cs="Arial"/>
                <w:sz w:val="16"/>
                <w:szCs w:val="16"/>
                <w:lang w:val="pl-PL"/>
              </w:rPr>
              <w:t>SNMP</w:t>
            </w:r>
            <w:r w:rsidR="0003379F">
              <w:rPr>
                <w:rFonts w:ascii="Arial" w:hAnsi="Arial" w:cs="Arial"/>
                <w:sz w:val="16"/>
                <w:szCs w:val="16"/>
                <w:lang w:val="pl-PL"/>
              </w:rPr>
              <w:t>, Telnet</w:t>
            </w:r>
          </w:p>
        </w:tc>
        <w:tc>
          <w:tcPr>
            <w:tcW w:w="6063" w:type="dxa"/>
            <w:vAlign w:val="center"/>
          </w:tcPr>
          <w:p w:rsidR="00EE032A" w:rsidRPr="009A27F9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proofErr w:type="spellStart"/>
            <w:r w:rsidRPr="00B274DE">
              <w:rPr>
                <w:rFonts w:ascii="Arial" w:eastAsia="Calibri" w:hAnsi="Arial" w:cs="Arial"/>
                <w:sz w:val="16"/>
                <w:szCs w:val="16"/>
                <w:lang w:val="pl-PL"/>
              </w:rPr>
              <w:t>QoS</w:t>
            </w:r>
            <w:proofErr w:type="spellEnd"/>
          </w:p>
        </w:tc>
        <w:tc>
          <w:tcPr>
            <w:tcW w:w="6063" w:type="dxa"/>
          </w:tcPr>
          <w:p w:rsidR="00EE032A" w:rsidRPr="00693694" w:rsidRDefault="0098290B" w:rsidP="0020313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98290B">
              <w:rPr>
                <w:bCs/>
                <w:sz w:val="16"/>
                <w:szCs w:val="16"/>
              </w:rPr>
              <w:t xml:space="preserve">End-to-end </w:t>
            </w:r>
            <w:proofErr w:type="spellStart"/>
            <w:r w:rsidRPr="0098290B">
              <w:rPr>
                <w:bCs/>
                <w:sz w:val="16"/>
                <w:szCs w:val="16"/>
              </w:rPr>
              <w:t>QoS</w:t>
            </w:r>
            <w:proofErr w:type="spellEnd"/>
            <w:r w:rsidRPr="0098290B">
              <w:rPr>
                <w:bCs/>
                <w:sz w:val="16"/>
                <w:szCs w:val="16"/>
              </w:rPr>
              <w:t>; IEEE 802.1p prioritization; Class of Service (</w:t>
            </w:r>
            <w:proofErr w:type="spellStart"/>
            <w:r w:rsidRPr="0098290B">
              <w:rPr>
                <w:bCs/>
                <w:sz w:val="16"/>
                <w:szCs w:val="16"/>
              </w:rPr>
              <w:t>CoS</w:t>
            </w:r>
            <w:proofErr w:type="spellEnd"/>
            <w:r w:rsidRPr="0098290B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063" w:type="dxa"/>
            <w:vAlign w:val="center"/>
          </w:tcPr>
          <w:p w:rsidR="00EE032A" w:rsidRPr="00693694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EE032A" w:rsidRPr="005F2A25" w:rsidTr="00FE66BB">
        <w:tc>
          <w:tcPr>
            <w:tcW w:w="1800" w:type="dxa"/>
            <w:vAlign w:val="center"/>
          </w:tcPr>
          <w:p w:rsidR="00EE032A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B274DE">
              <w:rPr>
                <w:rFonts w:ascii="Arial" w:eastAsia="Calibri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EE032A" w:rsidRPr="00693694" w:rsidRDefault="0098290B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98290B">
              <w:rPr>
                <w:bCs/>
                <w:sz w:val="16"/>
                <w:szCs w:val="16"/>
              </w:rPr>
              <w:t>Class of Service (</w:t>
            </w:r>
            <w:proofErr w:type="spellStart"/>
            <w:r w:rsidRPr="0098290B">
              <w:rPr>
                <w:bCs/>
                <w:sz w:val="16"/>
                <w:szCs w:val="16"/>
              </w:rPr>
              <w:t>CoS</w:t>
            </w:r>
            <w:proofErr w:type="spellEnd"/>
            <w:r w:rsidRPr="0098290B">
              <w:rPr>
                <w:bCs/>
                <w:sz w:val="16"/>
                <w:szCs w:val="16"/>
              </w:rPr>
              <w:t>); IEEE 802.1X and RADIUS network logins; WEP, WPA2, or WPA encryption; Integrated Wireless Intrusion Detection System (WIDS) support; Media access control (MAC) authentication; Secure user isolation; Secure user isolation; Endpoint Admission Defense; Public Key Infrastructure (PKI); Authentication, authorization, and accounting (AAA); Intelligent Application Aware Feature (WIAA); Source Address Validation Improvement (SAVI)</w:t>
            </w:r>
          </w:p>
        </w:tc>
        <w:tc>
          <w:tcPr>
            <w:tcW w:w="6063" w:type="dxa"/>
            <w:vAlign w:val="center"/>
          </w:tcPr>
          <w:p w:rsidR="00EE032A" w:rsidRPr="00693694" w:rsidRDefault="00EE032A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B274DE" w:rsidRPr="005F2A25" w:rsidTr="00FE66BB">
        <w:tc>
          <w:tcPr>
            <w:tcW w:w="1800" w:type="dxa"/>
            <w:vAlign w:val="center"/>
          </w:tcPr>
          <w:p w:rsidR="00B274DE" w:rsidRPr="009A27F9" w:rsidRDefault="00B274DE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B274DE">
              <w:rPr>
                <w:rFonts w:ascii="Arial" w:eastAsia="Calibri" w:hAnsi="Arial" w:cs="Arial"/>
                <w:sz w:val="16"/>
                <w:szCs w:val="16"/>
                <w:lang w:val="pl-PL"/>
              </w:rPr>
              <w:t>Funkcje IP</w:t>
            </w:r>
            <w:r w:rsidR="00C07831">
              <w:rPr>
                <w:rFonts w:ascii="Arial" w:eastAsia="Calibri" w:hAnsi="Arial" w:cs="Arial"/>
                <w:sz w:val="16"/>
                <w:szCs w:val="16"/>
                <w:lang w:val="pl-PL"/>
              </w:rPr>
              <w:t>v6</w:t>
            </w:r>
          </w:p>
        </w:tc>
        <w:tc>
          <w:tcPr>
            <w:tcW w:w="6063" w:type="dxa"/>
          </w:tcPr>
          <w:p w:rsidR="00B274DE" w:rsidRPr="00693694" w:rsidRDefault="00C07831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C07831">
              <w:rPr>
                <w:bCs/>
                <w:sz w:val="16"/>
                <w:szCs w:val="16"/>
              </w:rPr>
              <w:t>IPv6 host, Dual stack (IPv4 and IPv6), MLD snooping, IPv6 ACL/</w:t>
            </w:r>
            <w:proofErr w:type="spellStart"/>
            <w:r w:rsidRPr="00C07831">
              <w:rPr>
                <w:bCs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6063" w:type="dxa"/>
            <w:vAlign w:val="center"/>
          </w:tcPr>
          <w:p w:rsidR="00B274DE" w:rsidRPr="00693694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0C19F7" w:rsidRPr="005F2A25" w:rsidTr="00FE66BB">
        <w:tc>
          <w:tcPr>
            <w:tcW w:w="1800" w:type="dxa"/>
            <w:vAlign w:val="center"/>
          </w:tcPr>
          <w:p w:rsidR="000C19F7" w:rsidRPr="00822FC1" w:rsidRDefault="000C19F7" w:rsidP="00822FC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Roaming</w:t>
            </w:r>
            <w:proofErr w:type="spellEnd"/>
          </w:p>
        </w:tc>
        <w:tc>
          <w:tcPr>
            <w:tcW w:w="6063" w:type="dxa"/>
          </w:tcPr>
          <w:p w:rsidR="000C19F7" w:rsidRPr="000C19F7" w:rsidRDefault="000C19F7" w:rsidP="000C19F7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</w:rPr>
              <w:t>Layer 3 roaming, f</w:t>
            </w:r>
            <w:r w:rsidRPr="000C19F7">
              <w:rPr>
                <w:sz w:val="16"/>
                <w:szCs w:val="16"/>
              </w:rPr>
              <w:t>ast roaming</w:t>
            </w:r>
          </w:p>
        </w:tc>
        <w:tc>
          <w:tcPr>
            <w:tcW w:w="6063" w:type="dxa"/>
            <w:vAlign w:val="center"/>
          </w:tcPr>
          <w:p w:rsidR="000C19F7" w:rsidRPr="009A27F9" w:rsidRDefault="000C19F7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B274DE" w:rsidRPr="00960935" w:rsidTr="00FE66BB">
        <w:tc>
          <w:tcPr>
            <w:tcW w:w="1800" w:type="dxa"/>
            <w:vAlign w:val="center"/>
          </w:tcPr>
          <w:p w:rsidR="00B274DE" w:rsidRPr="009A27F9" w:rsidRDefault="00822FC1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22FC1">
              <w:rPr>
                <w:rFonts w:ascii="Arial" w:eastAsia="Calibri" w:hAnsi="Arial" w:cs="Arial"/>
                <w:sz w:val="16"/>
                <w:szCs w:val="16"/>
                <w:lang w:val="pl-PL"/>
              </w:rPr>
              <w:t>Dostępność</w:t>
            </w:r>
          </w:p>
        </w:tc>
        <w:tc>
          <w:tcPr>
            <w:tcW w:w="6063" w:type="dxa"/>
          </w:tcPr>
          <w:p w:rsidR="00B274DE" w:rsidRPr="009A27F9" w:rsidRDefault="00822FC1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822FC1">
              <w:rPr>
                <w:rFonts w:eastAsia="Lucida Grande" w:cs="Arial"/>
                <w:noProof/>
                <w:sz w:val="16"/>
                <w:szCs w:val="16"/>
                <w:lang w:val="pl-PL"/>
              </w:rPr>
              <w:t>Możliwość tworzenia klastrów HA N+1 i N+N</w:t>
            </w:r>
          </w:p>
        </w:tc>
        <w:tc>
          <w:tcPr>
            <w:tcW w:w="6063" w:type="dxa"/>
            <w:vAlign w:val="center"/>
          </w:tcPr>
          <w:p w:rsidR="00B274DE" w:rsidRPr="009A27F9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B274DE" w:rsidRPr="005F2A25" w:rsidTr="00FE66BB">
        <w:tc>
          <w:tcPr>
            <w:tcW w:w="1800" w:type="dxa"/>
            <w:vAlign w:val="center"/>
          </w:tcPr>
          <w:p w:rsidR="00B274DE" w:rsidRPr="009A27F9" w:rsidRDefault="00822FC1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22FC1">
              <w:rPr>
                <w:rFonts w:ascii="Arial" w:eastAsia="Calibri" w:hAnsi="Arial" w:cs="Arial"/>
                <w:sz w:val="16"/>
                <w:szCs w:val="16"/>
                <w:lang w:val="pl-PL"/>
              </w:rPr>
              <w:t>Funkcje L2</w:t>
            </w:r>
          </w:p>
        </w:tc>
        <w:tc>
          <w:tcPr>
            <w:tcW w:w="6063" w:type="dxa"/>
          </w:tcPr>
          <w:p w:rsidR="00B274DE" w:rsidRPr="00693694" w:rsidRDefault="0098290B" w:rsidP="0098290B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VLAN </w:t>
            </w:r>
            <w:r w:rsidRPr="0098290B">
              <w:rPr>
                <w:sz w:val="16"/>
                <w:szCs w:val="16"/>
              </w:rPr>
              <w:t xml:space="preserve">IEEE 802.1Q  </w:t>
            </w:r>
            <w:r w:rsidR="00822FC1" w:rsidRPr="00693694">
              <w:rPr>
                <w:rFonts w:eastAsia="Lucida Grande" w:cs="Arial"/>
                <w:noProof/>
                <w:sz w:val="16"/>
                <w:szCs w:val="16"/>
              </w:rPr>
              <w:t>4</w:t>
            </w:r>
            <w:r w:rsidRPr="00693694">
              <w:rPr>
                <w:rFonts w:eastAsia="Lucida Grande" w:cs="Arial"/>
                <w:noProof/>
                <w:sz w:val="16"/>
                <w:szCs w:val="16"/>
              </w:rPr>
              <w:t>094 VLAN ID;</w:t>
            </w:r>
            <w:r w:rsidR="00822FC1" w:rsidRPr="00693694">
              <w:rPr>
                <w:rFonts w:eastAsia="Lucida Grande" w:cs="Arial"/>
                <w:noProof/>
                <w:sz w:val="16"/>
                <w:szCs w:val="16"/>
              </w:rPr>
              <w:t xml:space="preserve"> STP</w:t>
            </w:r>
            <w:r w:rsidRPr="00693694">
              <w:rPr>
                <w:rFonts w:eastAsia="Lucida Grande" w:cs="Arial"/>
                <w:noProof/>
                <w:sz w:val="16"/>
                <w:szCs w:val="16"/>
              </w:rPr>
              <w:t>;</w:t>
            </w:r>
            <w:r w:rsidR="00822FC1" w:rsidRPr="00693694">
              <w:rPr>
                <w:rFonts w:eastAsia="Lucida Grande" w:cs="Arial"/>
                <w:noProof/>
                <w:sz w:val="16"/>
                <w:szCs w:val="16"/>
              </w:rPr>
              <w:t xml:space="preserve"> Port Mirroring</w:t>
            </w:r>
            <w:r w:rsidRPr="00693694">
              <w:rPr>
                <w:rFonts w:eastAsia="Lucida Grande" w:cs="Arial"/>
                <w:noProof/>
                <w:sz w:val="16"/>
                <w:szCs w:val="16"/>
              </w:rPr>
              <w:t>;</w:t>
            </w:r>
            <w:r w:rsidR="00822FC1" w:rsidRPr="00693694">
              <w:rPr>
                <w:rFonts w:eastAsia="Lucida Grande" w:cs="Arial"/>
                <w:noProof/>
                <w:sz w:val="16"/>
                <w:szCs w:val="16"/>
              </w:rPr>
              <w:t xml:space="preserve"> Jumbo Frame 9K</w:t>
            </w:r>
          </w:p>
        </w:tc>
        <w:tc>
          <w:tcPr>
            <w:tcW w:w="6063" w:type="dxa"/>
            <w:vAlign w:val="center"/>
          </w:tcPr>
          <w:p w:rsidR="00B274DE" w:rsidRPr="00693694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B274DE" w:rsidRPr="005F2A25" w:rsidTr="00FE66BB">
        <w:tc>
          <w:tcPr>
            <w:tcW w:w="1800" w:type="dxa"/>
            <w:vAlign w:val="center"/>
          </w:tcPr>
          <w:p w:rsidR="00B274DE" w:rsidRPr="009A27F9" w:rsidRDefault="00822FC1" w:rsidP="00EE032A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22FC1">
              <w:rPr>
                <w:rFonts w:ascii="Arial" w:eastAsia="Calibri" w:hAnsi="Arial" w:cs="Arial"/>
                <w:sz w:val="16"/>
                <w:szCs w:val="16"/>
                <w:lang w:val="pl-PL"/>
              </w:rPr>
              <w:t>Funkcje L3</w:t>
            </w:r>
          </w:p>
        </w:tc>
        <w:tc>
          <w:tcPr>
            <w:tcW w:w="6063" w:type="dxa"/>
          </w:tcPr>
          <w:p w:rsidR="00B274DE" w:rsidRPr="00693694" w:rsidRDefault="00822FC1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  <w:r w:rsidRPr="00693694">
              <w:rPr>
                <w:rFonts w:eastAsia="Lucida Grande" w:cs="Arial"/>
                <w:noProof/>
                <w:sz w:val="16"/>
                <w:szCs w:val="16"/>
              </w:rPr>
              <w:t>RIPv1,RIPv2, Static routing dla IPv4/IPv6</w:t>
            </w:r>
          </w:p>
        </w:tc>
        <w:tc>
          <w:tcPr>
            <w:tcW w:w="6063" w:type="dxa"/>
            <w:vAlign w:val="center"/>
          </w:tcPr>
          <w:p w:rsidR="00B274DE" w:rsidRPr="00693694" w:rsidRDefault="00B274DE" w:rsidP="00EE032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</w:rPr>
            </w:pPr>
          </w:p>
        </w:tc>
      </w:tr>
      <w:tr w:rsidR="00613286" w:rsidRPr="005F2A25" w:rsidTr="00FE66BB">
        <w:tc>
          <w:tcPr>
            <w:tcW w:w="1800" w:type="dxa"/>
            <w:vAlign w:val="center"/>
          </w:tcPr>
          <w:p w:rsidR="00613286" w:rsidRPr="005F2A25" w:rsidRDefault="00613286" w:rsidP="0061328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5F2A25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613286" w:rsidRPr="001C7593" w:rsidRDefault="00613286" w:rsidP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1C7593">
              <w:rPr>
                <w:rFonts w:cs="Arial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1C7593">
              <w:rPr>
                <w:rFonts w:cs="Arial"/>
                <w:sz w:val="16"/>
                <w:szCs w:val="16"/>
                <w:lang w:val="pl-PL"/>
              </w:rPr>
              <w:t>lifetime</w:t>
            </w:r>
            <w:proofErr w:type="spellEnd"/>
            <w:r w:rsidRPr="001C7593">
              <w:rPr>
                <w:rFonts w:cs="Arial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1C7593">
              <w:rPr>
                <w:rFonts w:eastAsia="Times New Roman" w:cs="Arial"/>
                <w:iCs/>
                <w:sz w:val="16"/>
                <w:szCs w:val="16"/>
                <w:lang w:val="pl-PL"/>
              </w:rPr>
              <w:t>Wymiana następnego dnia roboczego na sprawne urządzenie.</w:t>
            </w:r>
          </w:p>
        </w:tc>
        <w:tc>
          <w:tcPr>
            <w:tcW w:w="6063" w:type="dxa"/>
            <w:vAlign w:val="center"/>
          </w:tcPr>
          <w:p w:rsidR="00613286" w:rsidRPr="009A27F9" w:rsidRDefault="00613286" w:rsidP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613286" w:rsidRPr="00960935" w:rsidTr="00FE66BB">
        <w:tc>
          <w:tcPr>
            <w:tcW w:w="1800" w:type="dxa"/>
            <w:vAlign w:val="center"/>
          </w:tcPr>
          <w:p w:rsidR="00613286" w:rsidRPr="005F2A25" w:rsidRDefault="00613286" w:rsidP="0061328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C85096" w:rsidRDefault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Możliwość zarządzania urządzeniami Access Point HP MSM 460</w:t>
            </w:r>
            <w:r w:rsidR="00D052D2">
              <w:rPr>
                <w:rFonts w:cs="Arial"/>
                <w:sz w:val="16"/>
                <w:szCs w:val="16"/>
                <w:lang w:val="pl-PL"/>
              </w:rPr>
              <w:t xml:space="preserve"> (zamawiający posiada 50szt.</w:t>
            </w:r>
            <w:r w:rsidR="005553AE">
              <w:rPr>
                <w:rFonts w:cs="Arial"/>
                <w:sz w:val="16"/>
                <w:szCs w:val="16"/>
                <w:lang w:val="pl-PL"/>
              </w:rPr>
              <w:t xml:space="preserve"> a dostarczane urządzenie ma obsłużyć </w:t>
            </w:r>
            <w:r w:rsidR="00714435">
              <w:rPr>
                <w:rFonts w:cs="Arial"/>
                <w:sz w:val="16"/>
                <w:szCs w:val="16"/>
                <w:lang w:val="pl-PL"/>
              </w:rPr>
              <w:t>7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 z nich + modele dostarczane w niniejszym postępowaniu</w:t>
            </w:r>
            <w:r w:rsidR="00D052D2">
              <w:rPr>
                <w:rFonts w:cs="Arial"/>
                <w:sz w:val="16"/>
                <w:szCs w:val="16"/>
                <w:lang w:val="pl-PL"/>
              </w:rPr>
              <w:t>)</w:t>
            </w:r>
            <w:r w:rsidR="00E62B57">
              <w:rPr>
                <w:rFonts w:cs="Arial"/>
                <w:sz w:val="16"/>
                <w:szCs w:val="16"/>
                <w:lang w:val="pl-PL"/>
              </w:rPr>
              <w:t>. Zarządzanie</w:t>
            </w:r>
            <w:r w:rsidR="00D052D2">
              <w:rPr>
                <w:rFonts w:cs="Arial"/>
                <w:sz w:val="16"/>
                <w:szCs w:val="16"/>
                <w:lang w:val="pl-PL"/>
              </w:rPr>
              <w:t xml:space="preserve"> przez jeden interfejs całą siecią WLAN zbudowaną z dwóch kontrolerów HP 830 będącymi w posiadaniu zamawiającego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 oraz dostarczanym modelem</w:t>
            </w:r>
            <w:r w:rsidR="00D052D2">
              <w:rPr>
                <w:rFonts w:cs="Arial"/>
                <w:sz w:val="16"/>
                <w:szCs w:val="16"/>
                <w:lang w:val="pl-PL"/>
              </w:rPr>
              <w:t xml:space="preserve">. Zamawiający dopuszcza wymianę całej sieci Wi-Fi wraz z kontrolerami (łącznie 3 sztuki wraz z Access Pointami – łącznie 55 </w:t>
            </w:r>
            <w:proofErr w:type="spellStart"/>
            <w:r w:rsidR="00D052D2">
              <w:rPr>
                <w:rFonts w:cs="Arial"/>
                <w:sz w:val="16"/>
                <w:szCs w:val="16"/>
                <w:lang w:val="pl-PL"/>
              </w:rPr>
              <w:t>szt</w:t>
            </w:r>
            <w:proofErr w:type="spellEnd"/>
            <w:r w:rsidR="00D052D2">
              <w:rPr>
                <w:rFonts w:cs="Arial"/>
                <w:sz w:val="16"/>
                <w:szCs w:val="16"/>
                <w:lang w:val="pl-PL"/>
              </w:rPr>
              <w:t xml:space="preserve"> o parametrach nie gorszych niż te opisane w punkcie </w:t>
            </w:r>
            <w:r w:rsidR="00BC141C">
              <w:rPr>
                <w:rFonts w:cs="Arial"/>
                <w:sz w:val="16"/>
                <w:szCs w:val="16"/>
                <w:lang w:val="pl-PL"/>
              </w:rPr>
              <w:t xml:space="preserve">8 i </w:t>
            </w:r>
            <w:r w:rsidR="00D052D2">
              <w:rPr>
                <w:rFonts w:cs="Arial"/>
                <w:sz w:val="16"/>
                <w:szCs w:val="16"/>
                <w:lang w:val="pl-PL"/>
              </w:rPr>
              <w:t>9. W takim przypadku dostawa musi zawierać montaż, autoryzowane szkolenia dla administratorów  zamawiającego, wdrożenie/migrację oraz roczne wsparcie w eksploatacji urządzeń z czas</w:t>
            </w:r>
            <w:r w:rsidR="005553AE">
              <w:rPr>
                <w:rFonts w:cs="Arial"/>
                <w:sz w:val="16"/>
                <w:szCs w:val="16"/>
                <w:lang w:val="pl-PL"/>
              </w:rPr>
              <w:t xml:space="preserve">em usunięcia problemu 4 godziny. Urządzenia należy również zintegrować z oprogramowaniem HP </w:t>
            </w:r>
            <w:proofErr w:type="spellStart"/>
            <w:r w:rsidR="005553AE">
              <w:rPr>
                <w:rFonts w:cs="Arial"/>
                <w:sz w:val="16"/>
                <w:szCs w:val="16"/>
                <w:lang w:val="pl-PL"/>
              </w:rPr>
              <w:t>Intelligent</w:t>
            </w:r>
            <w:proofErr w:type="spellEnd"/>
            <w:r w:rsidR="005553AE">
              <w:rPr>
                <w:rFonts w:cs="Arial"/>
                <w:sz w:val="16"/>
                <w:szCs w:val="16"/>
                <w:lang w:val="pl-PL"/>
              </w:rPr>
              <w:t xml:space="preserve"> Management Center </w:t>
            </w:r>
            <w:r w:rsidR="00D052D2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  <w:p w:rsidR="00613286" w:rsidRPr="000827F5" w:rsidRDefault="00C8509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Należy również spełnić wymagania techniczne opisane w punkcie 23 wraz z podpunktami niniejszego SIWZ</w:t>
            </w:r>
            <w:r w:rsidR="00D052D2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613286" w:rsidRPr="009A27F9" w:rsidRDefault="00613286" w:rsidP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613286" w:rsidRPr="00960935" w:rsidTr="00FE66BB">
        <w:tc>
          <w:tcPr>
            <w:tcW w:w="1800" w:type="dxa"/>
            <w:vAlign w:val="center"/>
          </w:tcPr>
          <w:p w:rsidR="00613286" w:rsidRPr="005F2A25" w:rsidRDefault="00613286" w:rsidP="00613286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613286" w:rsidRPr="00822FC1" w:rsidRDefault="00613286" w:rsidP="0061328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22FC1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822FC1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613286" w:rsidRPr="009A27F9" w:rsidRDefault="00613286" w:rsidP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822FC1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</w:tc>
        <w:tc>
          <w:tcPr>
            <w:tcW w:w="6063" w:type="dxa"/>
            <w:vAlign w:val="center"/>
          </w:tcPr>
          <w:p w:rsidR="00613286" w:rsidRPr="009A27F9" w:rsidRDefault="00613286" w:rsidP="0061328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  <w:tr w:rsidR="0003379F" w:rsidRPr="00960935" w:rsidTr="00FE66BB">
        <w:tc>
          <w:tcPr>
            <w:tcW w:w="1800" w:type="dxa"/>
            <w:vAlign w:val="center"/>
          </w:tcPr>
          <w:p w:rsidR="0003379F" w:rsidRPr="005F2A25" w:rsidRDefault="0003379F" w:rsidP="0003379F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D84406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 xml:space="preserve">Instalacja i konfiguracja powinna być przeprowadzona przez uprawnionego inżyniera posiadającego aktualny certyfikat </w:t>
            </w:r>
            <w:r w:rsidR="00E23A7E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Na poziomie inżyniera (Engineer lub Professional) producenta sprzętu sieciowego w zakresie obsługi zaproponowanych urządzeń sieciowych..</w:t>
            </w:r>
            <w:r w:rsidRPr="005F2A2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.</w:t>
            </w:r>
          </w:p>
          <w:p w:rsidR="00266E6F" w:rsidRDefault="00266E6F" w:rsidP="00266E6F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D84406" w:rsidRPr="005F2A25" w:rsidRDefault="00D84406" w:rsidP="00D84406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D84406" w:rsidRDefault="00D84406" w:rsidP="00D8440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montaż </w:t>
            </w:r>
            <w:r w:rsidRPr="00F41889">
              <w:rPr>
                <w:rFonts w:ascii="Arial" w:hAnsi="Arial" w:cs="Arial"/>
                <w:sz w:val="16"/>
                <w:szCs w:val="16"/>
                <w:lang w:val="pl-PL"/>
              </w:rPr>
              <w:t xml:space="preserve">w szafie </w:t>
            </w:r>
            <w:proofErr w:type="spellStart"/>
            <w:r w:rsidR="00AB29C0"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 w:rsidR="00AB29C0">
              <w:rPr>
                <w:rFonts w:ascii="Arial" w:hAnsi="Arial" w:cs="Arial"/>
                <w:sz w:val="16"/>
                <w:szCs w:val="16"/>
                <w:lang w:val="pl-PL"/>
              </w:rPr>
              <w:t xml:space="preserve"> i podłączenie urządzenia</w:t>
            </w:r>
          </w:p>
          <w:p w:rsidR="0003379F" w:rsidRDefault="00D84406" w:rsidP="00D8440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84406"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  <w:p w:rsidR="00E62B57" w:rsidRPr="00D84406" w:rsidRDefault="00E62B57" w:rsidP="00D84406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Spełnienie warunków technicznych opisanych w punkcie 23 SIWZ wraz z podpunktami</w:t>
            </w:r>
          </w:p>
        </w:tc>
        <w:tc>
          <w:tcPr>
            <w:tcW w:w="6063" w:type="dxa"/>
            <w:vAlign w:val="center"/>
          </w:tcPr>
          <w:p w:rsidR="0003379F" w:rsidRPr="009A27F9" w:rsidRDefault="0003379F" w:rsidP="0003379F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</w:p>
        </w:tc>
      </w:tr>
    </w:tbl>
    <w:p w:rsidR="00BB1C8F" w:rsidRDefault="00BB1C8F" w:rsidP="00BB1C8F">
      <w:p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B1C8F" w:rsidRPr="0042126C" w:rsidRDefault="00BB1C8F" w:rsidP="008A425D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Dostawa instalacja i konfiguracja </w:t>
      </w:r>
      <w:r>
        <w:rPr>
          <w:rFonts w:ascii="Arial" w:hAnsi="Arial" w:cs="Arial"/>
          <w:b/>
          <w:sz w:val="20"/>
          <w:szCs w:val="20"/>
          <w:lang w:val="pl-PL"/>
        </w:rPr>
        <w:t>urządzenia A</w:t>
      </w:r>
      <w:r w:rsidR="00F95C7E">
        <w:rPr>
          <w:rFonts w:ascii="Arial" w:hAnsi="Arial" w:cs="Arial"/>
          <w:b/>
          <w:sz w:val="20"/>
          <w:szCs w:val="20"/>
          <w:lang w:val="pl-PL"/>
        </w:rPr>
        <w:t xml:space="preserve">ccess </w:t>
      </w:r>
      <w:r>
        <w:rPr>
          <w:rFonts w:ascii="Arial" w:hAnsi="Arial" w:cs="Arial"/>
          <w:b/>
          <w:sz w:val="20"/>
          <w:szCs w:val="20"/>
          <w:lang w:val="pl-PL"/>
        </w:rPr>
        <w:t>P</w:t>
      </w:r>
      <w:r w:rsidR="00F95C7E">
        <w:rPr>
          <w:rFonts w:ascii="Arial" w:hAnsi="Arial" w:cs="Arial"/>
          <w:b/>
          <w:sz w:val="20"/>
          <w:szCs w:val="20"/>
          <w:lang w:val="pl-PL"/>
        </w:rPr>
        <w:t>oint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–</w:t>
      </w:r>
      <w:r>
        <w:rPr>
          <w:rFonts w:ascii="Arial" w:hAnsi="Arial" w:cs="Arial"/>
          <w:b/>
          <w:sz w:val="20"/>
          <w:szCs w:val="20"/>
          <w:lang w:val="pl-PL"/>
        </w:rPr>
        <w:t xml:space="preserve"> 5</w:t>
      </w:r>
      <w:r w:rsidRPr="0042126C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BB1C8F" w:rsidRPr="00BB1C8F" w:rsidRDefault="00BB1C8F" w:rsidP="00BB1C8F">
      <w:pPr>
        <w:spacing w:line="276" w:lineRule="auto"/>
        <w:rPr>
          <w:rFonts w:ascii="Arial" w:hAnsi="Arial" w:cs="Arial"/>
          <w:b/>
          <w:sz w:val="20"/>
          <w:szCs w:val="20"/>
          <w:lang w:val="pl-PL"/>
        </w:rPr>
      </w:pPr>
      <w:r w:rsidRPr="00BB1C8F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e</w:t>
      </w:r>
      <w:r w:rsidRPr="00BB1C8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urządzenia AP</w:t>
      </w:r>
      <w:r w:rsidRPr="00BB1C8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7C7BE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1C8F" w:rsidRPr="00AF59B1" w:rsidTr="00BB1C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315AAE" w:rsidRDefault="00BB1C8F" w:rsidP="00315AA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8F" w:rsidRPr="00AF59B1" w:rsidRDefault="00BB1C8F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Default="00BB1C8F" w:rsidP="00BB1C8F">
      <w:pPr>
        <w:rPr>
          <w:rFonts w:ascii="Arial" w:hAnsi="Arial" w:cs="Arial"/>
          <w:sz w:val="16"/>
          <w:szCs w:val="16"/>
          <w:lang w:val="pl-PL"/>
        </w:rPr>
      </w:pPr>
    </w:p>
    <w:p w:rsidR="00BB1C8F" w:rsidRPr="0042126C" w:rsidRDefault="00BB1C8F" w:rsidP="00BB1C8F">
      <w:pPr>
        <w:rPr>
          <w:rFonts w:ascii="Arial" w:hAnsi="Arial" w:cs="Arial"/>
          <w:sz w:val="16"/>
          <w:szCs w:val="16"/>
          <w:lang w:val="pl-PL"/>
        </w:rPr>
      </w:pPr>
      <w:r w:rsidRPr="0042126C">
        <w:rPr>
          <w:rFonts w:ascii="Arial" w:hAnsi="Arial" w:cs="Arial"/>
          <w:sz w:val="16"/>
          <w:szCs w:val="16"/>
          <w:lang w:val="pl-PL"/>
        </w:rPr>
        <w:t xml:space="preserve">Parametry techniczne </w:t>
      </w:r>
      <w:r>
        <w:rPr>
          <w:rFonts w:ascii="Arial" w:hAnsi="Arial" w:cs="Arial"/>
          <w:sz w:val="16"/>
          <w:szCs w:val="16"/>
          <w:lang w:val="pl-PL"/>
        </w:rPr>
        <w:t>urządzenia AP</w:t>
      </w:r>
      <w:r w:rsidRPr="0042126C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3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6063"/>
      </w:tblGrid>
      <w:tr w:rsidR="009C5DC5" w:rsidRPr="008F5A4A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9C5DC5" w:rsidRPr="00714435" w:rsidRDefault="009C5DC5" w:rsidP="00D052D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9C5DC5" w:rsidRPr="00714435" w:rsidRDefault="009C5DC5" w:rsidP="00D052D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  <w:t xml:space="preserve">Wymagane minimalne </w:t>
            </w:r>
          </w:p>
          <w:p w:rsidR="009C5DC5" w:rsidRPr="000827F5" w:rsidRDefault="009C5DC5" w:rsidP="00D052D2">
            <w:pPr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  <w:r w:rsidRPr="000827F5"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  <w:t>parametry techniczne</w:t>
            </w:r>
          </w:p>
        </w:tc>
      </w:tr>
      <w:tr w:rsidR="009C5DC5" w:rsidRPr="005F2A2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Porty</w:t>
            </w:r>
          </w:p>
        </w:tc>
        <w:tc>
          <w:tcPr>
            <w:tcW w:w="6063" w:type="dxa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0827F5">
              <w:rPr>
                <w:rFonts w:cs="Arial"/>
                <w:noProof/>
                <w:color w:val="auto"/>
                <w:sz w:val="16"/>
                <w:szCs w:val="16"/>
              </w:rPr>
              <w:t xml:space="preserve">Port 10/100/1000 RJ45; </w:t>
            </w:r>
            <w:r w:rsidRPr="000827F5">
              <w:rPr>
                <w:rFonts w:cs="Arial"/>
                <w:color w:val="auto"/>
                <w:sz w:val="16"/>
                <w:szCs w:val="16"/>
              </w:rPr>
              <w:t>autosensing</w:t>
            </w:r>
            <w:r w:rsidRPr="000827F5">
              <w:rPr>
                <w:rFonts w:cs="Arial"/>
                <w:noProof/>
                <w:color w:val="auto"/>
                <w:sz w:val="16"/>
                <w:szCs w:val="16"/>
              </w:rPr>
              <w:t xml:space="preserve">; Half i full duplex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 10BASE-T/100BASE-TX, full duplex 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</w:rPr>
              <w:t>dla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</w:rPr>
              <w:t xml:space="preserve"> 1000BASE-T</w:t>
            </w:r>
          </w:p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Port konsoli szeregowej RJ45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Ilość modułów radiowych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dwa, w tym moduł 802.11b/g/n oraz moduł 802.11a/n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jc w:val="both"/>
              <w:rPr>
                <w:rFonts w:ascii="Arial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Ilość wbudowanych anten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sześć, w tym </w:t>
            </w: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 xml:space="preserve">3 anteny 5 </w:t>
            </w:r>
            <w:proofErr w:type="spellStart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dBi</w:t>
            </w:r>
            <w:proofErr w:type="spellEnd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 xml:space="preserve"> dla  2.4 </w:t>
            </w:r>
            <w:proofErr w:type="spellStart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GHz</w:t>
            </w:r>
            <w:proofErr w:type="spellEnd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 xml:space="preserve"> oraz 3 anteny 7 </w:t>
            </w:r>
            <w:proofErr w:type="spellStart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dBi</w:t>
            </w:r>
            <w:proofErr w:type="spellEnd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 xml:space="preserve"> dla 5 </w:t>
            </w:r>
            <w:proofErr w:type="spellStart"/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GHz</w:t>
            </w:r>
            <w:proofErr w:type="spellEnd"/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Przepustowość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trzy strumienie przestrzenne o przepustowości 450 </w:t>
            </w:r>
            <w:proofErr w:type="spellStart"/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Mbps</w:t>
            </w:r>
            <w:proofErr w:type="spellEnd"/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na radio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Tryby pracy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Praca jako samodzielny AP lub jako klient zarządzany przez kontroler sieci bezprzewodowej. Przełączenie w odpowiedni tryb pracy musi odbywać się za pomocą oprogramowania bez konieczności wymiany </w:t>
            </w:r>
            <w:proofErr w:type="spellStart"/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firmware’u</w:t>
            </w:r>
            <w:proofErr w:type="spellEnd"/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rPr>
                <w:rFonts w:ascii="Arial" w:eastAsia="Calibri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5F2A2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Zużycie energii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Maksymalnie 13W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jc w:val="both"/>
              <w:rPr>
                <w:rFonts w:ascii="Arial" w:hAnsi="Arial" w:cs="Arial"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Zasilanie</w:t>
            </w:r>
          </w:p>
        </w:tc>
        <w:tc>
          <w:tcPr>
            <w:tcW w:w="6063" w:type="dxa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 xml:space="preserve">Zewnętrzny zasilacz AC 230VAC oraz zasilanie zgodne z 802.3af 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EF1353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6063" w:type="dxa"/>
          </w:tcPr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 xml:space="preserve">możliwość optymalizacji zasięgu i niezawodności sieci WLAN poprzez automatyczną regulację mocy 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 xml:space="preserve">możliwość inteligennego przełączanie kanałów 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możliwość identyfikacji zakłóceń w czasie rzeczywistym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wbudowane funkcje równoważenia obciążenia poprze</w:t>
            </w:r>
            <w:r w:rsidR="00D052D2"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z</w:t>
            </w: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 xml:space="preserve"> współpracę z sąsiednimi punktami dostępu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możliwość definiowania proirytetów dla technologii 802.11 b/g/a/n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zintegrowane funkcje IDS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możliwość identyfiacji źródła RF na interfejsie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możliwość kontroli jakości transmisji na kanale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mozliwość wykrywania i śledzenia lokalizacji zagrożeń,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zapewnienie jednakowego czasu transmisji fal radiowych dla bezprzewodowych urządzeń klienckich w środowiskach mieszanych,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blokowanie nieautoryzowanego dostępu bezprzewodowego użytkowników przed przyznaniem dostępu do sieci,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możliwość analizowania spektrum mocy i częstotliwości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bezpieczne zarządzanie AP przez przeglądarkę internetową (SSL,VPN), linię komend, SNPMv2c, SNMP v3, MIB-II z agentem komunikacji, autentykacja Radius dla klienta MIB (RFC2618), osadzone zarządzanie w technologii HTML z dostępem bezpiecznym (SSL, VPN), zaimplementowane automatyczne aktualizacje firmware-u i konfiguracji z centralnego kontrolera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diagnostyka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proofErr w:type="spellStart"/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QoS</w:t>
            </w:r>
            <w:proofErr w:type="spellEnd"/>
          </w:p>
        </w:tc>
        <w:tc>
          <w:tcPr>
            <w:tcW w:w="6063" w:type="dxa"/>
          </w:tcPr>
          <w:p w:rsidR="009C5DC5" w:rsidRPr="000827F5" w:rsidRDefault="009C5DC5" w:rsidP="00105444">
            <w:pPr>
              <w:pStyle w:val="Tabelapozycja"/>
              <w:numPr>
                <w:ilvl w:val="0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Zaawansowany QoS – klasyfikacja ruchu z wykorzystaniem wielu kryteriów bazujących na informacjach z warstwy 2, 3 i 4  modelu OSI, przypisywanie polityk typu priorytet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Ograniczania pasma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Obsługa ruchu priorytetowanego  IEE802.1p, SpectraLink SVP oraz DiffServ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EF1353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Połączenia</w:t>
            </w:r>
          </w:p>
        </w:tc>
        <w:tc>
          <w:tcPr>
            <w:tcW w:w="6063" w:type="dxa"/>
          </w:tcPr>
          <w:p w:rsidR="009C5DC5" w:rsidRPr="000827F5" w:rsidRDefault="009C5DC5" w:rsidP="00105444">
            <w:pPr>
              <w:pStyle w:val="Tabelapozycja"/>
              <w:numPr>
                <w:ilvl w:val="0"/>
                <w:numId w:val="4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</w:rPr>
              <w:t>obsługa 802.3af Power over Ethernet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</w:rPr>
              <w:t>Auto-MDIX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</w:rPr>
            </w:pPr>
          </w:p>
        </w:tc>
      </w:tr>
      <w:tr w:rsidR="009C5DC5" w:rsidRPr="002D5C51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Mobilność</w:t>
            </w:r>
          </w:p>
        </w:tc>
        <w:tc>
          <w:tcPr>
            <w:tcW w:w="6063" w:type="dxa"/>
          </w:tcPr>
          <w:p w:rsidR="009C5DC5" w:rsidRPr="000827F5" w:rsidRDefault="009C5DC5" w:rsidP="00105444">
            <w:pPr>
              <w:pStyle w:val="Tabelapozycja"/>
              <w:numPr>
                <w:ilvl w:val="0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obsługa trzech strumieni przestrzennych</w:t>
            </w:r>
          </w:p>
          <w:p w:rsidR="009C5DC5" w:rsidRPr="000827F5" w:rsidRDefault="009C5DC5" w:rsidP="00105444">
            <w:pPr>
              <w:pStyle w:val="Tabelapozycja"/>
              <w:numPr>
                <w:ilvl w:val="0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obsługa kierunkowej transmisji sygnału (beamforming)</w:t>
            </w:r>
          </w:p>
          <w:p w:rsidR="009C5DC5" w:rsidRDefault="009C5DC5" w:rsidP="00105444">
            <w:pPr>
              <w:pStyle w:val="Tabelapozycja"/>
              <w:numPr>
                <w:ilvl w:val="0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  <w:t>obsługa technologii sterowania pasmem (bandsteering)</w:t>
            </w:r>
          </w:p>
          <w:p w:rsidR="00E62B57" w:rsidRPr="000827F5" w:rsidRDefault="00E62B57" w:rsidP="00E62B57">
            <w:pPr>
              <w:pStyle w:val="Tabelapozycja"/>
              <w:numPr>
                <w:ilvl w:val="0"/>
                <w:numId w:val="38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257" w:hanging="257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eastAsia="Lucida Grande"/>
                <w:noProof/>
                <w:color w:val="auto"/>
                <w:sz w:val="16"/>
                <w:szCs w:val="16"/>
                <w:lang w:val="pl-PL"/>
              </w:rPr>
              <w:t xml:space="preserve"> </w:t>
            </w:r>
            <w:r w:rsidRPr="00E62B57">
              <w:rPr>
                <w:rFonts w:cs="Arial"/>
                <w:sz w:val="16"/>
                <w:szCs w:val="16"/>
              </w:rPr>
              <w:t>uninterrupted wireless client roaming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5F2A2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Gwarancja producenta typu „</w:t>
            </w:r>
            <w:proofErr w:type="spellStart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lifetime</w:t>
            </w:r>
            <w:proofErr w:type="spellEnd"/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” (bezterminowa gwarancja przez cały cykl eksploatacji produktu) realizowana przez serwis producenta. </w:t>
            </w:r>
            <w:r w:rsidRPr="000827F5">
              <w:rPr>
                <w:rFonts w:eastAsia="Times New Roman" w:cs="Arial"/>
                <w:iCs/>
                <w:color w:val="auto"/>
                <w:sz w:val="16"/>
                <w:szCs w:val="16"/>
                <w:lang w:val="pl-PL"/>
              </w:rPr>
              <w:t>Wymiana następnego dnia roboczego na sprawne urządzenie.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Współpraca z urządzeniami posiadanymi przez Zamawiającego</w:t>
            </w:r>
          </w:p>
        </w:tc>
        <w:tc>
          <w:tcPr>
            <w:tcW w:w="6063" w:type="dxa"/>
          </w:tcPr>
          <w:p w:rsidR="009C5DC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Fonts w:cs="Arial"/>
                <w:color w:val="auto"/>
                <w:sz w:val="16"/>
                <w:szCs w:val="16"/>
                <w:lang w:val="pl-PL"/>
              </w:rPr>
              <w:t>Możliwość zarządzania przez kontroler opisany w punkcie 8 niniejszej specyfikacji</w:t>
            </w:r>
          </w:p>
          <w:p w:rsidR="00C85096" w:rsidRPr="000827F5" w:rsidRDefault="00C85096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cs="Arial"/>
                <w:color w:val="auto"/>
                <w:sz w:val="16"/>
                <w:szCs w:val="16"/>
                <w:lang w:val="pl-PL"/>
              </w:rPr>
              <w:t>Należy również spełnić wymagania techniczne opisane w punkcie 23 wraz z podpunktami niniejszego SIWZ</w:t>
            </w:r>
          </w:p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cs="Arial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D052D2"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Calibri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4435"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  <w:t xml:space="preserve">Urządzenia powinny być fabrycznie nowe, powinny pochodzić z legalnego kanału dystrybucyjnego określonego przez producenta na terenie Rzeczpospolitej Polskiej i posiadać </w:t>
            </w: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pakiet usług gwarancyjnych kierowanych do użytkowników z obszaru Rzeczpospolitej Polskiej.</w:t>
            </w:r>
          </w:p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auto"/>
                <w:sz w:val="16"/>
                <w:szCs w:val="16"/>
                <w:lang w:val="pl-PL"/>
              </w:rPr>
            </w:pPr>
            <w:r w:rsidRPr="000827F5">
              <w:rPr>
                <w:rStyle w:val="plain0020textchar1"/>
                <w:rFonts w:ascii="Arial" w:hAnsi="Arial" w:cs="Arial"/>
                <w:color w:val="auto"/>
                <w:sz w:val="16"/>
                <w:szCs w:val="16"/>
                <w:lang w:val="pl-PL"/>
              </w:rPr>
              <w:t>Zamawiający może po dostawie sprzętu wystosować  zapytanie do producenta z prośbą o weryfikację numerów seryjnych w celu sprawdzenia zgodności z powyższym zapisem i zastrzega sobie prawo odstąpienia od umowy i podpisania odbioru sprzętu w przypadku nie spełnienia powyższego zapisu.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  <w:tr w:rsidR="009C5DC5" w:rsidRPr="00960935" w:rsidTr="000827F5">
        <w:trPr>
          <w:trHeight w:val="141"/>
        </w:trPr>
        <w:tc>
          <w:tcPr>
            <w:tcW w:w="1800" w:type="dxa"/>
            <w:vAlign w:val="center"/>
          </w:tcPr>
          <w:p w:rsidR="009C5DC5" w:rsidRPr="00714435" w:rsidRDefault="009C5DC5" w:rsidP="00D052D2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</w:t>
            </w:r>
          </w:p>
        </w:tc>
        <w:tc>
          <w:tcPr>
            <w:tcW w:w="6063" w:type="dxa"/>
          </w:tcPr>
          <w:p w:rsidR="009C5DC5" w:rsidRPr="00714435" w:rsidRDefault="009C5DC5" w:rsidP="00D052D2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Instalacja i konfiguracja powinna być przeprowadzona przez uprawnionego inżyniera posiadającego aktualny certyfikat Na poziomie inżyniera (Engineer lub Professional) producenta sprzętu sieciowego w zakresie obsługi zaproponowanych urządzeń sieciowych...</w:t>
            </w:r>
          </w:p>
          <w:p w:rsidR="009C5DC5" w:rsidRPr="00714435" w:rsidRDefault="009C5DC5" w:rsidP="00D052D2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Do oferty należy dołączyć w/w certyfikat.</w:t>
            </w:r>
          </w:p>
          <w:p w:rsidR="009C5DC5" w:rsidRPr="00714435" w:rsidRDefault="009C5DC5" w:rsidP="00D052D2">
            <w:pPr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</w:pPr>
            <w:r w:rsidRPr="00714435">
              <w:rPr>
                <w:rFonts w:ascii="Arial" w:eastAsia="Lucida Grande" w:hAnsi="Arial" w:cs="Arial"/>
                <w:noProof/>
                <w:sz w:val="16"/>
                <w:szCs w:val="16"/>
                <w:lang w:val="pl-PL"/>
              </w:rPr>
              <w:t>Zakres prac:</w:t>
            </w:r>
          </w:p>
          <w:p w:rsidR="009C5DC5" w:rsidRPr="00714435" w:rsidRDefault="009C5DC5" w:rsidP="00D052D2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montaż w miejscu wskazanym przez Zamawiającego  i podłączenie urządzeń</w:t>
            </w:r>
          </w:p>
          <w:p w:rsidR="009C5DC5" w:rsidRDefault="009C5DC5" w:rsidP="00D052D2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4435">
              <w:rPr>
                <w:rFonts w:ascii="Arial" w:hAnsi="Arial" w:cs="Arial"/>
                <w:sz w:val="16"/>
                <w:szCs w:val="16"/>
                <w:lang w:val="pl-PL"/>
              </w:rPr>
              <w:t>konfiguracja zgodnie z zaleceniami Zamawiającego.</w:t>
            </w:r>
          </w:p>
          <w:p w:rsidR="00E62B57" w:rsidRPr="00714435" w:rsidRDefault="00E62B57" w:rsidP="00D052D2">
            <w:pPr>
              <w:pStyle w:val="Akapitzlist"/>
              <w:numPr>
                <w:ilvl w:val="0"/>
                <w:numId w:val="14"/>
              </w:numPr>
              <w:ind w:left="227" w:hanging="142"/>
              <w:rPr>
                <w:rStyle w:val="plain0020textchar1"/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Spełnienie warunków technicznych opisanych w punkcie 23 SIWZ wraz z podpunktami</w:t>
            </w:r>
          </w:p>
        </w:tc>
        <w:tc>
          <w:tcPr>
            <w:tcW w:w="6063" w:type="dxa"/>
            <w:vAlign w:val="center"/>
          </w:tcPr>
          <w:p w:rsidR="009C5DC5" w:rsidRPr="000827F5" w:rsidRDefault="009C5DC5" w:rsidP="00D052D2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rFonts w:eastAsia="Lucida Grande" w:cs="Arial"/>
                <w:noProof/>
                <w:color w:val="00B050"/>
                <w:sz w:val="16"/>
                <w:szCs w:val="16"/>
                <w:lang w:val="pl-PL"/>
              </w:rPr>
            </w:pPr>
          </w:p>
        </w:tc>
      </w:tr>
    </w:tbl>
    <w:p w:rsidR="00BB1C8F" w:rsidRDefault="00BB1C8F" w:rsidP="00BB1C8F">
      <w:p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C07120" w:rsidRPr="00971DB4" w:rsidRDefault="00C07120" w:rsidP="00971DB4">
      <w:pPr>
        <w:spacing w:after="200" w:line="276" w:lineRule="auto"/>
        <w:rPr>
          <w:rFonts w:ascii="Arial" w:hAnsi="Arial" w:cs="Arial"/>
          <w:b/>
          <w:sz w:val="20"/>
          <w:szCs w:val="20"/>
          <w:lang w:val="pl-PL"/>
        </w:rPr>
      </w:pPr>
    </w:p>
    <w:p w:rsidR="002230B6" w:rsidRPr="00B40939" w:rsidRDefault="00B40939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F95C7E">
        <w:rPr>
          <w:rFonts w:ascii="Arial" w:hAnsi="Arial" w:cs="Arial"/>
          <w:b/>
          <w:sz w:val="20"/>
          <w:szCs w:val="20"/>
          <w:lang w:val="pl-PL"/>
        </w:rPr>
        <w:t>zestawu komputeroweg</w:t>
      </w:r>
      <w:r w:rsidR="002E039A">
        <w:rPr>
          <w:rFonts w:ascii="Arial" w:hAnsi="Arial" w:cs="Arial"/>
          <w:b/>
          <w:sz w:val="20"/>
          <w:szCs w:val="20"/>
          <w:lang w:val="pl-PL"/>
        </w:rPr>
        <w:t xml:space="preserve">o minimalnych parametrach </w:t>
      </w:r>
      <w:r w:rsidR="002230B6" w:rsidRPr="00B40939">
        <w:rPr>
          <w:rFonts w:ascii="Arial" w:hAnsi="Arial" w:cs="Arial"/>
          <w:b/>
          <w:sz w:val="20"/>
          <w:szCs w:val="20"/>
          <w:lang w:val="pl-PL"/>
        </w:rPr>
        <w:t xml:space="preserve">– </w:t>
      </w:r>
      <w:r w:rsidR="00417F4A">
        <w:rPr>
          <w:rFonts w:ascii="Arial" w:hAnsi="Arial" w:cs="Arial"/>
          <w:b/>
          <w:sz w:val="20"/>
          <w:szCs w:val="20"/>
          <w:lang w:val="pl-PL"/>
        </w:rPr>
        <w:t>2</w:t>
      </w:r>
      <w:r w:rsidR="002230B6" w:rsidRPr="00B40939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2230B6" w:rsidRPr="00AF59B1" w:rsidRDefault="002230B6" w:rsidP="002230B6">
      <w:pPr>
        <w:rPr>
          <w:rFonts w:ascii="Arial" w:hAnsi="Arial" w:cs="Arial"/>
          <w:sz w:val="20"/>
          <w:szCs w:val="20"/>
          <w:lang w:val="pl-PL"/>
        </w:rPr>
      </w:pPr>
    </w:p>
    <w:p w:rsidR="002230B6" w:rsidRPr="00AF59B1" w:rsidRDefault="002230B6" w:rsidP="002230B6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 w:rsidR="00B40939">
        <w:rPr>
          <w:rFonts w:ascii="Arial" w:hAnsi="Arial" w:cs="Arial"/>
          <w:sz w:val="20"/>
          <w:szCs w:val="20"/>
          <w:lang w:val="pl-PL"/>
        </w:rPr>
        <w:t>a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 w:rsidR="00081E07">
        <w:rPr>
          <w:rFonts w:ascii="Arial" w:hAnsi="Arial" w:cs="Arial"/>
          <w:sz w:val="20"/>
          <w:szCs w:val="20"/>
          <w:lang w:val="pl-PL"/>
        </w:rPr>
        <w:t>stacja robocza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C07120" w:rsidRPr="00AF59B1" w:rsidTr="00A97E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7C7BE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AF59B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07120" w:rsidRPr="00AF59B1" w:rsidTr="00A97E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7C7BE1" w:rsidRDefault="00C07120" w:rsidP="00A97E8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20" w:rsidRPr="00AF59B1" w:rsidRDefault="00C07120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07120" w:rsidRDefault="00C07120" w:rsidP="00C07120">
      <w:pPr>
        <w:rPr>
          <w:rFonts w:ascii="Arial" w:hAnsi="Arial" w:cs="Arial"/>
          <w:sz w:val="20"/>
          <w:szCs w:val="20"/>
          <w:lang w:val="pl-PL"/>
        </w:rPr>
      </w:pPr>
    </w:p>
    <w:p w:rsidR="00C1255D" w:rsidRPr="00AF59B1" w:rsidRDefault="00C1255D" w:rsidP="00C1255D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e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monitory (2szt.)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C1255D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7C7BE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AF59B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1255D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7C7BE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AF59B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1255D" w:rsidRDefault="00C1255D" w:rsidP="002230B6">
      <w:pPr>
        <w:rPr>
          <w:rFonts w:ascii="Arial" w:hAnsi="Arial" w:cs="Arial"/>
          <w:sz w:val="20"/>
          <w:szCs w:val="20"/>
          <w:lang w:val="pl-PL"/>
        </w:rPr>
      </w:pPr>
    </w:p>
    <w:p w:rsidR="00C1255D" w:rsidRPr="00AF59B1" w:rsidRDefault="00C1255D" w:rsidP="00C1255D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zasilacz awaryjny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C1255D" w:rsidRPr="00514FEE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7C7BE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AF59B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1255D" w:rsidRPr="00514FEE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7C7BE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5D" w:rsidRPr="00AF59B1" w:rsidRDefault="00C1255D" w:rsidP="00A97E8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1255D" w:rsidRDefault="00C1255D" w:rsidP="002230B6">
      <w:pPr>
        <w:rPr>
          <w:rFonts w:ascii="Arial" w:hAnsi="Arial" w:cs="Arial"/>
          <w:sz w:val="20"/>
          <w:szCs w:val="20"/>
          <w:lang w:val="pl-PL"/>
        </w:rPr>
      </w:pPr>
    </w:p>
    <w:p w:rsidR="00C1255D" w:rsidRDefault="00C1255D" w:rsidP="002230B6">
      <w:pPr>
        <w:rPr>
          <w:rFonts w:ascii="Arial" w:hAnsi="Arial" w:cs="Arial"/>
          <w:sz w:val="20"/>
          <w:szCs w:val="20"/>
          <w:lang w:val="pl-PL"/>
        </w:rPr>
      </w:pPr>
    </w:p>
    <w:p w:rsidR="00C1255D" w:rsidRPr="00AF59B1" w:rsidRDefault="00C1255D" w:rsidP="002230B6">
      <w:pPr>
        <w:rPr>
          <w:rFonts w:ascii="Arial" w:hAnsi="Arial" w:cs="Arial"/>
          <w:sz w:val="20"/>
          <w:szCs w:val="20"/>
          <w:lang w:val="pl-PL"/>
        </w:rPr>
      </w:pPr>
    </w:p>
    <w:p w:rsidR="008F5A4A" w:rsidRPr="008F5A4A" w:rsidRDefault="008F5A4A" w:rsidP="008F5A4A">
      <w:pPr>
        <w:rPr>
          <w:rFonts w:ascii="Arial" w:hAnsi="Arial" w:cs="Arial"/>
          <w:sz w:val="16"/>
          <w:szCs w:val="16"/>
          <w:lang w:val="pl-PL"/>
        </w:rPr>
      </w:pPr>
      <w:r w:rsidRPr="008F5A4A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063"/>
        <w:gridCol w:w="5954"/>
      </w:tblGrid>
      <w:tr w:rsidR="008F5A4A" w:rsidRPr="008F5A4A" w:rsidTr="00C07120">
        <w:tc>
          <w:tcPr>
            <w:tcW w:w="1800" w:type="dxa"/>
            <w:vAlign w:val="center"/>
          </w:tcPr>
          <w:p w:rsidR="008F5A4A" w:rsidRPr="008F5A4A" w:rsidRDefault="008F5A4A" w:rsidP="008F5A4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8F5A4A" w:rsidRPr="008F5A4A" w:rsidRDefault="007421E6" w:rsidP="008F5A4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="008F5A4A"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6063" w:type="dxa"/>
            <w:vAlign w:val="center"/>
          </w:tcPr>
          <w:p w:rsidR="008F5A4A" w:rsidRPr="008F5A4A" w:rsidRDefault="008F5A4A" w:rsidP="008F5A4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8F5A4A" w:rsidRPr="008F5A4A" w:rsidRDefault="008F5A4A" w:rsidP="008F5A4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5954" w:type="dxa"/>
            <w:vAlign w:val="center"/>
          </w:tcPr>
          <w:p w:rsidR="008F5A4A" w:rsidRPr="008F5A4A" w:rsidRDefault="008F5A4A" w:rsidP="008F5A4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C1255D" w:rsidRPr="008F5A4A" w:rsidTr="00C07120">
        <w:tc>
          <w:tcPr>
            <w:tcW w:w="13817" w:type="dxa"/>
            <w:gridSpan w:val="3"/>
          </w:tcPr>
          <w:p w:rsidR="00C1255D" w:rsidRPr="00C1255D" w:rsidRDefault="00C1255D" w:rsidP="00C1255D">
            <w:pPr>
              <w:ind w:left="-71"/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1255D">
              <w:rPr>
                <w:rFonts w:ascii="Arial" w:hAnsi="Arial" w:cs="Arial"/>
                <w:b/>
                <w:sz w:val="16"/>
                <w:szCs w:val="16"/>
                <w:lang w:val="pl-PL"/>
              </w:rPr>
              <w:t>Stacja robocza</w:t>
            </w: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Procesor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4-rdzeniowy, min 3.20GHz, osiągający w teście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PassMark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CPU Mark wynik min. 6820</w:t>
            </w:r>
            <w:r w:rsidRPr="008F5A4A">
              <w:rPr>
                <w:rFonts w:ascii="Arial" w:hAnsi="Arial" w:cs="Arial"/>
                <w:bCs/>
                <w:color w:val="00B050"/>
                <w:sz w:val="16"/>
                <w:szCs w:val="16"/>
                <w:lang w:val="pl-PL"/>
              </w:rPr>
              <w:t xml:space="preserve">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punktów z wbudowanym kontrolerem pamięci DDR3 1600MHz z kontrolą parzystości ECC.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Do oferty należy dołączyć wydruk ze strony: </w:t>
            </w:r>
            <w:hyperlink r:id="rId8" w:history="1">
              <w:r w:rsidRPr="008F5A4A">
                <w:rPr>
                  <w:rStyle w:val="Hipercze"/>
                  <w:rFonts w:ascii="Arial" w:hAnsi="Arial" w:cs="Arial"/>
                  <w:bCs/>
                  <w:sz w:val="16"/>
                  <w:szCs w:val="16"/>
                  <w:lang w:val="pl-PL"/>
                </w:rPr>
                <w:t>http://www.cpubenchmark.net</w:t>
              </w:r>
            </w:hyperlink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potwierdzający spełnienie wymogów SIWZ 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Pamięć operacyjna</w:t>
            </w:r>
          </w:p>
        </w:tc>
        <w:tc>
          <w:tcPr>
            <w:tcW w:w="6063" w:type="dxa"/>
          </w:tcPr>
          <w:p w:rsidR="008F5A4A" w:rsidRPr="008F5A4A" w:rsidRDefault="008F5A4A" w:rsidP="000E702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8GB 1600 MHz ECC , możliwość obsługi </w:t>
            </w:r>
            <w:r w:rsidR="000E702E">
              <w:rPr>
                <w:rFonts w:ascii="Arial" w:hAnsi="Arial" w:cs="Arial"/>
                <w:bCs/>
                <w:sz w:val="16"/>
                <w:szCs w:val="16"/>
                <w:lang w:val="pl-PL"/>
              </w:rPr>
              <w:t>do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32GB </w:t>
            </w:r>
            <w:r w:rsidR="00AB37D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Parametry pamię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ci masowej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500 GB SATA III 7200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obr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./min., możliwość rozbudowy dysku o moduł SRT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ind w:left="649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Grafika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Zintegrowana z płytą główną, ze wsparciem dla DirectX 11.1,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OpenGL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4.0, Open CL 1.2 oraz dla rozdzielczości 2560x1600@60Hz osiągająca w teście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Average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G3D Mark wynik na poziomie 650 punktów. </w:t>
            </w:r>
          </w:p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Do oferty należy dołączyć wydruk ze strony: </w:t>
            </w:r>
            <w:hyperlink r:id="rId9" w:history="1">
              <w:r w:rsidRPr="008F5A4A">
                <w:rPr>
                  <w:rStyle w:val="Hipercze"/>
                  <w:rFonts w:ascii="Arial" w:hAnsi="Arial" w:cs="Arial"/>
                  <w:bCs/>
                  <w:sz w:val="16"/>
                  <w:szCs w:val="16"/>
                  <w:lang w:val="pl-PL"/>
                </w:rPr>
                <w:t>http://www.videocardbenchmark.net</w:t>
              </w:r>
            </w:hyperlink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potwierdzający spełnienie wymogów SIWZ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ind w:left="649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Wyposażenie multimedialne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Karta dźwiękowa zintegrowana z płytą główną; wbudowany głośnik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color w:val="000000"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Obudowa fabrycznie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konwertowalna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typu Small Form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Factor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możliwością pracy</w:t>
            </w:r>
            <w:r w:rsidR="002E039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 pozycji pionowej i poziomej,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posiadająca min.: 1 zewnętrzną półkę 5,25” SLIM, 1 zewnętrzną półkę 3,5”, 1 wewnętrzną półkę 2,5” dla dysków twardych oraz 1 wewnętrzną półkę 3,5” dla dysków twardych. Zaprojektowana i wykonana przez producenta komputera opatrzona trwałym logo producenta, metalowa. Obudowa musi umożliwiać serwisowanie komputera bez użycia narzędzi. </w:t>
            </w:r>
          </w:p>
          <w:p w:rsidR="008F5A4A" w:rsidRPr="008F5A4A" w:rsidRDefault="008F5A4A" w:rsidP="000827F5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Z przodu obudowy wymagany jest wbudowany fabrycznie wizualny system diagnostyczny, służący do sygnalizowania i diagnozowania problemów z komputerem i jego komponentami</w:t>
            </w:r>
            <w:r w:rsidR="004D032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  <w:p w:rsidR="008F5A4A" w:rsidRPr="008F5A4A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Kensingtona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) oraz kłódki (oczko na kłódkę)</w:t>
            </w:r>
          </w:p>
          <w:p w:rsidR="008F5A4A" w:rsidRPr="008F5A4A" w:rsidRDefault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Zasilacz o mocy max 240W 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Zgodność z systemami operacyjnymi i standardami</w:t>
            </w:r>
          </w:p>
        </w:tc>
        <w:tc>
          <w:tcPr>
            <w:tcW w:w="6063" w:type="dxa"/>
          </w:tcPr>
          <w:p w:rsidR="008F5A4A" w:rsidRPr="008F5A4A" w:rsidRDefault="008F5A4A" w:rsidP="00732D51">
            <w:pPr>
              <w:pStyle w:val="Pa4"/>
              <w:rPr>
                <w:rFonts w:ascii="Arial" w:eastAsia="Calibri" w:hAnsi="Arial" w:cs="Arial"/>
                <w:sz w:val="16"/>
                <w:szCs w:val="16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</w:rPr>
              <w:t>Oferowan</w:t>
            </w:r>
            <w:r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8F5A4A">
              <w:rPr>
                <w:rFonts w:ascii="Arial" w:hAnsi="Arial" w:cs="Arial"/>
                <w:bCs/>
                <w:sz w:val="16"/>
                <w:szCs w:val="16"/>
              </w:rPr>
              <w:t xml:space="preserve"> model komputer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8F5A4A">
              <w:rPr>
                <w:rFonts w:ascii="Arial" w:hAnsi="Arial" w:cs="Arial"/>
                <w:bCs/>
                <w:sz w:val="16"/>
                <w:szCs w:val="16"/>
              </w:rPr>
              <w:t xml:space="preserve"> mus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8F5A4A">
              <w:rPr>
                <w:rFonts w:ascii="Arial" w:hAnsi="Arial" w:cs="Arial"/>
                <w:bCs/>
                <w:sz w:val="16"/>
                <w:szCs w:val="16"/>
              </w:rPr>
              <w:t xml:space="preserve"> posiadać certyfikat Microsoft, potwierdzający poprawną współpracę z systemem operacyjnym Windows </w:t>
            </w:r>
            <w:r w:rsidR="00460571">
              <w:rPr>
                <w:rFonts w:ascii="Arial" w:hAnsi="Arial" w:cs="Arial"/>
                <w:bCs/>
                <w:sz w:val="16"/>
                <w:szCs w:val="16"/>
              </w:rPr>
              <w:t>7/</w:t>
            </w:r>
            <w:r w:rsidR="00732D51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8F5A4A">
              <w:rPr>
                <w:rFonts w:ascii="Arial" w:hAnsi="Arial" w:cs="Arial"/>
                <w:bCs/>
                <w:sz w:val="16"/>
                <w:szCs w:val="16"/>
              </w:rPr>
              <w:t xml:space="preserve"> (załączyć wydruk ze strony Microsoft WHCL)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  <w:vAlign w:val="center"/>
          </w:tcPr>
          <w:p w:rsidR="008F5A4A" w:rsidRPr="008F5A4A" w:rsidRDefault="008F5A4A" w:rsidP="008F5A4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BIOS</w:t>
            </w:r>
          </w:p>
        </w:tc>
        <w:tc>
          <w:tcPr>
            <w:tcW w:w="6063" w:type="dxa"/>
            <w:vAlign w:val="center"/>
          </w:tcPr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Możliwość odczytania z BIOS: 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1. Wersji BIOS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2. Modelu procesora, prędkości procesora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3. Informacji o ilości pamięci RAM wraz z informacją o jej prędkości i technologii wykonania a także o pojemności i obsadzeniu na poszczególnych slotach 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4. Informacji o dysku twardym: model, pojemność, wersja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firmware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, nr seryjny, wersja SMART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5. Informacji o napędzie optycznym: model, wersja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firmware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, nr seryjny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6. Informacji o MAC adresie karty sieciowej</w:t>
            </w:r>
          </w:p>
          <w:p w:rsidR="008F5A4A" w:rsidRPr="008F5A4A" w:rsidRDefault="008F5A4A" w:rsidP="008F5A4A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Możliwość wyłączenia/włączenia: zintegrowanej karty sieciowej, kontrolera audio, poszczególnych portów USB, poszczególnych slotów SATA, wewnętrznego głośnika z poziomu BIOS bez uruchamiania systemu operacyjnego z dysku twardego komputera lub innych, podłączonych do niego, urządzeń zewnętrznych.</w:t>
            </w:r>
          </w:p>
          <w:p w:rsidR="008F5A4A" w:rsidRPr="008F5A4A" w:rsidRDefault="008F5A4A" w:rsidP="008042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Funkcja blokowania/odblokowania BOOT-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owania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1. BIOS musi posiadać możliwość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skonfigurowania hasła „Power On” oraz ustawienia hasła dostępu do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BIOSu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możliwość ustawienia hasła na dysku (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drive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lock)</w:t>
            </w:r>
            <w:r w:rsidR="008042F5">
              <w:rPr>
                <w:rFonts w:ascii="Arial" w:hAnsi="Arial" w:cs="Arial"/>
                <w:bCs/>
                <w:sz w:val="16"/>
                <w:szCs w:val="16"/>
                <w:lang w:val="pl-PL"/>
              </w:rPr>
              <w:t>;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blokady/wyłączenia portów USB, COM, karty sieciowej, karty audio;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blokady/wyłączenia kart rozszerzeń/slotów PCI</w:t>
            </w:r>
            <w:r w:rsidR="008042F5">
              <w:rPr>
                <w:rFonts w:ascii="Arial" w:hAnsi="Arial" w:cs="Arial"/>
                <w:bCs/>
                <w:sz w:val="16"/>
                <w:szCs w:val="16"/>
                <w:lang w:val="pl-PL"/>
              </w:rPr>
              <w:t>;</w:t>
            </w:r>
          </w:p>
          <w:p w:rsidR="008F5A4A" w:rsidRPr="008F5A4A" w:rsidRDefault="008042F5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kontroli sekwencji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boot</w:t>
            </w:r>
            <w:proofErr w:type="spellEnd"/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;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startu systemu z urządzenia USB</w:t>
            </w:r>
            <w:r w:rsidR="008042F5">
              <w:rPr>
                <w:rFonts w:ascii="Arial" w:hAnsi="Arial" w:cs="Arial"/>
                <w:bCs/>
                <w:sz w:val="16"/>
                <w:szCs w:val="16"/>
                <w:lang w:val="pl-PL"/>
              </w:rPr>
              <w:t>;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funkcja blokowania BOOT-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owania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stacji roboczej z zewnętrznych urządzeń</w:t>
            </w:r>
            <w:r w:rsidR="008042F5">
              <w:rPr>
                <w:rFonts w:ascii="Arial" w:hAnsi="Arial" w:cs="Arial"/>
                <w:bCs/>
                <w:sz w:val="16"/>
                <w:szCs w:val="16"/>
                <w:lang w:val="pl-PL"/>
              </w:rPr>
              <w:t>;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2. Komputer musi posiadać zintegrowany w płycie głównej aktywny układ zgodny ze standardem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Trusted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Platform Module (TPM v 1.2); 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3. Możliwość zapięcia linki typu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Kensington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 kłódki do dedykowanego oczka w obudowie komputera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4. Zamek elektromagnetyczny w obudowie komputera</w:t>
            </w:r>
            <w:r w:rsidR="0096093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inne zabezpieczenie przed otwarciem obudowy (nie dopuszcza się tu kłódki, zabezpieczenie musi być kompaktowe, przeznaczone do zastosowania w oferowanym modelu komputera)</w:t>
            </w:r>
          </w:p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5. Udostępniona bez dodatkowych opłat, pełna wersja oprogramowania, szyfrującego zawartość twardego dysku zgodnie z certyfikatem X.509 oraz algorytmem szyfrującym AES 128 bit oraz AES 256bit, współpracującego z wbudowaną sprzętową platformą bezpieczeństwa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Certyfikaty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>i standardy</w:t>
            </w:r>
          </w:p>
        </w:tc>
        <w:tc>
          <w:tcPr>
            <w:tcW w:w="6063" w:type="dxa"/>
          </w:tcPr>
          <w:p w:rsidR="008F5A4A" w:rsidRPr="008F5A4A" w:rsidRDefault="008F5A4A" w:rsidP="006425D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Certyfikat ISO9001 dla producenta sprzętu (załączyć dokument potwierdzający spełnianie wymogu)</w:t>
            </w:r>
          </w:p>
          <w:p w:rsidR="008F5A4A" w:rsidRPr="008F5A4A" w:rsidRDefault="008F5A4A" w:rsidP="006425D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Deklaracja zgodności CE (załączyć do oferty)</w:t>
            </w:r>
          </w:p>
          <w:p w:rsidR="008F5A4A" w:rsidRPr="008F5A4A" w:rsidRDefault="008F5A4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Komputer musi spełniać wymogi normy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Energy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Star 5.0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Wymagany certyfikat lub wpis dotyczący oferowanego modelu komputera w  internetowym katalogu </w:t>
            </w:r>
            <w:hyperlink r:id="rId10" w:history="1">
              <w:r w:rsidRPr="008F5A4A">
                <w:rPr>
                  <w:rStyle w:val="Hipercze"/>
                  <w:rFonts w:ascii="Arial" w:hAnsi="Arial" w:cs="Arial"/>
                  <w:bCs/>
                  <w:sz w:val="16"/>
                  <w:szCs w:val="16"/>
                  <w:lang w:val="pl-PL"/>
                </w:rPr>
                <w:t>http://www.eu-energystar.org</w:t>
              </w:r>
            </w:hyperlink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</w:t>
            </w:r>
            <w:hyperlink r:id="rId11" w:history="1">
              <w:r w:rsidRPr="008F5A4A">
                <w:rPr>
                  <w:rStyle w:val="Hipercze"/>
                  <w:rFonts w:ascii="Arial" w:hAnsi="Arial" w:cs="Arial"/>
                  <w:bCs/>
                  <w:sz w:val="16"/>
                  <w:szCs w:val="16"/>
                  <w:lang w:val="pl-PL"/>
                </w:rPr>
                <w:t>http://www.energystar.gov</w:t>
              </w:r>
            </w:hyperlink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– dopuszcza się wydruk ze strony internetowej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/>
              </w:rPr>
              <w:t>Ergonomia</w:t>
            </w:r>
          </w:p>
        </w:tc>
        <w:tc>
          <w:tcPr>
            <w:tcW w:w="6063" w:type="dxa"/>
          </w:tcPr>
          <w:p w:rsidR="008F5A4A" w:rsidRPr="008F5A4A" w:rsidRDefault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Maksymalnie </w:t>
            </w:r>
            <w:r w:rsidR="00714435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2</w:t>
            </w:r>
            <w:r w:rsidR="00714435">
              <w:rPr>
                <w:rFonts w:ascii="Arial" w:hAnsi="Arial" w:cs="Arial"/>
                <w:bCs/>
                <w:sz w:val="16"/>
                <w:szCs w:val="16"/>
                <w:lang w:val="pl-PL"/>
              </w:rPr>
              <w:t>5</w:t>
            </w:r>
            <w:r w:rsidR="00714435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dB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pozycji operatora w trybie IDLE, pomiar zgodny z normą ISO 9296 / ISO 7779; wymaga się dostarczenia odpowiedniego certyfikatu lub deklaracji producenta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8F5A4A" w:rsidRPr="00C1255D" w:rsidRDefault="00E4428C" w:rsidP="00C1255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Przynajmniej 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3-letnia gwarancja producenta świadczona na miejscu u klienta</w:t>
            </w:r>
            <w:r w:rsid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przez autoryzowany serwis producenta.</w:t>
            </w:r>
            <w:r w:rsidR="00C125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Wsparcie techniczne producenta</w:t>
            </w:r>
          </w:p>
        </w:tc>
        <w:tc>
          <w:tcPr>
            <w:tcW w:w="6063" w:type="dxa"/>
          </w:tcPr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czasu obowiązywania i typ udzielonej gwarancji</w:t>
            </w:r>
          </w:p>
          <w:p w:rsidR="008F5A4A" w:rsidRPr="008F5A4A" w:rsidRDefault="008F5A4A" w:rsidP="008F5A4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Możliwość weryfikacji czasu obowiązywania i reżimu gwarancji bezpośrednio z sieci Internet za pośrednictwem strony www producenta komputera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F5A4A" w:rsidRPr="00960935" w:rsidTr="00C07120">
        <w:tc>
          <w:tcPr>
            <w:tcW w:w="1800" w:type="dxa"/>
          </w:tcPr>
          <w:p w:rsidR="008F5A4A" w:rsidRPr="008F5A4A" w:rsidRDefault="008F5A4A" w:rsidP="008F5A4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Wymagania dodatkowe</w:t>
            </w:r>
          </w:p>
        </w:tc>
        <w:tc>
          <w:tcPr>
            <w:tcW w:w="6063" w:type="dxa"/>
          </w:tcPr>
          <w:p w:rsidR="008F5A4A" w:rsidRPr="008F5A4A" w:rsidRDefault="008F5A4A" w:rsidP="006425D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Zainstalowany system operacyjny Windows </w:t>
            </w:r>
            <w:r w:rsidR="00732D51">
              <w:rPr>
                <w:rFonts w:ascii="Arial" w:hAnsi="Arial" w:cs="Arial"/>
                <w:bCs/>
                <w:sz w:val="16"/>
                <w:szCs w:val="16"/>
                <w:lang w:val="pl-PL"/>
              </w:rPr>
              <w:t>8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Professional 64bit PL nie wymagający aktywacji za pomocą telefonu lub Internetu w firmie Microsoft + nośnik lub system równoważny – przez równoważność rozumie się pełną funkcjonalność jaką oferuje wymagany w SIWZ system operacyjny</w:t>
            </w:r>
          </w:p>
          <w:p w:rsidR="008F5A4A" w:rsidRPr="008F5A4A" w:rsidRDefault="00960935" w:rsidP="006425D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orty i złącza</w:t>
            </w:r>
            <w:r w:rsidR="00C01BD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które musi posiadać jednostka centralna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:</w:t>
            </w:r>
          </w:p>
          <w:p w:rsidR="008F5A4A" w:rsidRPr="009D0D17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371B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3371B6">
              <w:rPr>
                <w:rFonts w:ascii="Arial" w:hAnsi="Arial" w:cs="Arial"/>
                <w:bCs/>
                <w:sz w:val="16"/>
                <w:szCs w:val="16"/>
                <w:lang w:val="en-US"/>
              </w:rPr>
              <w:t>porty</w:t>
            </w:r>
            <w:proofErr w:type="spellEnd"/>
            <w:r w:rsidRPr="003371B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71B6">
              <w:rPr>
                <w:rFonts w:ascii="Arial" w:hAnsi="Arial" w:cs="Arial"/>
                <w:bCs/>
                <w:sz w:val="16"/>
                <w:szCs w:val="16"/>
                <w:lang w:val="en-US"/>
              </w:rPr>
              <w:t>wideo</w:t>
            </w:r>
            <w:proofErr w:type="spellEnd"/>
            <w:r w:rsidRPr="003371B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: min. 3 </w:t>
            </w:r>
            <w:proofErr w:type="spellStart"/>
            <w:r w:rsidRPr="009D0D17">
              <w:rPr>
                <w:rFonts w:ascii="Arial" w:hAnsi="Arial" w:cs="Arial"/>
                <w:bCs/>
                <w:sz w:val="16"/>
                <w:szCs w:val="16"/>
                <w:lang w:val="en-US"/>
              </w:rPr>
              <w:t>szt</w:t>
            </w:r>
            <w:proofErr w:type="spellEnd"/>
            <w:r w:rsidRPr="009D0D17">
              <w:rPr>
                <w:rFonts w:ascii="Arial" w:hAnsi="Arial" w:cs="Arial"/>
                <w:bCs/>
                <w:sz w:val="16"/>
                <w:szCs w:val="16"/>
                <w:lang w:val="en-US"/>
              </w:rPr>
              <w:t>. Display Port</w:t>
            </w:r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2x </w:t>
            </w:r>
            <w:proofErr w:type="spellStart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>Diplay</w:t>
            </w:r>
            <w:proofErr w:type="spellEnd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port </w:t>
            </w:r>
            <w:proofErr w:type="spellStart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>i</w:t>
            </w:r>
            <w:proofErr w:type="spellEnd"/>
            <w:r w:rsidR="0037238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1x HDMI</w:t>
            </w:r>
          </w:p>
          <w:p w:rsidR="008F5A4A" w:rsidRPr="008F5A4A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min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10 szt. </w:t>
            </w:r>
            <w:r w:rsidR="00C01BD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Portów USB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wyprowadzonych na zewnątrz obudowy: </w:t>
            </w:r>
          </w:p>
          <w:p w:rsidR="008F5A4A" w:rsidRPr="008F5A4A" w:rsidRDefault="00C01BD3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Minimum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>4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szt. USB 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na </w:t>
            </w:r>
            <w:proofErr w:type="spellStart"/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>frocie</w:t>
            </w:r>
            <w:proofErr w:type="spellEnd"/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 tym minimum 2 szt. 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3.0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:rsidR="008F5A4A" w:rsidRPr="008F5A4A" w:rsidRDefault="00C01BD3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Minimum 2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USB 3.0 na tyle obudowy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</w:p>
          <w:p w:rsidR="008F5A4A" w:rsidRPr="003419F3" w:rsidRDefault="008F5A4A" w:rsidP="003419F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</w:t>
            </w:r>
            <w:r w:rsidR="00C01BD3">
              <w:rPr>
                <w:rFonts w:ascii="Arial" w:hAnsi="Arial" w:cs="Arial"/>
                <w:bCs/>
                <w:sz w:val="16"/>
                <w:szCs w:val="16"/>
                <w:lang w:val="pl-PL"/>
              </w:rPr>
              <w:t>3 porty sieciowe Rj45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obsługą </w:t>
            </w:r>
            <w:r w:rsidR="003419F3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PXE, </w:t>
            </w:r>
            <w:proofErr w:type="spellStart"/>
            <w:r w:rsidR="003419F3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WoL</w:t>
            </w:r>
            <w:proofErr w:type="spellEnd"/>
            <w:r w:rsidR="003419F3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, ASF 2.0, ACPI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>, VLAN</w:t>
            </w:r>
          </w:p>
          <w:p w:rsidR="008F5A4A" w:rsidRPr="008F5A4A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porty audio: wyjście słuchawek i wejście mikrofonowe – zarówno z przodu jak i z tyłu obudowy. </w:t>
            </w:r>
          </w:p>
          <w:p w:rsidR="008F5A4A" w:rsidRPr="00960935" w:rsidRDefault="008F5A4A" w:rsidP="00AC1A2B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093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serial port (RS-232) </w:t>
            </w:r>
          </w:p>
          <w:p w:rsidR="008F5A4A" w:rsidRPr="008F5A4A" w:rsidRDefault="008F5A4A" w:rsidP="008F5A4A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Wymagana ilość i rozmieszczenie (na zewnątrz obudowy komputera) portów USB nie może być osiągnięta w wyniku stosowania konwerterów, przejściówek</w:t>
            </w:r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  <w:proofErr w:type="spellStart"/>
            <w:r w:rsidR="003419F3">
              <w:rPr>
                <w:rFonts w:ascii="Arial" w:hAnsi="Arial" w:cs="Arial"/>
                <w:bCs/>
                <w:sz w:val="16"/>
                <w:szCs w:val="16"/>
                <w:lang w:val="pl-PL"/>
              </w:rPr>
              <w:t>hubów</w:t>
            </w:r>
            <w:proofErr w:type="spellEnd"/>
            <w:r w:rsidR="00AC1A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itp. Jednak może być osiągnięta po przez instalację dodatkowego kontrolera USB złączem PCI Express.</w:t>
            </w:r>
          </w:p>
          <w:p w:rsidR="008F5A4A" w:rsidRPr="008F5A4A" w:rsidRDefault="008F5A4A" w:rsidP="006425D1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Płyta główna z chipsetem min C226, wyposażona w:</w:t>
            </w:r>
          </w:p>
          <w:p w:rsidR="008F5A4A" w:rsidRPr="008F5A4A" w:rsidRDefault="008F5A4A" w:rsidP="008F5A4A">
            <w:pPr>
              <w:ind w:left="36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- 4 złącza DIMM z obsługą do 32GB pamięci RAM 1600MHz</w:t>
            </w:r>
          </w:p>
          <w:p w:rsidR="008F5A4A" w:rsidRPr="008F5A4A" w:rsidRDefault="008F5A4A" w:rsidP="008F5A4A">
            <w:pPr>
              <w:ind w:left="36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sloty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: 1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PCIe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x16 Gen 3.0, 1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PCIe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x16 Gen 2.0 (elektrycznie x4), 1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PCIe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x1 Gen 2.0  </w:t>
            </w:r>
          </w:p>
          <w:p w:rsidR="008F5A4A" w:rsidRPr="008F5A4A" w:rsidRDefault="008F5A4A" w:rsidP="008F5A4A">
            <w:pPr>
              <w:ind w:left="36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złącz</w:t>
            </w:r>
            <w:r w:rsidR="005A51E2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SATA 3.0 (6Gb/s SATA)</w:t>
            </w:r>
          </w:p>
          <w:p w:rsidR="008F5A4A" w:rsidRPr="008F5A4A" w:rsidRDefault="008F5A4A" w:rsidP="008F5A4A">
            <w:pPr>
              <w:ind w:left="36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 kontroler dysków obsługującym konfiguracje RAID 0, 1</w:t>
            </w:r>
          </w:p>
          <w:p w:rsidR="008F5A4A" w:rsidRPr="008F5A4A" w:rsidRDefault="008F5A4A" w:rsidP="006425D1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Klawiatura USB w układzie polski programisty </w:t>
            </w:r>
          </w:p>
          <w:p w:rsidR="008F5A4A" w:rsidRPr="008F5A4A" w:rsidRDefault="008F5A4A" w:rsidP="006425D1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Mysz optyczna USB</w:t>
            </w:r>
            <w:r w:rsidRPr="008F5A4A">
              <w:rPr>
                <w:rFonts w:ascii="Arial" w:hAnsi="Arial" w:cs="Arial"/>
                <w:bCs/>
                <w:color w:val="00B050"/>
                <w:sz w:val="16"/>
                <w:szCs w:val="16"/>
                <w:lang w:val="pl-PL"/>
              </w:rPr>
              <w:t xml:space="preserve">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z min. dwoma klawiszami oraz rolką (</w:t>
            </w:r>
            <w:proofErr w:type="spellStart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scroll</w:t>
            </w:r>
            <w:proofErr w:type="spellEnd"/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)</w:t>
            </w:r>
          </w:p>
          <w:p w:rsidR="008F5A4A" w:rsidRPr="008F5A4A" w:rsidRDefault="008F5A4A" w:rsidP="006425D1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Nagrywarka SATA DVD +/-RW</w:t>
            </w:r>
          </w:p>
          <w:p w:rsidR="008F5A4A" w:rsidRPr="00C1255D" w:rsidRDefault="003419F3" w:rsidP="00960935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Karta sieciowa wykorzystana do rozbudowy</w:t>
            </w:r>
            <w:r w:rsidR="005A51E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jak i inne elementy niezbędne do osiągnięcia wymaganych ilości interfejsów</w:t>
            </w:r>
            <w:r w:rsidR="00960935">
              <w:rPr>
                <w:rFonts w:ascii="Arial" w:hAnsi="Arial" w:cs="Arial"/>
                <w:bCs/>
                <w:sz w:val="16"/>
                <w:szCs w:val="16"/>
                <w:lang w:val="pl-PL"/>
              </w:rPr>
              <w:t>/portów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C125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musi się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znajdowa</w:t>
            </w:r>
            <w:r w:rsidR="00C1255D">
              <w:rPr>
                <w:rFonts w:ascii="Arial" w:hAnsi="Arial" w:cs="Arial"/>
                <w:bCs/>
                <w:sz w:val="16"/>
                <w:szCs w:val="16"/>
                <w:lang w:val="pl-PL"/>
              </w:rPr>
              <w:t>ć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na liście urządzeń opcjonalnych przeznaczonych przez produc</w:t>
            </w:r>
            <w:r w:rsidR="00C1255D">
              <w:rPr>
                <w:rFonts w:ascii="Arial" w:hAnsi="Arial" w:cs="Arial"/>
                <w:bCs/>
                <w:sz w:val="16"/>
                <w:szCs w:val="16"/>
                <w:lang w:val="pl-PL"/>
              </w:rPr>
              <w:t>enta komputera do rozbudowy oferowanego modelu komputera</w:t>
            </w:r>
            <w:r w:rsidR="008F5A4A"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5954" w:type="dxa"/>
          </w:tcPr>
          <w:p w:rsidR="008F5A4A" w:rsidRPr="008F5A4A" w:rsidRDefault="008F5A4A" w:rsidP="008F5A4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960935" w:rsidTr="00C07120">
        <w:tc>
          <w:tcPr>
            <w:tcW w:w="1800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/>
              </w:rPr>
              <w:t>Dodatkowe oprogramowanie</w:t>
            </w:r>
          </w:p>
        </w:tc>
        <w:tc>
          <w:tcPr>
            <w:tcW w:w="6063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/>
              </w:rPr>
              <w:t xml:space="preserve">- Pakiet MS Office 2013 PL w wersji min. </w:t>
            </w:r>
            <w:proofErr w:type="spellStart"/>
            <w:r w:rsidRPr="008F5A4A">
              <w:rPr>
                <w:rFonts w:ascii="Arial" w:hAnsi="Arial" w:cs="Arial"/>
                <w:sz w:val="16"/>
                <w:szCs w:val="16"/>
                <w:lang w:val="pl-PL"/>
              </w:rPr>
              <w:t>Home&amp;Busine</w:t>
            </w:r>
            <w:r w:rsidR="00360440">
              <w:rPr>
                <w:rFonts w:ascii="Arial" w:hAnsi="Arial" w:cs="Arial"/>
                <w:sz w:val="16"/>
                <w:szCs w:val="16"/>
                <w:lang w:val="pl-PL"/>
              </w:rPr>
              <w:t>ss</w:t>
            </w:r>
            <w:proofErr w:type="spellEnd"/>
            <w:r w:rsidR="00360440">
              <w:rPr>
                <w:rFonts w:ascii="Arial" w:hAnsi="Arial" w:cs="Arial"/>
                <w:sz w:val="16"/>
                <w:szCs w:val="16"/>
                <w:lang w:val="pl-PL"/>
              </w:rPr>
              <w:t xml:space="preserve"> lub inny kompatybilny w 100%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3817" w:type="dxa"/>
            <w:gridSpan w:val="3"/>
          </w:tcPr>
          <w:p w:rsidR="00C1255D" w:rsidRPr="0067473E" w:rsidRDefault="00C1255D" w:rsidP="00C1255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7473E">
              <w:rPr>
                <w:rFonts w:ascii="Arial" w:hAnsi="Arial" w:cs="Arial"/>
                <w:b/>
                <w:sz w:val="16"/>
                <w:szCs w:val="16"/>
                <w:lang w:val="pl-PL"/>
              </w:rPr>
              <w:t>Monitory (2 szt.)</w:t>
            </w:r>
          </w:p>
        </w:tc>
      </w:tr>
      <w:tr w:rsidR="00C1255D" w:rsidRPr="00960935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Typ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LCD kolorowy 23” panoramiczny,  </w:t>
            </w: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matryca typu IPS Gen 2 LED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Plamka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0,265mm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Rozdzielczość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1920 x 1080 @ 60 </w:t>
            </w:r>
            <w:proofErr w:type="spellStart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Jasność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min. 250 cd/m2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Kontrast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Typowy min. 1000:1; Dynamiczny </w:t>
            </w: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min. 5 000 000:1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3746E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Kąty widzenia</w:t>
            </w:r>
          </w:p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(poziom/pion)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178°/178° przy CR 10:1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Czas reakcji matrycy</w:t>
            </w:r>
          </w:p>
        </w:tc>
        <w:tc>
          <w:tcPr>
            <w:tcW w:w="6063" w:type="dxa"/>
          </w:tcPr>
          <w:p w:rsidR="00C1255D" w:rsidRPr="008F5A4A" w:rsidRDefault="00372383" w:rsidP="0037238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Maksymalnie 8ms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Pozioma częstotliwość odświeżania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Od 24 do 94 kHz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Pionowa częstotliwość odświeżania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Od 50 do 76 </w:t>
            </w:r>
            <w:proofErr w:type="spellStart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Zakres pochylenia w pionie (</w:t>
            </w:r>
            <w:proofErr w:type="spellStart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tilt</w:t>
            </w:r>
            <w:proofErr w:type="spellEnd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Od -5° do +30°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Zakres obrotu w poziomie (</w:t>
            </w:r>
            <w:proofErr w:type="spellStart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swivel</w:t>
            </w:r>
            <w:proofErr w:type="spellEnd"/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)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360°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Wydłużenie w pionie</w:t>
            </w:r>
          </w:p>
        </w:tc>
        <w:tc>
          <w:tcPr>
            <w:tcW w:w="6063" w:type="dxa"/>
          </w:tcPr>
          <w:p w:rsidR="00C1255D" w:rsidRPr="008F5A4A" w:rsidRDefault="00E4428C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Min.</w:t>
            </w:r>
            <w:r w:rsidR="003746ED"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 15 cm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PIVOT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Tak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960935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Pobór mocy</w:t>
            </w:r>
          </w:p>
        </w:tc>
        <w:tc>
          <w:tcPr>
            <w:tcW w:w="6063" w:type="dxa"/>
          </w:tcPr>
          <w:p w:rsidR="00C1255D" w:rsidRPr="008F5A4A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Typowo max 28W; Maksymalnie 36W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Normy</w:t>
            </w:r>
          </w:p>
        </w:tc>
        <w:tc>
          <w:tcPr>
            <w:tcW w:w="6063" w:type="dxa"/>
          </w:tcPr>
          <w:p w:rsidR="00C1255D" w:rsidRPr="00693694" w:rsidRDefault="003746E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n-US"/>
              </w:rPr>
              <w:t xml:space="preserve">TCO 6.0, Energy Star, EPEAT Gold, </w:t>
            </w:r>
            <w:proofErr w:type="spellStart"/>
            <w:r w:rsidRPr="00693694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n-US"/>
              </w:rPr>
              <w:t>deklaracja</w:t>
            </w:r>
            <w:proofErr w:type="spellEnd"/>
            <w:r w:rsidRPr="00693694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en-US"/>
              </w:rPr>
              <w:t xml:space="preserve"> IT ECO, ISO 14001</w:t>
            </w:r>
          </w:p>
        </w:tc>
        <w:tc>
          <w:tcPr>
            <w:tcW w:w="5954" w:type="dxa"/>
          </w:tcPr>
          <w:p w:rsidR="00C1255D" w:rsidRPr="00693694" w:rsidRDefault="00C1255D" w:rsidP="00C1255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255D" w:rsidRPr="00960935" w:rsidTr="00C07120">
        <w:tc>
          <w:tcPr>
            <w:tcW w:w="1800" w:type="dxa"/>
          </w:tcPr>
          <w:p w:rsidR="00C1255D" w:rsidRPr="008F5A4A" w:rsidRDefault="003746ED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Inne</w:t>
            </w:r>
          </w:p>
        </w:tc>
        <w:tc>
          <w:tcPr>
            <w:tcW w:w="6063" w:type="dxa"/>
          </w:tcPr>
          <w:p w:rsidR="00C1255D" w:rsidRPr="008F5A4A" w:rsidRDefault="003746ED" w:rsidP="00E1519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Wbudow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any zasilacz; OSD; wejścia: VGA, DVI-D, Display Port; zintegrowany</w:t>
            </w: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2 portowy hub USB; </w:t>
            </w: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d</w:t>
            </w:r>
            <w:r w:rsidR="00E4428C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ołączane głośniki stereo</w:t>
            </w:r>
            <w:r w:rsidR="00E1519F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 xml:space="preserve"> (do jednej sztuki w zestawie)</w:t>
            </w:r>
            <w:r w:rsidR="00E4428C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, VESA 100x100</w:t>
            </w:r>
            <w:r w:rsidR="00E1519F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; Monitor tego samego producenta co jednostka centralna oraz o jednolitych warunkach gwarancji;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E4428C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C1255D" w:rsidRPr="008F5A4A" w:rsidRDefault="00E4428C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Przynajmniej 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3-letnia gwarancja producenta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4428C" w:rsidRPr="008F5A4A" w:rsidTr="00C07120">
        <w:tc>
          <w:tcPr>
            <w:tcW w:w="13817" w:type="dxa"/>
            <w:gridSpan w:val="3"/>
          </w:tcPr>
          <w:p w:rsidR="00E4428C" w:rsidRPr="00E4428C" w:rsidRDefault="00E4428C" w:rsidP="00C1255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4428C">
              <w:rPr>
                <w:rFonts w:ascii="Arial" w:hAnsi="Arial" w:cs="Arial"/>
                <w:b/>
                <w:sz w:val="16"/>
                <w:szCs w:val="16"/>
                <w:lang w:val="pl-PL"/>
              </w:rPr>
              <w:t>Zasilacz awaryjny</w:t>
            </w: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E4428C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Moc wyjściowa  </w:t>
            </w:r>
          </w:p>
        </w:tc>
        <w:tc>
          <w:tcPr>
            <w:tcW w:w="6063" w:type="dxa"/>
          </w:tcPr>
          <w:p w:rsidR="00C1255D" w:rsidRPr="008F5A4A" w:rsidRDefault="00E4428C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Min. 660W / 1100 VA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E4428C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Napięcie wyjściowe</w:t>
            </w:r>
          </w:p>
        </w:tc>
        <w:tc>
          <w:tcPr>
            <w:tcW w:w="6063" w:type="dxa"/>
          </w:tcPr>
          <w:p w:rsidR="00C1255D" w:rsidRPr="008F5A4A" w:rsidRDefault="00E4428C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230V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E4428C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Wydajność przy pełnym obciążeniu</w:t>
            </w:r>
          </w:p>
        </w:tc>
        <w:tc>
          <w:tcPr>
            <w:tcW w:w="6063" w:type="dxa"/>
          </w:tcPr>
          <w:p w:rsidR="00E4428C" w:rsidRPr="008F5A4A" w:rsidRDefault="00E4428C" w:rsidP="00E4428C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Min. 97% </w:t>
            </w:r>
          </w:p>
          <w:p w:rsidR="00C1255D" w:rsidRPr="008F5A4A" w:rsidRDefault="00C1255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3538A" w:rsidRPr="008F5A4A" w:rsidTr="00C07120">
        <w:tc>
          <w:tcPr>
            <w:tcW w:w="1800" w:type="dxa"/>
          </w:tcPr>
          <w:p w:rsidR="0063538A" w:rsidRDefault="0063538A" w:rsidP="00D10C85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Wydajność przy połowie obciążenia</w:t>
            </w:r>
          </w:p>
        </w:tc>
        <w:tc>
          <w:tcPr>
            <w:tcW w:w="6063" w:type="dxa"/>
          </w:tcPr>
          <w:p w:rsidR="0063538A" w:rsidRPr="008F5A4A" w:rsidRDefault="0063538A" w:rsidP="00D10C85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Min. 95%</w:t>
            </w:r>
          </w:p>
        </w:tc>
        <w:tc>
          <w:tcPr>
            <w:tcW w:w="5954" w:type="dxa"/>
          </w:tcPr>
          <w:p w:rsidR="0063538A" w:rsidRPr="008F5A4A" w:rsidRDefault="0063538A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D10C85" w:rsidP="00D10C8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Częstotliwość na wyjściu </w:t>
            </w: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(synchronicznie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</w:t>
            </w: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z siecią)</w:t>
            </w:r>
          </w:p>
        </w:tc>
        <w:tc>
          <w:tcPr>
            <w:tcW w:w="6063" w:type="dxa"/>
          </w:tcPr>
          <w:p w:rsidR="00D10C85" w:rsidRPr="008F5A4A" w:rsidRDefault="00D10C85" w:rsidP="00D10C85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50/60 </w:t>
            </w:r>
            <w:proofErr w:type="spellStart"/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Hz</w:t>
            </w:r>
            <w:proofErr w:type="spellEnd"/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+/-3 </w:t>
            </w:r>
            <w:proofErr w:type="spellStart"/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Hz</w:t>
            </w:r>
            <w:proofErr w:type="spellEnd"/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</w:t>
            </w:r>
          </w:p>
          <w:p w:rsidR="00C1255D" w:rsidRPr="008F5A4A" w:rsidRDefault="00C1255D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D10C85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Topologia</w:t>
            </w:r>
          </w:p>
        </w:tc>
        <w:tc>
          <w:tcPr>
            <w:tcW w:w="6063" w:type="dxa"/>
          </w:tcPr>
          <w:p w:rsidR="00C1255D" w:rsidRPr="008F5A4A" w:rsidRDefault="00D10C85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Line Interactive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1255D" w:rsidRPr="008F5A4A" w:rsidTr="00C07120">
        <w:tc>
          <w:tcPr>
            <w:tcW w:w="1800" w:type="dxa"/>
          </w:tcPr>
          <w:p w:rsidR="00C1255D" w:rsidRPr="008F5A4A" w:rsidRDefault="00D10C85" w:rsidP="003746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Typ przebiegu</w:t>
            </w:r>
          </w:p>
        </w:tc>
        <w:tc>
          <w:tcPr>
            <w:tcW w:w="6063" w:type="dxa"/>
          </w:tcPr>
          <w:p w:rsidR="00C1255D" w:rsidRPr="008F5A4A" w:rsidRDefault="00D10C85" w:rsidP="003746E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Min. </w:t>
            </w: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Schodkowa aproksymacja sinusoidy</w:t>
            </w:r>
          </w:p>
        </w:tc>
        <w:tc>
          <w:tcPr>
            <w:tcW w:w="5954" w:type="dxa"/>
          </w:tcPr>
          <w:p w:rsidR="00C1255D" w:rsidRPr="008F5A4A" w:rsidRDefault="00C1255D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0C85" w:rsidRPr="008F5A4A" w:rsidTr="00C07120">
        <w:tc>
          <w:tcPr>
            <w:tcW w:w="1800" w:type="dxa"/>
          </w:tcPr>
          <w:p w:rsidR="00D10C85" w:rsidRPr="008F5A4A" w:rsidRDefault="00D10C85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Gniazda wyjściowe</w:t>
            </w:r>
          </w:p>
        </w:tc>
        <w:tc>
          <w:tcPr>
            <w:tcW w:w="6063" w:type="dxa"/>
          </w:tcPr>
          <w:p w:rsidR="00D10C85" w:rsidRDefault="00D10C85" w:rsidP="0063538A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Min. 6 x IEC 320 C1</w:t>
            </w:r>
            <w:r w:rsidR="0063538A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3 </w:t>
            </w:r>
          </w:p>
        </w:tc>
        <w:tc>
          <w:tcPr>
            <w:tcW w:w="5954" w:type="dxa"/>
          </w:tcPr>
          <w:p w:rsidR="00D10C85" w:rsidRPr="008F5A4A" w:rsidRDefault="00D10C85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0C85" w:rsidRPr="008F5A4A" w:rsidTr="00C07120">
        <w:tc>
          <w:tcPr>
            <w:tcW w:w="1800" w:type="dxa"/>
          </w:tcPr>
          <w:p w:rsidR="00D10C85" w:rsidRPr="008F5A4A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Zakres napięcia wejściowego</w:t>
            </w:r>
          </w:p>
        </w:tc>
        <w:tc>
          <w:tcPr>
            <w:tcW w:w="6063" w:type="dxa"/>
          </w:tcPr>
          <w:p w:rsidR="00D10C85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150 - 280V</w:t>
            </w:r>
          </w:p>
        </w:tc>
        <w:tc>
          <w:tcPr>
            <w:tcW w:w="5954" w:type="dxa"/>
          </w:tcPr>
          <w:p w:rsidR="00D10C85" w:rsidRPr="008F5A4A" w:rsidRDefault="00D10C85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0C85" w:rsidRPr="00960935" w:rsidTr="00C07120">
        <w:tc>
          <w:tcPr>
            <w:tcW w:w="1800" w:type="dxa"/>
          </w:tcPr>
          <w:p w:rsidR="00D10C85" w:rsidRPr="008F5A4A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Typ akumulatora</w:t>
            </w:r>
          </w:p>
        </w:tc>
        <w:tc>
          <w:tcPr>
            <w:tcW w:w="6063" w:type="dxa"/>
          </w:tcPr>
          <w:p w:rsidR="00D10C85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Bezobsługowy szczelny akumulator kwasowo-ołowiowy z elektro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litem w postaci żelu, szczelny </w:t>
            </w:r>
          </w:p>
        </w:tc>
        <w:tc>
          <w:tcPr>
            <w:tcW w:w="5954" w:type="dxa"/>
          </w:tcPr>
          <w:p w:rsidR="00D10C85" w:rsidRPr="008F5A4A" w:rsidRDefault="00D10C85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10C85" w:rsidRPr="008F5A4A" w:rsidTr="00C07120">
        <w:tc>
          <w:tcPr>
            <w:tcW w:w="1800" w:type="dxa"/>
          </w:tcPr>
          <w:p w:rsidR="00D10C85" w:rsidRPr="008F5A4A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Czas podtrzymania przy obciążeniu 100%</w:t>
            </w:r>
          </w:p>
        </w:tc>
        <w:tc>
          <w:tcPr>
            <w:tcW w:w="6063" w:type="dxa"/>
          </w:tcPr>
          <w:p w:rsidR="00D10C85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min. 2min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954" w:type="dxa"/>
          </w:tcPr>
          <w:p w:rsidR="00D10C85" w:rsidRPr="008F5A4A" w:rsidRDefault="00D10C85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3538A" w:rsidRPr="008F5A4A" w:rsidTr="00C07120">
        <w:tc>
          <w:tcPr>
            <w:tcW w:w="1800" w:type="dxa"/>
          </w:tcPr>
          <w:p w:rsidR="0063538A" w:rsidRPr="008F5A4A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Czas podtrzymania przy obciążeniu 50%</w:t>
            </w:r>
          </w:p>
        </w:tc>
        <w:tc>
          <w:tcPr>
            <w:tcW w:w="6063" w:type="dxa"/>
          </w:tcPr>
          <w:p w:rsidR="0063538A" w:rsidRDefault="0063538A" w:rsidP="003746ED">
            <w:pPr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8F5A4A">
              <w:rPr>
                <w:rFonts w:ascii="Arial" w:hAnsi="Arial" w:cs="Arial"/>
                <w:sz w:val="16"/>
                <w:szCs w:val="16"/>
                <w:lang w:val="pl-PL" w:eastAsia="pl-PL"/>
              </w:rPr>
              <w:t>min. 11min.</w:t>
            </w:r>
          </w:p>
        </w:tc>
        <w:tc>
          <w:tcPr>
            <w:tcW w:w="5954" w:type="dxa"/>
          </w:tcPr>
          <w:p w:rsidR="0063538A" w:rsidRPr="008F5A4A" w:rsidRDefault="0063538A" w:rsidP="00C125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63538A" w:rsidRPr="008F5A4A" w:rsidTr="00C07120">
        <w:tc>
          <w:tcPr>
            <w:tcW w:w="1800" w:type="dxa"/>
          </w:tcPr>
          <w:p w:rsidR="0063538A" w:rsidRPr="008F5A4A" w:rsidRDefault="0063538A" w:rsidP="0063538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5A4A"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6063" w:type="dxa"/>
          </w:tcPr>
          <w:p w:rsidR="0063538A" w:rsidRPr="008F5A4A" w:rsidRDefault="0063538A" w:rsidP="0063538A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Przynajmniej 2</w:t>
            </w:r>
            <w:r w:rsidRPr="008F5A4A">
              <w:rPr>
                <w:rFonts w:ascii="Arial" w:hAnsi="Arial" w:cs="Arial"/>
                <w:bCs/>
                <w:sz w:val="16"/>
                <w:szCs w:val="16"/>
                <w:lang w:val="pl-PL"/>
              </w:rPr>
              <w:t>-letnia gwarancja producenta</w:t>
            </w:r>
          </w:p>
        </w:tc>
        <w:tc>
          <w:tcPr>
            <w:tcW w:w="5954" w:type="dxa"/>
          </w:tcPr>
          <w:p w:rsidR="0063538A" w:rsidRPr="008F5A4A" w:rsidRDefault="0063538A" w:rsidP="0063538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2230B6" w:rsidRDefault="002230B6" w:rsidP="002230B6">
      <w:pPr>
        <w:rPr>
          <w:rFonts w:ascii="Arial" w:hAnsi="Arial" w:cs="Arial"/>
          <w:b/>
          <w:sz w:val="20"/>
          <w:szCs w:val="20"/>
          <w:lang w:val="en-US"/>
        </w:rPr>
      </w:pPr>
    </w:p>
    <w:p w:rsidR="00B40939" w:rsidRPr="003815D1" w:rsidRDefault="00B40939" w:rsidP="002230B6">
      <w:pPr>
        <w:rPr>
          <w:rFonts w:ascii="Arial" w:hAnsi="Arial" w:cs="Arial"/>
          <w:b/>
          <w:sz w:val="20"/>
          <w:szCs w:val="20"/>
          <w:lang w:val="en-US"/>
        </w:rPr>
      </w:pPr>
    </w:p>
    <w:p w:rsidR="00885B5F" w:rsidRPr="00B40939" w:rsidRDefault="00007ADF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</w:t>
      </w:r>
      <w:r w:rsidR="00B40939" w:rsidRPr="00B40939">
        <w:rPr>
          <w:rFonts w:ascii="Arial" w:hAnsi="Arial" w:cs="Arial"/>
          <w:b/>
          <w:sz w:val="20"/>
          <w:szCs w:val="20"/>
          <w:lang w:val="pl-PL"/>
        </w:rPr>
        <w:t xml:space="preserve">ostawa </w:t>
      </w:r>
      <w:r>
        <w:rPr>
          <w:rFonts w:ascii="Arial" w:hAnsi="Arial" w:cs="Arial"/>
          <w:b/>
          <w:sz w:val="20"/>
          <w:szCs w:val="20"/>
          <w:lang w:val="pl-PL"/>
        </w:rPr>
        <w:t xml:space="preserve">programowalnego </w:t>
      </w:r>
      <w:r w:rsidR="00B40939" w:rsidRPr="00B40939">
        <w:rPr>
          <w:rFonts w:ascii="Arial" w:hAnsi="Arial" w:cs="Arial"/>
          <w:b/>
          <w:sz w:val="20"/>
          <w:szCs w:val="20"/>
          <w:lang w:val="pl-PL"/>
        </w:rPr>
        <w:t xml:space="preserve">modemu </w:t>
      </w:r>
      <w:r>
        <w:rPr>
          <w:rFonts w:ascii="Arial" w:hAnsi="Arial" w:cs="Arial"/>
          <w:b/>
          <w:sz w:val="20"/>
          <w:szCs w:val="20"/>
          <w:lang w:val="pl-PL"/>
        </w:rPr>
        <w:t>EDGE</w:t>
      </w:r>
      <w:r w:rsidR="002E039A">
        <w:rPr>
          <w:rFonts w:ascii="Arial" w:hAnsi="Arial" w:cs="Arial"/>
          <w:b/>
          <w:sz w:val="20"/>
          <w:szCs w:val="20"/>
          <w:lang w:val="pl-PL"/>
        </w:rPr>
        <w:t xml:space="preserve"> o minimalnych parametrach </w:t>
      </w:r>
      <w:r w:rsidR="00885B5F" w:rsidRPr="00B40939">
        <w:rPr>
          <w:rFonts w:ascii="Arial" w:hAnsi="Arial" w:cs="Arial"/>
          <w:b/>
          <w:sz w:val="20"/>
          <w:szCs w:val="20"/>
          <w:lang w:val="pl-PL"/>
        </w:rPr>
        <w:t xml:space="preserve">– </w:t>
      </w:r>
      <w:r w:rsidR="00B40939" w:rsidRPr="00B40939">
        <w:rPr>
          <w:rFonts w:ascii="Arial" w:hAnsi="Arial" w:cs="Arial"/>
          <w:b/>
          <w:sz w:val="20"/>
          <w:szCs w:val="20"/>
          <w:lang w:val="pl-PL"/>
        </w:rPr>
        <w:t>1</w:t>
      </w:r>
      <w:r w:rsidR="00885B5F" w:rsidRPr="00B40939">
        <w:rPr>
          <w:rFonts w:ascii="Arial" w:hAnsi="Arial" w:cs="Arial"/>
          <w:b/>
          <w:sz w:val="20"/>
          <w:szCs w:val="20"/>
          <w:lang w:val="pl-PL"/>
        </w:rPr>
        <w:t xml:space="preserve"> szt.</w:t>
      </w:r>
    </w:p>
    <w:p w:rsidR="00885B5F" w:rsidRPr="00AF59B1" w:rsidRDefault="00885B5F" w:rsidP="00885B5F">
      <w:pPr>
        <w:rPr>
          <w:rFonts w:ascii="Arial" w:hAnsi="Arial" w:cs="Arial"/>
          <w:sz w:val="20"/>
          <w:szCs w:val="20"/>
          <w:lang w:val="pl-PL"/>
        </w:rPr>
      </w:pPr>
    </w:p>
    <w:p w:rsidR="00885B5F" w:rsidRPr="00AF59B1" w:rsidRDefault="00885B5F" w:rsidP="00885B5F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 w:rsidR="00007ADF">
        <w:rPr>
          <w:rFonts w:ascii="Arial" w:hAnsi="Arial" w:cs="Arial"/>
          <w:sz w:val="20"/>
          <w:szCs w:val="20"/>
          <w:lang w:val="pl-PL"/>
        </w:rPr>
        <w:t>modem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885B5F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5F" w:rsidRPr="007C7BE1" w:rsidRDefault="00885B5F" w:rsidP="00885B5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5F" w:rsidRPr="00AF59B1" w:rsidRDefault="00885B5F" w:rsidP="00885B5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85B5F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5F" w:rsidRPr="007C7BE1" w:rsidRDefault="00885B5F" w:rsidP="00885B5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5F" w:rsidRPr="00AF59B1" w:rsidRDefault="00885B5F" w:rsidP="00885B5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85B5F" w:rsidRPr="00AF59B1" w:rsidRDefault="00885B5F" w:rsidP="00885B5F">
      <w:pPr>
        <w:rPr>
          <w:rFonts w:ascii="Arial" w:hAnsi="Arial" w:cs="Arial"/>
          <w:sz w:val="20"/>
          <w:szCs w:val="20"/>
          <w:lang w:val="pl-PL"/>
        </w:rPr>
      </w:pPr>
    </w:p>
    <w:p w:rsidR="00885B5F" w:rsidRPr="000117BF" w:rsidRDefault="00885B5F" w:rsidP="00885B5F">
      <w:pPr>
        <w:rPr>
          <w:rFonts w:ascii="Arial" w:hAnsi="Arial" w:cs="Arial"/>
          <w:sz w:val="16"/>
          <w:szCs w:val="16"/>
          <w:lang w:val="pl-PL"/>
        </w:rPr>
      </w:pPr>
      <w:r w:rsidRPr="000117BF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140"/>
        <w:gridCol w:w="7877"/>
      </w:tblGrid>
      <w:tr w:rsidR="00885B5F" w:rsidRPr="000117BF" w:rsidTr="00C07120">
        <w:tc>
          <w:tcPr>
            <w:tcW w:w="1800" w:type="dxa"/>
            <w:vAlign w:val="center"/>
          </w:tcPr>
          <w:p w:rsidR="00885B5F" w:rsidRPr="00007ADF" w:rsidRDefault="00885B5F" w:rsidP="00885B5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885B5F" w:rsidRPr="00007ADF" w:rsidRDefault="007421E6" w:rsidP="00885B5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</w:t>
            </w:r>
            <w:r w:rsidR="00885B5F"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arametru</w:t>
            </w:r>
          </w:p>
        </w:tc>
        <w:tc>
          <w:tcPr>
            <w:tcW w:w="4140" w:type="dxa"/>
            <w:vAlign w:val="center"/>
          </w:tcPr>
          <w:p w:rsidR="00885B5F" w:rsidRPr="00007ADF" w:rsidRDefault="00885B5F" w:rsidP="00885B5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885B5F" w:rsidRPr="00007ADF" w:rsidRDefault="00885B5F" w:rsidP="00885B5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877" w:type="dxa"/>
            <w:vAlign w:val="center"/>
          </w:tcPr>
          <w:p w:rsidR="00885B5F" w:rsidRPr="00007ADF" w:rsidRDefault="000C447A" w:rsidP="002271D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007ADF" w:rsidRPr="00960935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Procesor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spacing w:line="210" w:lineRule="atLeast"/>
              <w:textAlignment w:val="baseline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Min. ARM 946, 32-bitowy, min. 104MHz wyposażony w system operacyjny czasu rzeczywistego Open AT(R)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960935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Częstotliwość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spacing w:line="210" w:lineRule="atLeast"/>
              <w:textAlignment w:val="baseline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Łączność czteropasmowa EDGE dla pasm częstotliwości 850, 900, 1800 i 1900MHz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EC38C8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Obsługa</w:t>
            </w:r>
          </w:p>
        </w:tc>
        <w:tc>
          <w:tcPr>
            <w:tcW w:w="4140" w:type="dxa"/>
          </w:tcPr>
          <w:p w:rsidR="00007ADF" w:rsidRPr="00693694" w:rsidRDefault="00007ADF" w:rsidP="00007AD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 xml:space="preserve">GSM, GPRS, EDGE </w:t>
            </w:r>
            <w:proofErr w:type="spellStart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693694">
              <w:rPr>
                <w:rFonts w:ascii="Arial" w:hAnsi="Arial" w:cs="Arial"/>
                <w:sz w:val="16"/>
                <w:szCs w:val="16"/>
                <w:lang w:val="en-US"/>
              </w:rPr>
              <w:t xml:space="preserve"> CSD</w:t>
            </w:r>
          </w:p>
        </w:tc>
        <w:tc>
          <w:tcPr>
            <w:tcW w:w="7877" w:type="dxa"/>
          </w:tcPr>
          <w:p w:rsidR="00007ADF" w:rsidRPr="00693694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07ADF" w:rsidRPr="002230B6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Protokół</w:t>
            </w:r>
          </w:p>
        </w:tc>
        <w:tc>
          <w:tcPr>
            <w:tcW w:w="4140" w:type="dxa"/>
          </w:tcPr>
          <w:p w:rsidR="00007ADF" w:rsidRPr="00007ADF" w:rsidRDefault="00007ADF" w:rsidP="007810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TCP/IP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8D7858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Zakres napięcia zasilania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Min. 4,75V max. 32V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649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bCs/>
                <w:sz w:val="16"/>
                <w:szCs w:val="16"/>
                <w:lang w:val="pl-PL"/>
              </w:rPr>
              <w:t>Częstotliwość RF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894MHz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C07120">
        <w:tc>
          <w:tcPr>
            <w:tcW w:w="1800" w:type="dxa"/>
          </w:tcPr>
          <w:p w:rsidR="00007ADF" w:rsidRPr="00007ADF" w:rsidRDefault="00781006" w:rsidP="00007ADF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Interfejs 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Szeregowy, złącze DB15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C07120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Złącze RF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SMA żeńskie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81006" w:rsidRPr="002230B6" w:rsidTr="00C07120">
        <w:tc>
          <w:tcPr>
            <w:tcW w:w="1800" w:type="dxa"/>
          </w:tcPr>
          <w:p w:rsidR="00781006" w:rsidRPr="00007ADF" w:rsidRDefault="00781006" w:rsidP="007810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4140" w:type="dxa"/>
          </w:tcPr>
          <w:p w:rsidR="00781006" w:rsidRPr="00007ADF" w:rsidRDefault="00781006" w:rsidP="00781006">
            <w:pPr>
              <w:pStyle w:val="Pa4"/>
              <w:rPr>
                <w:rFonts w:ascii="Arial" w:hAnsi="Arial" w:cs="Arial"/>
                <w:sz w:val="16"/>
                <w:szCs w:val="16"/>
              </w:rPr>
            </w:pPr>
            <w:r w:rsidRPr="00007ADF">
              <w:rPr>
                <w:rFonts w:ascii="Arial" w:hAnsi="Arial" w:cs="Arial"/>
                <w:sz w:val="16"/>
                <w:szCs w:val="16"/>
              </w:rPr>
              <w:t>X-</w:t>
            </w:r>
            <w:proofErr w:type="spellStart"/>
            <w:r w:rsidRPr="00007ADF">
              <w:rPr>
                <w:rFonts w:ascii="Arial" w:hAnsi="Arial" w:cs="Arial"/>
                <w:sz w:val="16"/>
                <w:szCs w:val="16"/>
              </w:rPr>
              <w:t>card</w:t>
            </w:r>
            <w:proofErr w:type="spellEnd"/>
            <w:r w:rsidRPr="00007ADF">
              <w:rPr>
                <w:rFonts w:ascii="Arial" w:hAnsi="Arial" w:cs="Arial"/>
                <w:sz w:val="16"/>
                <w:szCs w:val="16"/>
              </w:rPr>
              <w:t xml:space="preserve"> slot, komendy AT, języki C/C++</w:t>
            </w:r>
          </w:p>
        </w:tc>
        <w:tc>
          <w:tcPr>
            <w:tcW w:w="7877" w:type="dxa"/>
          </w:tcPr>
          <w:p w:rsidR="00781006" w:rsidRPr="00007ADF" w:rsidRDefault="00781006" w:rsidP="007810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81006" w:rsidRPr="002230B6" w:rsidTr="00C07120">
        <w:tc>
          <w:tcPr>
            <w:tcW w:w="1800" w:type="dxa"/>
          </w:tcPr>
          <w:p w:rsidR="00781006" w:rsidRPr="00007ADF" w:rsidRDefault="00781006" w:rsidP="007810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4140" w:type="dxa"/>
          </w:tcPr>
          <w:p w:rsidR="00781006" w:rsidRPr="00007ADF" w:rsidRDefault="00756E47" w:rsidP="00756E47">
            <w:pPr>
              <w:pStyle w:val="P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Przynajmniej</w:t>
            </w:r>
            <w:r w:rsidR="00781006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 rok gwarancji.</w:t>
            </w:r>
          </w:p>
        </w:tc>
        <w:tc>
          <w:tcPr>
            <w:tcW w:w="7877" w:type="dxa"/>
          </w:tcPr>
          <w:p w:rsidR="00781006" w:rsidRPr="00007ADF" w:rsidRDefault="00781006" w:rsidP="007810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2230B6" w:rsidRDefault="002230B6">
      <w:pPr>
        <w:rPr>
          <w:lang w:val="pl-PL"/>
        </w:rPr>
      </w:pPr>
    </w:p>
    <w:p w:rsidR="00221177" w:rsidRDefault="00221177">
      <w:pPr>
        <w:rPr>
          <w:lang w:val="pl-PL"/>
        </w:rPr>
      </w:pPr>
    </w:p>
    <w:p w:rsidR="00221177" w:rsidRPr="00B40939" w:rsidRDefault="00B40939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B40939">
        <w:rPr>
          <w:rFonts w:ascii="Arial" w:hAnsi="Arial" w:cs="Arial"/>
          <w:b/>
          <w:sz w:val="20"/>
          <w:szCs w:val="20"/>
          <w:lang w:val="pl-PL"/>
        </w:rPr>
        <w:t>Dostawa serwera portu szeregowego</w:t>
      </w:r>
      <w:r w:rsidR="00221177" w:rsidRPr="00B4093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E039A">
        <w:rPr>
          <w:rFonts w:ascii="Arial" w:hAnsi="Arial" w:cs="Arial"/>
          <w:b/>
          <w:sz w:val="20"/>
          <w:szCs w:val="20"/>
          <w:lang w:val="pl-PL"/>
        </w:rPr>
        <w:t xml:space="preserve">o minimalnych parametrach </w:t>
      </w:r>
      <w:r w:rsidR="00221177" w:rsidRPr="00B40939">
        <w:rPr>
          <w:rFonts w:ascii="Arial" w:hAnsi="Arial" w:cs="Arial"/>
          <w:b/>
          <w:sz w:val="20"/>
          <w:szCs w:val="20"/>
          <w:lang w:val="pl-PL"/>
        </w:rPr>
        <w:t>– 1 szt.</w:t>
      </w:r>
    </w:p>
    <w:p w:rsidR="00221177" w:rsidRPr="00AF59B1" w:rsidRDefault="00221177" w:rsidP="00221177">
      <w:pPr>
        <w:rPr>
          <w:rFonts w:ascii="Arial" w:hAnsi="Arial" w:cs="Arial"/>
          <w:sz w:val="20"/>
          <w:szCs w:val="20"/>
          <w:lang w:val="pl-PL"/>
        </w:rPr>
      </w:pPr>
    </w:p>
    <w:p w:rsidR="00221177" w:rsidRPr="00AF59B1" w:rsidRDefault="00221177" w:rsidP="00221177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 w:rsidR="00B40939">
        <w:rPr>
          <w:rFonts w:ascii="Arial" w:hAnsi="Arial" w:cs="Arial"/>
          <w:sz w:val="20"/>
          <w:szCs w:val="20"/>
          <w:lang w:val="pl-PL"/>
        </w:rPr>
        <w:t>serwer portu szeregowego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221177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7" w:rsidRPr="007C7BE1" w:rsidRDefault="00221177" w:rsidP="0022117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7" w:rsidRPr="00AF59B1" w:rsidRDefault="00221177" w:rsidP="0022117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21177" w:rsidRPr="00AF59B1" w:rsidTr="00C0712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7" w:rsidRPr="007C7BE1" w:rsidRDefault="00221177" w:rsidP="0022117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7" w:rsidRPr="00AF59B1" w:rsidRDefault="00221177" w:rsidP="0022117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21177" w:rsidRPr="00AF59B1" w:rsidRDefault="00221177" w:rsidP="00221177">
      <w:pPr>
        <w:rPr>
          <w:rFonts w:ascii="Arial" w:hAnsi="Arial" w:cs="Arial"/>
          <w:sz w:val="20"/>
          <w:szCs w:val="20"/>
          <w:lang w:val="pl-PL"/>
        </w:rPr>
      </w:pPr>
    </w:p>
    <w:p w:rsidR="00221177" w:rsidRPr="000117BF" w:rsidRDefault="00221177" w:rsidP="00221177">
      <w:pPr>
        <w:rPr>
          <w:rFonts w:ascii="Arial" w:hAnsi="Arial" w:cs="Arial"/>
          <w:sz w:val="16"/>
          <w:szCs w:val="16"/>
          <w:lang w:val="pl-PL"/>
        </w:rPr>
      </w:pPr>
      <w:r w:rsidRPr="000117BF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140"/>
        <w:gridCol w:w="7877"/>
      </w:tblGrid>
      <w:tr w:rsidR="00221177" w:rsidRPr="000117BF" w:rsidTr="00966722">
        <w:tc>
          <w:tcPr>
            <w:tcW w:w="1800" w:type="dxa"/>
            <w:vAlign w:val="center"/>
          </w:tcPr>
          <w:p w:rsidR="00221177" w:rsidRPr="00007ADF" w:rsidRDefault="00221177" w:rsidP="0022117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221177" w:rsidRPr="00007ADF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pa</w:t>
            </w:r>
            <w:r w:rsidR="00221177"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rametru</w:t>
            </w:r>
          </w:p>
        </w:tc>
        <w:tc>
          <w:tcPr>
            <w:tcW w:w="4140" w:type="dxa"/>
            <w:vAlign w:val="center"/>
          </w:tcPr>
          <w:p w:rsidR="00221177" w:rsidRPr="00007ADF" w:rsidRDefault="00221177" w:rsidP="0022117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221177" w:rsidRPr="00007ADF" w:rsidRDefault="00221177" w:rsidP="0022117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877" w:type="dxa"/>
            <w:vAlign w:val="center"/>
          </w:tcPr>
          <w:p w:rsidR="00221177" w:rsidRPr="00007ADF" w:rsidRDefault="000C447A" w:rsidP="00221177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007ADF" w:rsidRPr="00960935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4140" w:type="dxa"/>
          </w:tcPr>
          <w:p w:rsidR="00007ADF" w:rsidRPr="00007ADF" w:rsidRDefault="00007ADF" w:rsidP="00C80ADE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007ADF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Obudowa klasy przemysłowej IP40 </w:t>
            </w:r>
            <w:r w:rsidR="00C80ADE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wyposażona w mocowania </w:t>
            </w:r>
            <w:r w:rsidRPr="00007ADF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umożliwiające instalację serwera na każdej powierzchni lub </w:t>
            </w:r>
            <w:r w:rsidR="00C80ADE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na </w:t>
            </w:r>
            <w:r w:rsidRPr="00007ADF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szynie DIN </w:t>
            </w:r>
            <w:r w:rsidR="00C80ADE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(</w:t>
            </w:r>
            <w:r w:rsidRPr="00007ADF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przy zastosowaniu opcjonalnego uchwytu</w:t>
            </w:r>
            <w:r w:rsidR="00C80ADE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)</w:t>
            </w:r>
            <w:r w:rsidRPr="00007ADF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. Urządzenie powinno wytrzymać wyładowania elektrostatyczne sięgające 15kV dla złącza szeregowego.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960935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Zarządzanie</w:t>
            </w:r>
          </w:p>
        </w:tc>
        <w:tc>
          <w:tcPr>
            <w:tcW w:w="4140" w:type="dxa"/>
          </w:tcPr>
          <w:p w:rsidR="00C80ADE" w:rsidRDefault="00007ADF" w:rsidP="006C1B5B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Wbudowany inte</w:t>
            </w:r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rfejs przeglądarki internetowej.</w:t>
            </w:r>
          </w:p>
          <w:p w:rsidR="00C80ADE" w:rsidRDefault="00C80ADE" w:rsidP="006C1B5B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Aplikacja typu GUI.</w:t>
            </w:r>
          </w:p>
          <w:p w:rsidR="00007ADF" w:rsidRPr="00007ADF" w:rsidRDefault="00007ADF" w:rsidP="006C1B5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Konsola dostępna przez Telnet lub port szeregowy.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Porty serwera</w:t>
            </w:r>
          </w:p>
        </w:tc>
        <w:tc>
          <w:tcPr>
            <w:tcW w:w="4140" w:type="dxa"/>
          </w:tcPr>
          <w:p w:rsidR="00007ADF" w:rsidRPr="006C1B5B" w:rsidRDefault="00007ADF" w:rsidP="006C1B5B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lang w:val="pl-PL"/>
              </w:rPr>
              <w:t>Port szeregowy RS-232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Interfejsy sieciowe</w:t>
            </w:r>
          </w:p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140" w:type="dxa"/>
          </w:tcPr>
          <w:p w:rsidR="006C1B5B" w:rsidRPr="00693694" w:rsidRDefault="006C1B5B" w:rsidP="00007ADF">
            <w:pPr>
              <w:shd w:val="clear" w:color="auto" w:fill="F9F9F9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IEEE 802.3i(10Base-T)</w:t>
            </w:r>
          </w:p>
          <w:p w:rsidR="00007ADF" w:rsidRPr="00693694" w:rsidRDefault="006C1B5B" w:rsidP="00007ADF">
            <w:pPr>
              <w:shd w:val="clear" w:color="auto" w:fill="F9F9F9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IEEE </w:t>
            </w:r>
            <w:r w:rsidR="00007ADF" w:rsidRPr="00693694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802.3u(100Base-TX)</w:t>
            </w:r>
          </w:p>
          <w:p w:rsidR="00007ADF" w:rsidRPr="00007ADF" w:rsidRDefault="00007ADF" w:rsidP="00007ADF">
            <w:pPr>
              <w:shd w:val="clear" w:color="auto" w:fill="F9F9F9"/>
              <w:rPr>
                <w:rFonts w:ascii="Arial" w:hAnsi="Arial" w:cs="Arial"/>
                <w:color w:val="222222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lang w:val="pl-PL"/>
              </w:rPr>
              <w:t>IEEE 802.11b/g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2230B6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Zabezpieczenia WLAN</w:t>
            </w:r>
          </w:p>
        </w:tc>
        <w:tc>
          <w:tcPr>
            <w:tcW w:w="4140" w:type="dxa"/>
          </w:tcPr>
          <w:p w:rsidR="00007ADF" w:rsidRPr="00693694" w:rsidRDefault="00007ADF" w:rsidP="00301EFC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WPA </w:t>
            </w:r>
            <w:proofErr w:type="spellStart"/>
            <w:r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i</w:t>
            </w:r>
            <w:proofErr w:type="spellEnd"/>
            <w:r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WPA2 (personal </w:t>
            </w:r>
            <w:proofErr w:type="spellStart"/>
            <w:r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lub</w:t>
            </w:r>
            <w:proofErr w:type="spellEnd"/>
            <w:r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enterprise), PAP, MS-CHAPv2, 802.1x EAP z</w:t>
            </w:r>
            <w:r w:rsidR="00301EFC" w:rsidRPr="0069369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TLS/TTLS/ LEAP/PEAP/FAST, WEP</w:t>
            </w:r>
          </w:p>
        </w:tc>
        <w:tc>
          <w:tcPr>
            <w:tcW w:w="7877" w:type="dxa"/>
          </w:tcPr>
          <w:p w:rsidR="00007ADF" w:rsidRPr="00693694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0ADE" w:rsidRPr="002230B6" w:rsidTr="00966722">
        <w:tc>
          <w:tcPr>
            <w:tcW w:w="1800" w:type="dxa"/>
          </w:tcPr>
          <w:p w:rsidR="00C80ADE" w:rsidRPr="00007ADF" w:rsidRDefault="00301EFC" w:rsidP="00301EF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P</w:t>
            </w: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rędkości transferu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WLAN</w:t>
            </w:r>
          </w:p>
        </w:tc>
        <w:tc>
          <w:tcPr>
            <w:tcW w:w="4140" w:type="dxa"/>
          </w:tcPr>
          <w:p w:rsidR="00C80ADE" w:rsidRPr="00007ADF" w:rsidRDefault="00301EFC" w:rsidP="006C1B5B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54, 48, 36, 24, 18, 12, 11, 9, 6, 5.5, 2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,</w:t>
            </w: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1 </w:t>
            </w:r>
            <w:proofErr w:type="spellStart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Mbps</w:t>
            </w:r>
            <w:proofErr w:type="spellEnd"/>
          </w:p>
        </w:tc>
        <w:tc>
          <w:tcPr>
            <w:tcW w:w="7877" w:type="dxa"/>
          </w:tcPr>
          <w:p w:rsidR="00C80ADE" w:rsidRPr="00007ADF" w:rsidRDefault="00C80ADE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0ADE" w:rsidRPr="002230B6" w:rsidTr="00966722">
        <w:tc>
          <w:tcPr>
            <w:tcW w:w="1800" w:type="dxa"/>
          </w:tcPr>
          <w:p w:rsidR="00C80ADE" w:rsidRPr="00007ADF" w:rsidRDefault="00301EFC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Pasmo częstotliwości</w:t>
            </w:r>
          </w:p>
        </w:tc>
        <w:tc>
          <w:tcPr>
            <w:tcW w:w="4140" w:type="dxa"/>
          </w:tcPr>
          <w:p w:rsidR="00C80ADE" w:rsidRPr="00007ADF" w:rsidRDefault="00301EFC" w:rsidP="006C1B5B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2.4 </w:t>
            </w:r>
            <w:proofErr w:type="spellStart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GHz</w:t>
            </w:r>
            <w:proofErr w:type="spellEnd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ISM Band</w:t>
            </w:r>
          </w:p>
        </w:tc>
        <w:tc>
          <w:tcPr>
            <w:tcW w:w="7877" w:type="dxa"/>
          </w:tcPr>
          <w:p w:rsidR="00C80ADE" w:rsidRPr="00007ADF" w:rsidRDefault="00C80ADE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960935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Obsługiwane protokoły</w:t>
            </w:r>
          </w:p>
        </w:tc>
        <w:tc>
          <w:tcPr>
            <w:tcW w:w="4140" w:type="dxa"/>
          </w:tcPr>
          <w:p w:rsidR="00007ADF" w:rsidRPr="00007ADF" w:rsidRDefault="00007ADF" w:rsidP="00007ADF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9F9F9"/>
                <w:lang w:val="pl-PL"/>
              </w:rPr>
              <w:t xml:space="preserve">TCP, Telnet, ICMP, SNMP, DHCP, BOOTP, Auto IP, HTTP, SMTP, TFTP, SLP, DNS, </w:t>
            </w:r>
            <w:proofErr w:type="spellStart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9F9F9"/>
                <w:lang w:val="pl-PL"/>
              </w:rPr>
              <w:t>Dynamic</w:t>
            </w:r>
            <w:proofErr w:type="spellEnd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9F9F9"/>
                <w:lang w:val="pl-PL"/>
              </w:rPr>
              <w:t xml:space="preserve"> DNS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07ADF" w:rsidRPr="00960935" w:rsidTr="00966722">
        <w:tc>
          <w:tcPr>
            <w:tcW w:w="1800" w:type="dxa"/>
          </w:tcPr>
          <w:p w:rsidR="00007ADF" w:rsidRPr="00007ADF" w:rsidRDefault="00007ADF" w:rsidP="00007AD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4140" w:type="dxa"/>
          </w:tcPr>
          <w:p w:rsidR="00C80ADE" w:rsidRDefault="00007ADF" w:rsidP="00C80ADE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Emulacja portu szeregowego (Windo</w:t>
            </w:r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ws 2000/XP/Server 2003 32 bit)</w:t>
            </w:r>
          </w:p>
          <w:p w:rsidR="00007ADF" w:rsidRPr="00781006" w:rsidRDefault="00007ADF" w:rsidP="00C80ADE">
            <w:pPr>
              <w:shd w:val="clear" w:color="auto" w:fill="FFFFFF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Aktualizacja </w:t>
            </w:r>
            <w:proofErr w:type="spellStart"/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f</w:t>
            </w: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irmware</w:t>
            </w:r>
            <w:proofErr w:type="spellEnd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poprzez TCP/IP</w:t>
            </w:r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.</w:t>
            </w: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</w:t>
            </w:r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Możliwość </w:t>
            </w:r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jednocze</w:t>
            </w:r>
            <w:r w:rsidR="00C80A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snej  aktualizacji </w:t>
            </w:r>
            <w:proofErr w:type="spellStart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firmware</w:t>
            </w:r>
            <w:proofErr w:type="spellEnd"/>
            <w:r w:rsidRPr="00007ADF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w wielu serwerach</w:t>
            </w:r>
            <w:r w:rsidR="0078100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.</w:t>
            </w:r>
          </w:p>
        </w:tc>
        <w:tc>
          <w:tcPr>
            <w:tcW w:w="7877" w:type="dxa"/>
          </w:tcPr>
          <w:p w:rsidR="00007ADF" w:rsidRPr="00007ADF" w:rsidRDefault="00007ADF" w:rsidP="00007ADF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01EFC" w:rsidRPr="002230B6" w:rsidTr="00966722">
        <w:tc>
          <w:tcPr>
            <w:tcW w:w="1800" w:type="dxa"/>
          </w:tcPr>
          <w:p w:rsidR="00301EFC" w:rsidRPr="00007ADF" w:rsidRDefault="00301EFC" w:rsidP="00301EF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7ADF">
              <w:rPr>
                <w:rFonts w:ascii="Arial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4140" w:type="dxa"/>
          </w:tcPr>
          <w:p w:rsidR="00301EFC" w:rsidRPr="00007ADF" w:rsidRDefault="00756E47" w:rsidP="00301EFC">
            <w:pPr>
              <w:pStyle w:val="P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Przynajmniej 1 rok gwarancji.</w:t>
            </w:r>
          </w:p>
        </w:tc>
        <w:tc>
          <w:tcPr>
            <w:tcW w:w="7877" w:type="dxa"/>
          </w:tcPr>
          <w:p w:rsidR="00301EFC" w:rsidRPr="00007ADF" w:rsidRDefault="00301EFC" w:rsidP="00301EF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221177" w:rsidRDefault="00221177">
      <w:pPr>
        <w:rPr>
          <w:lang w:val="pl-PL"/>
        </w:rPr>
      </w:pPr>
    </w:p>
    <w:p w:rsidR="00B069AE" w:rsidRDefault="00B069AE" w:rsidP="00B069AE">
      <w:pPr>
        <w:rPr>
          <w:rFonts w:ascii="Arial" w:hAnsi="Arial" w:cs="Arial"/>
          <w:b/>
          <w:sz w:val="20"/>
          <w:szCs w:val="20"/>
          <w:lang w:val="pl-PL"/>
        </w:rPr>
      </w:pPr>
    </w:p>
    <w:p w:rsidR="00AB37D0" w:rsidRDefault="00AB37D0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Dostawa stacji dokującej do dysków twardych – 2 szt.</w:t>
      </w:r>
    </w:p>
    <w:p w:rsidR="00AB37D0" w:rsidRPr="00AB37D0" w:rsidRDefault="00AB37D0" w:rsidP="00AB37D0">
      <w:pPr>
        <w:pStyle w:val="Akapitzlist"/>
        <w:rPr>
          <w:rFonts w:ascii="Arial" w:hAnsi="Arial" w:cs="Arial"/>
          <w:sz w:val="20"/>
          <w:szCs w:val="20"/>
          <w:lang w:val="pl-PL"/>
        </w:rPr>
      </w:pPr>
      <w:r w:rsidRPr="00AB37D0">
        <w:rPr>
          <w:rFonts w:ascii="Arial" w:hAnsi="Arial" w:cs="Arial"/>
          <w:sz w:val="20"/>
          <w:szCs w:val="20"/>
          <w:lang w:val="pl-PL"/>
        </w:rPr>
        <w:t xml:space="preserve">Oferowany </w:t>
      </w:r>
      <w:r>
        <w:rPr>
          <w:rFonts w:ascii="Arial" w:hAnsi="Arial" w:cs="Arial"/>
          <w:sz w:val="20"/>
          <w:szCs w:val="20"/>
          <w:lang w:val="pl-PL"/>
        </w:rPr>
        <w:t>produkt</w:t>
      </w:r>
      <w:r w:rsidRPr="00AB37D0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AB37D0" w:rsidRPr="00AF59B1" w:rsidTr="00DF2F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D0" w:rsidRPr="007C7BE1" w:rsidRDefault="00AB37D0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D0" w:rsidRPr="00AF59B1" w:rsidRDefault="00AB37D0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B37D0" w:rsidRPr="00AF59B1" w:rsidTr="00DF2F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D0" w:rsidRPr="007C7BE1" w:rsidRDefault="00AB37D0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D0" w:rsidRPr="00AF59B1" w:rsidRDefault="00AB37D0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B37D0" w:rsidRPr="00AB37D0" w:rsidRDefault="00AB37D0" w:rsidP="00AB37D0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AB37D0" w:rsidRPr="00AB37D0" w:rsidRDefault="00AB37D0" w:rsidP="00AB37D0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AB37D0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140"/>
        <w:gridCol w:w="7877"/>
      </w:tblGrid>
      <w:tr w:rsidR="00AB37D0" w:rsidRPr="000117BF" w:rsidTr="00DF2F26">
        <w:tc>
          <w:tcPr>
            <w:tcW w:w="1800" w:type="dxa"/>
            <w:vAlign w:val="center"/>
          </w:tcPr>
          <w:p w:rsidR="00AB37D0" w:rsidRPr="007421E6" w:rsidRDefault="00AB37D0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AB37D0" w:rsidRPr="007421E6" w:rsidRDefault="00AB37D0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4140" w:type="dxa"/>
            <w:vAlign w:val="center"/>
          </w:tcPr>
          <w:p w:rsidR="00AB37D0" w:rsidRPr="007421E6" w:rsidRDefault="00AB37D0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AB37D0" w:rsidRPr="007421E6" w:rsidRDefault="00AB37D0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877" w:type="dxa"/>
            <w:vAlign w:val="center"/>
          </w:tcPr>
          <w:p w:rsidR="00AB37D0" w:rsidRPr="007421E6" w:rsidRDefault="00AB37D0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AB37D0" w:rsidRPr="002230B6" w:rsidTr="00DF2F26">
        <w:tc>
          <w:tcPr>
            <w:tcW w:w="1800" w:type="dxa"/>
          </w:tcPr>
          <w:p w:rsidR="00AB37D0" w:rsidRPr="007421E6" w:rsidRDefault="00AB37D0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Interfejs</w:t>
            </w:r>
          </w:p>
        </w:tc>
        <w:tc>
          <w:tcPr>
            <w:tcW w:w="4140" w:type="dxa"/>
          </w:tcPr>
          <w:p w:rsidR="00AB37D0" w:rsidRPr="007421E6" w:rsidRDefault="00AB37D0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USB 3.0</w:t>
            </w:r>
          </w:p>
        </w:tc>
        <w:tc>
          <w:tcPr>
            <w:tcW w:w="7877" w:type="dxa"/>
          </w:tcPr>
          <w:p w:rsidR="00AB37D0" w:rsidRPr="007421E6" w:rsidRDefault="00AB37D0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B37D0" w:rsidRPr="002230B6" w:rsidTr="00DF2F26">
        <w:tc>
          <w:tcPr>
            <w:tcW w:w="1800" w:type="dxa"/>
          </w:tcPr>
          <w:p w:rsidR="00AB37D0" w:rsidRDefault="00AB37D0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Maksymalny rozmiar dysku</w:t>
            </w:r>
          </w:p>
        </w:tc>
        <w:tc>
          <w:tcPr>
            <w:tcW w:w="4140" w:type="dxa"/>
          </w:tcPr>
          <w:p w:rsidR="00AB37D0" w:rsidRDefault="00AB37D0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3,5 cala</w:t>
            </w:r>
          </w:p>
        </w:tc>
        <w:tc>
          <w:tcPr>
            <w:tcW w:w="7877" w:type="dxa"/>
          </w:tcPr>
          <w:p w:rsidR="00AB37D0" w:rsidRPr="007421E6" w:rsidRDefault="00AB37D0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B37D0" w:rsidRPr="002230B6" w:rsidTr="00DF2F26">
        <w:tc>
          <w:tcPr>
            <w:tcW w:w="1800" w:type="dxa"/>
          </w:tcPr>
          <w:p w:rsidR="00AB37D0" w:rsidRDefault="00AB37D0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Obsługa dysków</w:t>
            </w:r>
          </w:p>
        </w:tc>
        <w:tc>
          <w:tcPr>
            <w:tcW w:w="4140" w:type="dxa"/>
          </w:tcPr>
          <w:p w:rsidR="00AB37D0" w:rsidRDefault="003E08AB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S</w:t>
            </w:r>
            <w:r w:rsidR="00AB37D0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ATA</w:t>
            </w:r>
          </w:p>
        </w:tc>
        <w:tc>
          <w:tcPr>
            <w:tcW w:w="7877" w:type="dxa"/>
          </w:tcPr>
          <w:p w:rsidR="00AB37D0" w:rsidRPr="007421E6" w:rsidRDefault="00AB37D0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B37D0" w:rsidRPr="002230B6" w:rsidTr="00DF2F26">
        <w:tc>
          <w:tcPr>
            <w:tcW w:w="1800" w:type="dxa"/>
          </w:tcPr>
          <w:p w:rsidR="00AB37D0" w:rsidRDefault="00AB37D0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Transfer</w:t>
            </w:r>
          </w:p>
        </w:tc>
        <w:tc>
          <w:tcPr>
            <w:tcW w:w="4140" w:type="dxa"/>
          </w:tcPr>
          <w:p w:rsidR="00AB37D0" w:rsidRDefault="00AB37D0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5120Mps</w:t>
            </w:r>
          </w:p>
        </w:tc>
        <w:tc>
          <w:tcPr>
            <w:tcW w:w="7877" w:type="dxa"/>
          </w:tcPr>
          <w:p w:rsidR="00AB37D0" w:rsidRPr="007421E6" w:rsidRDefault="00AB37D0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AB37D0" w:rsidRPr="00AB37D0" w:rsidTr="00DF2F26">
        <w:tc>
          <w:tcPr>
            <w:tcW w:w="1800" w:type="dxa"/>
          </w:tcPr>
          <w:p w:rsidR="00AB37D0" w:rsidRDefault="00AB37D0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4140" w:type="dxa"/>
          </w:tcPr>
          <w:p w:rsidR="00AB37D0" w:rsidRDefault="00AB37D0" w:rsidP="00AB37D0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Obsługa dwóch dysków twardych jednocześnie</w:t>
            </w:r>
          </w:p>
          <w:p w:rsidR="00AB37D0" w:rsidRDefault="00AB37D0" w:rsidP="00AB37D0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Zewnętrzny zasilacz</w:t>
            </w:r>
          </w:p>
          <w:p w:rsidR="00AB37D0" w:rsidRDefault="00AB37D0" w:rsidP="00AB37D0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Maksymalne wymiary 136x73x120</w:t>
            </w:r>
          </w:p>
        </w:tc>
        <w:tc>
          <w:tcPr>
            <w:tcW w:w="7877" w:type="dxa"/>
          </w:tcPr>
          <w:p w:rsidR="00AB37D0" w:rsidRPr="007421E6" w:rsidRDefault="00AB37D0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AB37D0" w:rsidRPr="00AB37D0" w:rsidRDefault="00AB37D0" w:rsidP="00AB37D0">
      <w:pPr>
        <w:rPr>
          <w:rFonts w:ascii="Arial" w:hAnsi="Arial" w:cs="Arial"/>
          <w:b/>
          <w:sz w:val="20"/>
          <w:szCs w:val="20"/>
          <w:lang w:val="pl-PL"/>
        </w:rPr>
      </w:pPr>
    </w:p>
    <w:p w:rsidR="00CC493C" w:rsidRDefault="00CC493C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przenośnego dysku twardego </w:t>
      </w:r>
      <w:r w:rsidR="002E039A">
        <w:rPr>
          <w:rFonts w:ascii="Arial" w:hAnsi="Arial" w:cs="Arial"/>
          <w:b/>
          <w:sz w:val="20"/>
          <w:szCs w:val="20"/>
          <w:lang w:val="pl-PL"/>
        </w:rPr>
        <w:t xml:space="preserve">o minimalnych parametrach </w:t>
      </w:r>
      <w:r>
        <w:rPr>
          <w:rFonts w:ascii="Arial" w:hAnsi="Arial" w:cs="Arial"/>
          <w:b/>
          <w:sz w:val="20"/>
          <w:szCs w:val="20"/>
          <w:lang w:val="pl-PL"/>
        </w:rPr>
        <w:t>– 2 szt.</w:t>
      </w:r>
    </w:p>
    <w:p w:rsidR="00CC493C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p w:rsidR="007421E6" w:rsidRPr="00AF59B1" w:rsidRDefault="007421E6" w:rsidP="007421E6">
      <w:pPr>
        <w:rPr>
          <w:rFonts w:ascii="Arial" w:hAnsi="Arial" w:cs="Arial"/>
          <w:sz w:val="20"/>
          <w:szCs w:val="20"/>
          <w:lang w:val="pl-PL"/>
        </w:rPr>
      </w:pPr>
      <w:r w:rsidRPr="00AF59B1">
        <w:rPr>
          <w:rFonts w:ascii="Arial" w:hAnsi="Arial" w:cs="Arial"/>
          <w:sz w:val="20"/>
          <w:szCs w:val="20"/>
          <w:lang w:val="pl-PL"/>
        </w:rPr>
        <w:t>Oferowan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AF59B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dysk przenośny</w:t>
      </w:r>
      <w:r w:rsidRPr="00AF59B1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7421E6" w:rsidRPr="00AF59B1" w:rsidTr="007421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6" w:rsidRPr="007C7BE1" w:rsidRDefault="007421E6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6" w:rsidRPr="00AF59B1" w:rsidRDefault="007421E6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21E6" w:rsidRPr="00AF59B1" w:rsidTr="007421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6" w:rsidRPr="007C7BE1" w:rsidRDefault="007421E6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 w:rsidR="00BB1C8F"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E6" w:rsidRPr="00AF59B1" w:rsidRDefault="007421E6" w:rsidP="00BB1C8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421E6" w:rsidRPr="00AF59B1" w:rsidRDefault="007421E6" w:rsidP="007421E6">
      <w:pPr>
        <w:rPr>
          <w:rFonts w:ascii="Arial" w:hAnsi="Arial" w:cs="Arial"/>
          <w:sz w:val="20"/>
          <w:szCs w:val="20"/>
          <w:lang w:val="pl-PL"/>
        </w:rPr>
      </w:pPr>
    </w:p>
    <w:p w:rsidR="007421E6" w:rsidRPr="000117BF" w:rsidRDefault="007421E6" w:rsidP="007421E6">
      <w:pPr>
        <w:rPr>
          <w:rFonts w:ascii="Arial" w:hAnsi="Arial" w:cs="Arial"/>
          <w:sz w:val="16"/>
          <w:szCs w:val="16"/>
          <w:lang w:val="pl-PL"/>
        </w:rPr>
      </w:pPr>
      <w:r w:rsidRPr="000117BF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140"/>
        <w:gridCol w:w="7877"/>
      </w:tblGrid>
      <w:tr w:rsidR="007421E6" w:rsidRPr="000117BF" w:rsidTr="007421E6">
        <w:tc>
          <w:tcPr>
            <w:tcW w:w="1800" w:type="dxa"/>
            <w:vAlign w:val="center"/>
          </w:tcPr>
          <w:p w:rsidR="007421E6" w:rsidRPr="007421E6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7421E6" w:rsidRPr="007421E6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4140" w:type="dxa"/>
            <w:vAlign w:val="center"/>
          </w:tcPr>
          <w:p w:rsidR="007421E6" w:rsidRPr="007421E6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7421E6" w:rsidRPr="007421E6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877" w:type="dxa"/>
            <w:vAlign w:val="center"/>
          </w:tcPr>
          <w:p w:rsidR="007421E6" w:rsidRPr="007421E6" w:rsidRDefault="007421E6" w:rsidP="007421E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7421E6" w:rsidRPr="002230B6" w:rsidTr="007421E6"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Pojemność</w:t>
            </w:r>
          </w:p>
        </w:tc>
        <w:tc>
          <w:tcPr>
            <w:tcW w:w="4140" w:type="dxa"/>
          </w:tcPr>
          <w:p w:rsidR="007421E6" w:rsidRPr="007421E6" w:rsidRDefault="007421E6" w:rsidP="007421E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7421E6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Co najmniej 2TB</w:t>
            </w:r>
          </w:p>
        </w:tc>
        <w:tc>
          <w:tcPr>
            <w:tcW w:w="7877" w:type="dxa"/>
          </w:tcPr>
          <w:p w:rsidR="007421E6" w:rsidRPr="007421E6" w:rsidRDefault="007421E6" w:rsidP="007421E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421E6" w:rsidRPr="002230B6" w:rsidTr="007421E6"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Interfejs</w:t>
            </w:r>
          </w:p>
        </w:tc>
        <w:tc>
          <w:tcPr>
            <w:tcW w:w="4140" w:type="dxa"/>
          </w:tcPr>
          <w:p w:rsidR="007421E6" w:rsidRPr="007421E6" w:rsidRDefault="007421E6" w:rsidP="007421E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 w:rsidRPr="007421E6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USB 3.0 z obsługą USB 2.0</w:t>
            </w:r>
          </w:p>
        </w:tc>
        <w:tc>
          <w:tcPr>
            <w:tcW w:w="7877" w:type="dxa"/>
          </w:tcPr>
          <w:p w:rsidR="007421E6" w:rsidRPr="007421E6" w:rsidRDefault="007421E6" w:rsidP="007421E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421E6" w:rsidRPr="002E039A" w:rsidTr="007421E6"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Szybkość przesyłania danych</w:t>
            </w:r>
          </w:p>
        </w:tc>
        <w:tc>
          <w:tcPr>
            <w:tcW w:w="4140" w:type="dxa"/>
          </w:tcPr>
          <w:p w:rsidR="007421E6" w:rsidRPr="002E039A" w:rsidRDefault="007421E6" w:rsidP="002E039A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2E039A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USB 3.0 5 Gb/s</w:t>
            </w:r>
            <w:r w:rsidRPr="002E039A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br/>
              <w:t>USB 2.0 480Mb/s</w:t>
            </w:r>
          </w:p>
        </w:tc>
        <w:tc>
          <w:tcPr>
            <w:tcW w:w="7877" w:type="dxa"/>
          </w:tcPr>
          <w:p w:rsidR="007421E6" w:rsidRPr="002E039A" w:rsidRDefault="007421E6" w:rsidP="007421E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21E6" w:rsidRPr="00960935" w:rsidTr="007421E6"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Obudowa</w:t>
            </w:r>
          </w:p>
        </w:tc>
        <w:tc>
          <w:tcPr>
            <w:tcW w:w="4140" w:type="dxa"/>
          </w:tcPr>
          <w:p w:rsidR="007421E6" w:rsidRPr="007421E6" w:rsidRDefault="007421E6" w:rsidP="007421E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 w:rsidRPr="007421E6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Wymiary maksymalne: wysokość 111mm, szerokość 82mm, grubość 21mm</w:t>
            </w:r>
          </w:p>
        </w:tc>
        <w:tc>
          <w:tcPr>
            <w:tcW w:w="7877" w:type="dxa"/>
          </w:tcPr>
          <w:p w:rsidR="007421E6" w:rsidRPr="007421E6" w:rsidRDefault="007421E6" w:rsidP="007421E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421E6" w:rsidRPr="00960935" w:rsidTr="007421E6">
        <w:trPr>
          <w:trHeight w:val="583"/>
        </w:trPr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Bezpieczeństwo</w:t>
            </w:r>
          </w:p>
        </w:tc>
        <w:tc>
          <w:tcPr>
            <w:tcW w:w="4140" w:type="dxa"/>
          </w:tcPr>
          <w:p w:rsidR="007421E6" w:rsidRPr="007421E6" w:rsidRDefault="007421E6" w:rsidP="007421E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7421E6">
              <w:rPr>
                <w:rFonts w:ascii="Arial" w:hAnsi="Arial" w:cs="Arial"/>
                <w:color w:val="222222"/>
                <w:sz w:val="16"/>
                <w:szCs w:val="16"/>
              </w:rPr>
              <w:t>Możliwość wykonania kopii zapasowej w chmurze.</w:t>
            </w:r>
            <w:r w:rsidRPr="007421E6">
              <w:rPr>
                <w:rFonts w:ascii="Arial" w:hAnsi="Arial" w:cs="Arial"/>
                <w:color w:val="222222"/>
                <w:sz w:val="16"/>
                <w:szCs w:val="16"/>
              </w:rPr>
              <w:br/>
              <w:t>Możliwość zabezpieczenia dysku hasłem.</w:t>
            </w:r>
            <w:r w:rsidRPr="007421E6">
              <w:rPr>
                <w:rFonts w:ascii="Arial" w:hAnsi="Arial" w:cs="Arial"/>
                <w:color w:val="222222"/>
                <w:sz w:val="16"/>
                <w:szCs w:val="16"/>
              </w:rPr>
              <w:br/>
              <w:t>Możliwość szyfrowania sprzętowego.</w:t>
            </w:r>
          </w:p>
        </w:tc>
        <w:tc>
          <w:tcPr>
            <w:tcW w:w="7877" w:type="dxa"/>
          </w:tcPr>
          <w:p w:rsidR="007421E6" w:rsidRPr="007421E6" w:rsidRDefault="007421E6" w:rsidP="007421E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7421E6" w:rsidRPr="00960935" w:rsidTr="007421E6">
        <w:tc>
          <w:tcPr>
            <w:tcW w:w="1800" w:type="dxa"/>
          </w:tcPr>
          <w:p w:rsidR="007421E6" w:rsidRPr="007421E6" w:rsidRDefault="007421E6" w:rsidP="007421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System plików</w:t>
            </w:r>
          </w:p>
        </w:tc>
        <w:tc>
          <w:tcPr>
            <w:tcW w:w="4140" w:type="dxa"/>
          </w:tcPr>
          <w:p w:rsidR="007421E6" w:rsidRPr="007421E6" w:rsidRDefault="007421E6" w:rsidP="006425D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NTFS  (</w:t>
            </w: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zgodny z systemami operacyjnymi Windows Vista, Windows 7 i Windows 8)</w:t>
            </w:r>
          </w:p>
        </w:tc>
        <w:tc>
          <w:tcPr>
            <w:tcW w:w="7877" w:type="dxa"/>
          </w:tcPr>
          <w:p w:rsidR="007421E6" w:rsidRPr="007421E6" w:rsidRDefault="007421E6" w:rsidP="007421E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CC493C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p w:rsidR="007421E6" w:rsidRPr="00CC493C" w:rsidRDefault="007421E6" w:rsidP="00CC493C">
      <w:pPr>
        <w:rPr>
          <w:rFonts w:ascii="Arial" w:hAnsi="Arial" w:cs="Arial"/>
          <w:sz w:val="20"/>
          <w:szCs w:val="20"/>
          <w:lang w:val="pl-PL"/>
        </w:rPr>
      </w:pPr>
    </w:p>
    <w:p w:rsidR="00DF2F26" w:rsidRDefault="00DF2F26" w:rsidP="0067473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Dostawa dysku twardego o minimalnych parametrach – 2 szt.</w:t>
      </w:r>
    </w:p>
    <w:p w:rsidR="00DF2F26" w:rsidRPr="00DF2F26" w:rsidRDefault="00DF2F26" w:rsidP="00DF2F26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DF2F26" w:rsidRPr="00DF2F26" w:rsidRDefault="00D2460C" w:rsidP="00DF2F26">
      <w:pPr>
        <w:pStyle w:val="Akapitzlis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Oferowany dysk</w:t>
      </w:r>
      <w:r w:rsidR="00DF2F26" w:rsidRPr="00DF2F26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DF2F26" w:rsidRPr="00AF59B1" w:rsidTr="00DF2F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6" w:rsidRPr="007C7BE1" w:rsidRDefault="00DF2F26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6" w:rsidRPr="00AF59B1" w:rsidRDefault="00DF2F26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F2F26" w:rsidRPr="00AF59B1" w:rsidTr="00DF2F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6" w:rsidRPr="007C7BE1" w:rsidRDefault="00DF2F26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6" w:rsidRPr="00AF59B1" w:rsidRDefault="00DF2F26" w:rsidP="00DF2F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F2F26" w:rsidRPr="00DF2F26" w:rsidRDefault="00DF2F26" w:rsidP="00DF2F26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DF2F26" w:rsidRPr="00DF2F26" w:rsidRDefault="00DF2F26" w:rsidP="00DF2F26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DF2F26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7721"/>
      </w:tblGrid>
      <w:tr w:rsidR="00DF2F26" w:rsidRPr="000117BF" w:rsidTr="00A03254">
        <w:tc>
          <w:tcPr>
            <w:tcW w:w="2977" w:type="dxa"/>
            <w:vAlign w:val="center"/>
          </w:tcPr>
          <w:p w:rsidR="00DF2F26" w:rsidRPr="007421E6" w:rsidRDefault="00DF2F26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DF2F26" w:rsidRPr="007421E6" w:rsidRDefault="00DF2F26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3119" w:type="dxa"/>
            <w:vAlign w:val="center"/>
          </w:tcPr>
          <w:p w:rsidR="00DF2F26" w:rsidRPr="007421E6" w:rsidRDefault="00DF2F26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DF2F26" w:rsidRPr="007421E6" w:rsidRDefault="00DF2F26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721" w:type="dxa"/>
            <w:vAlign w:val="center"/>
          </w:tcPr>
          <w:p w:rsidR="00DF2F26" w:rsidRPr="007421E6" w:rsidRDefault="00DF2F26" w:rsidP="00DF2F26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DF2F26" w:rsidRPr="002230B6" w:rsidTr="00A03254"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</w:t>
            </w:r>
          </w:p>
        </w:tc>
        <w:tc>
          <w:tcPr>
            <w:tcW w:w="3119" w:type="dxa"/>
          </w:tcPr>
          <w:p w:rsidR="00DF2F26" w:rsidRPr="007421E6" w:rsidRDefault="00DF2F26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2,5" + ramka adaptacyjna do formatu 3,5”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2230B6" w:rsidTr="00A03254"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hAnsi="Arial" w:cs="Arial"/>
                <w:sz w:val="16"/>
                <w:szCs w:val="16"/>
                <w:lang w:val="pl-PL"/>
              </w:rPr>
              <w:t>Interfejs</w:t>
            </w:r>
          </w:p>
        </w:tc>
        <w:tc>
          <w:tcPr>
            <w:tcW w:w="3119" w:type="dxa"/>
          </w:tcPr>
          <w:p w:rsidR="00DF2F26" w:rsidRPr="007421E6" w:rsidRDefault="00DF2F26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Serial ATA</w:t>
            </w:r>
            <w:r w:rsidR="001D0B91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3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/</w:t>
            </w:r>
            <w:r w:rsidR="001D0B91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 xml:space="preserve"> 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600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2E039A" w:rsidTr="00A03254"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Typ</w:t>
            </w:r>
          </w:p>
        </w:tc>
        <w:tc>
          <w:tcPr>
            <w:tcW w:w="3119" w:type="dxa"/>
          </w:tcPr>
          <w:p w:rsidR="00DF2F26" w:rsidRPr="002E039A" w:rsidRDefault="00DF2F26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SSD MLC</w:t>
            </w:r>
          </w:p>
        </w:tc>
        <w:tc>
          <w:tcPr>
            <w:tcW w:w="7721" w:type="dxa"/>
          </w:tcPr>
          <w:p w:rsidR="00DF2F26" w:rsidRPr="002E039A" w:rsidRDefault="00DF2F26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F2F26" w:rsidRPr="00DF2F26" w:rsidTr="00A03254"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Pojemność</w:t>
            </w:r>
          </w:p>
        </w:tc>
        <w:tc>
          <w:tcPr>
            <w:tcW w:w="3119" w:type="dxa"/>
          </w:tcPr>
          <w:p w:rsidR="00DF2F26" w:rsidRPr="007421E6" w:rsidRDefault="00DF2F26" w:rsidP="00DF2F26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120GB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DF2F26" w:rsidTr="00A03254">
        <w:trPr>
          <w:trHeight w:val="155"/>
        </w:trPr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</w:t>
            </w:r>
          </w:p>
        </w:tc>
        <w:tc>
          <w:tcPr>
            <w:tcW w:w="3119" w:type="dxa"/>
          </w:tcPr>
          <w:p w:rsidR="00DF2F26" w:rsidRPr="007421E6" w:rsidRDefault="00DF2F26" w:rsidP="00DF2F2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Minimum 500MB/s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DF2F26" w:rsidTr="00A03254">
        <w:tc>
          <w:tcPr>
            <w:tcW w:w="2977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Odczyt</w:t>
            </w:r>
          </w:p>
        </w:tc>
        <w:tc>
          <w:tcPr>
            <w:tcW w:w="3119" w:type="dxa"/>
          </w:tcPr>
          <w:p w:rsidR="00DF2F26" w:rsidRPr="007421E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Minimum 550MB/s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DF2F26" w:rsidTr="00A03254">
        <w:tc>
          <w:tcPr>
            <w:tcW w:w="2977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Wytrzymałość na wstrząsy</w:t>
            </w:r>
          </w:p>
        </w:tc>
        <w:tc>
          <w:tcPr>
            <w:tcW w:w="3119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1500G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DF2F26" w:rsidTr="00A03254">
        <w:tc>
          <w:tcPr>
            <w:tcW w:w="2977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Niezawodność MFB</w:t>
            </w:r>
          </w:p>
        </w:tc>
        <w:tc>
          <w:tcPr>
            <w:tcW w:w="3119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1200000 godzin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DF2F26" w:rsidTr="00A03254">
        <w:tc>
          <w:tcPr>
            <w:tcW w:w="2977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Gwarancja </w:t>
            </w:r>
          </w:p>
        </w:tc>
        <w:tc>
          <w:tcPr>
            <w:tcW w:w="3119" w:type="dxa"/>
          </w:tcPr>
          <w:p w:rsidR="00DF2F26" w:rsidRDefault="00DF2F26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 lat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2F26" w:rsidRPr="00960935" w:rsidTr="00A03254">
        <w:tc>
          <w:tcPr>
            <w:tcW w:w="2977" w:type="dxa"/>
          </w:tcPr>
          <w:p w:rsidR="00DF2F26" w:rsidRDefault="001D0B91" w:rsidP="00DF2F2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Inne</w:t>
            </w:r>
          </w:p>
        </w:tc>
        <w:tc>
          <w:tcPr>
            <w:tcW w:w="3119" w:type="dxa"/>
          </w:tcPr>
          <w:p w:rsidR="00DF2F26" w:rsidRDefault="001D0B91" w:rsidP="002961B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Należy dostarczyć przewód SATA 3 z zatrzaskami (wtyk prosty na wtyk </w:t>
            </w:r>
            <w:r w:rsidR="002961B4">
              <w:rPr>
                <w:rFonts w:ascii="Arial" w:hAnsi="Arial" w:cs="Arial"/>
                <w:sz w:val="16"/>
                <w:szCs w:val="16"/>
                <w:lang w:val="pl-PL"/>
              </w:rPr>
              <w:t>kąt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owy) </w:t>
            </w:r>
          </w:p>
        </w:tc>
        <w:tc>
          <w:tcPr>
            <w:tcW w:w="7721" w:type="dxa"/>
          </w:tcPr>
          <w:p w:rsidR="00DF2F26" w:rsidRPr="007421E6" w:rsidRDefault="00DF2F26" w:rsidP="00DF2F26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DF2F26" w:rsidRPr="00DF2F26" w:rsidRDefault="00DF2F26" w:rsidP="001D0B91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DF2F26" w:rsidRPr="00DF2F26" w:rsidRDefault="00DF2F26" w:rsidP="00DF2F26">
      <w:pPr>
        <w:rPr>
          <w:rFonts w:ascii="Arial" w:hAnsi="Arial" w:cs="Arial"/>
          <w:b/>
          <w:sz w:val="20"/>
          <w:szCs w:val="20"/>
          <w:lang w:val="pl-PL"/>
        </w:rPr>
      </w:pPr>
    </w:p>
    <w:p w:rsidR="00BB6354" w:rsidRDefault="00BB6354" w:rsidP="0067473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napędu DVD-RW </w:t>
      </w:r>
      <w:r w:rsidR="00AC1A2B">
        <w:rPr>
          <w:rFonts w:ascii="Arial" w:hAnsi="Arial" w:cs="Arial"/>
          <w:b/>
          <w:sz w:val="20"/>
          <w:szCs w:val="20"/>
          <w:lang w:val="pl-PL"/>
        </w:rPr>
        <w:t>o minimalnych parametrach:</w:t>
      </w:r>
    </w:p>
    <w:p w:rsidR="00BB6354" w:rsidRPr="00DF2F26" w:rsidRDefault="00BB6354" w:rsidP="00BB6354">
      <w:pPr>
        <w:pStyle w:val="Akapitzlist"/>
        <w:rPr>
          <w:rFonts w:ascii="Arial" w:hAnsi="Arial" w:cs="Arial"/>
          <w:sz w:val="20"/>
          <w:szCs w:val="20"/>
          <w:lang w:val="pl-PL"/>
        </w:rPr>
      </w:pPr>
      <w:r w:rsidRPr="00DF2F26">
        <w:rPr>
          <w:rFonts w:ascii="Arial" w:hAnsi="Arial" w:cs="Arial"/>
          <w:sz w:val="20"/>
          <w:szCs w:val="20"/>
          <w:lang w:val="pl-PL"/>
        </w:rPr>
        <w:t xml:space="preserve">Oferowany </w:t>
      </w:r>
      <w:r w:rsidR="00503CDA">
        <w:rPr>
          <w:rFonts w:ascii="Arial" w:hAnsi="Arial" w:cs="Arial"/>
          <w:sz w:val="20"/>
          <w:szCs w:val="20"/>
          <w:lang w:val="pl-PL"/>
        </w:rPr>
        <w:t>napęd DVD</w:t>
      </w:r>
      <w:r w:rsidRPr="00DF2F26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840"/>
      </w:tblGrid>
      <w:tr w:rsidR="00BB6354" w:rsidRPr="00AF59B1" w:rsidTr="009C51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4" w:rsidRPr="007C7BE1" w:rsidRDefault="00BB6354" w:rsidP="009C5178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Producent: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4" w:rsidRPr="00AF59B1" w:rsidRDefault="00BB6354" w:rsidP="009C5178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B6354" w:rsidRPr="00AF59B1" w:rsidTr="009C51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4" w:rsidRPr="007C7BE1" w:rsidRDefault="00BB6354" w:rsidP="009C5178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Nazwa, model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/nr katalogowy</w:t>
            </w:r>
            <w:r w:rsidRPr="007C7BE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4" w:rsidRPr="00AF59B1" w:rsidRDefault="00BB6354" w:rsidP="009C5178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B6354" w:rsidRPr="00DF2F26" w:rsidRDefault="00BB6354" w:rsidP="00BB6354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BB6354" w:rsidRPr="00DF2F26" w:rsidRDefault="00BB6354" w:rsidP="00BB6354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DF2F26">
        <w:rPr>
          <w:rFonts w:ascii="Arial" w:hAnsi="Arial" w:cs="Arial"/>
          <w:sz w:val="16"/>
          <w:szCs w:val="16"/>
          <w:lang w:val="pl-PL"/>
        </w:rPr>
        <w:t>Parametry techniczne: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7721"/>
      </w:tblGrid>
      <w:tr w:rsidR="00BB6354" w:rsidRPr="000117BF" w:rsidTr="009C5178">
        <w:tc>
          <w:tcPr>
            <w:tcW w:w="2977" w:type="dxa"/>
            <w:vAlign w:val="center"/>
          </w:tcPr>
          <w:p w:rsidR="00BB6354" w:rsidRPr="007421E6" w:rsidRDefault="00BB6354" w:rsidP="009C517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Nazwa</w:t>
            </w:r>
          </w:p>
          <w:p w:rsidR="00BB6354" w:rsidRPr="007421E6" w:rsidRDefault="00BB6354" w:rsidP="009C517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parametru</w:t>
            </w:r>
          </w:p>
        </w:tc>
        <w:tc>
          <w:tcPr>
            <w:tcW w:w="3119" w:type="dxa"/>
            <w:vAlign w:val="center"/>
          </w:tcPr>
          <w:p w:rsidR="00BB6354" w:rsidRPr="007421E6" w:rsidRDefault="00BB6354" w:rsidP="009C517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Wymagane minimalne </w:t>
            </w:r>
          </w:p>
          <w:p w:rsidR="00BB6354" w:rsidRPr="007421E6" w:rsidRDefault="00BB6354" w:rsidP="009C517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parametry techniczne</w:t>
            </w:r>
          </w:p>
        </w:tc>
        <w:tc>
          <w:tcPr>
            <w:tcW w:w="7721" w:type="dxa"/>
            <w:vAlign w:val="center"/>
          </w:tcPr>
          <w:p w:rsidR="00BB6354" w:rsidRPr="007421E6" w:rsidRDefault="00BB6354" w:rsidP="009C517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421E6">
              <w:rPr>
                <w:rFonts w:ascii="Arial" w:eastAsia="Calibri" w:hAnsi="Arial" w:cs="Arial"/>
                <w:sz w:val="16"/>
                <w:szCs w:val="16"/>
                <w:lang w:val="pl-PL"/>
              </w:rPr>
              <w:t>Oferowane parametry</w:t>
            </w:r>
          </w:p>
        </w:tc>
      </w:tr>
      <w:tr w:rsidR="00BB6354" w:rsidRPr="002230B6" w:rsidTr="009C5178"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Typ napędu</w:t>
            </w:r>
          </w:p>
        </w:tc>
        <w:tc>
          <w:tcPr>
            <w:tcW w:w="3119" w:type="dxa"/>
          </w:tcPr>
          <w:p w:rsidR="00BB6354" w:rsidRPr="007421E6" w:rsidRDefault="00503CDA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DVD-RW SLIM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2230B6" w:rsidTr="009C5178"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 DVD</w:t>
            </w:r>
          </w:p>
        </w:tc>
        <w:tc>
          <w:tcPr>
            <w:tcW w:w="3119" w:type="dxa"/>
          </w:tcPr>
          <w:p w:rsidR="00BB6354" w:rsidRPr="007421E6" w:rsidRDefault="00503CDA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pl-PL"/>
              </w:rPr>
              <w:t>8x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2E039A" w:rsidTr="009C5178"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 DVD DL</w:t>
            </w:r>
          </w:p>
        </w:tc>
        <w:tc>
          <w:tcPr>
            <w:tcW w:w="3119" w:type="dxa"/>
          </w:tcPr>
          <w:p w:rsidR="00BB6354" w:rsidRPr="002E039A" w:rsidRDefault="00503CDA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6x</w:t>
            </w:r>
          </w:p>
        </w:tc>
        <w:tc>
          <w:tcPr>
            <w:tcW w:w="7721" w:type="dxa"/>
          </w:tcPr>
          <w:p w:rsidR="00BB6354" w:rsidRPr="002E039A" w:rsidRDefault="00BB6354" w:rsidP="009C5178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03CDA" w:rsidRPr="00DF2F26" w:rsidTr="009C5178">
        <w:tc>
          <w:tcPr>
            <w:tcW w:w="2977" w:type="dxa"/>
          </w:tcPr>
          <w:p w:rsidR="00503CDA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 DVD-RW</w:t>
            </w:r>
          </w:p>
        </w:tc>
        <w:tc>
          <w:tcPr>
            <w:tcW w:w="3119" w:type="dxa"/>
          </w:tcPr>
          <w:p w:rsidR="00503CDA" w:rsidRDefault="00503CDA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6x</w:t>
            </w:r>
          </w:p>
        </w:tc>
        <w:tc>
          <w:tcPr>
            <w:tcW w:w="7721" w:type="dxa"/>
          </w:tcPr>
          <w:p w:rsidR="00503CDA" w:rsidRPr="007421E6" w:rsidRDefault="00503CDA" w:rsidP="009C5178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DF2F26" w:rsidTr="009C5178"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 CD-r</w:t>
            </w:r>
          </w:p>
        </w:tc>
        <w:tc>
          <w:tcPr>
            <w:tcW w:w="3119" w:type="dxa"/>
          </w:tcPr>
          <w:p w:rsidR="00BB6354" w:rsidRPr="007421E6" w:rsidRDefault="00503CDA" w:rsidP="009C5178">
            <w:pPr>
              <w:pStyle w:val="Tabelapozycj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eastAsia="Lucida Grande" w:cs="Arial"/>
                <w:noProof/>
                <w:sz w:val="16"/>
                <w:szCs w:val="16"/>
                <w:lang w:val="pl-PL"/>
              </w:rPr>
            </w:pPr>
            <w:r>
              <w:rPr>
                <w:rFonts w:eastAsia="Lucida Grande" w:cs="Arial"/>
                <w:noProof/>
                <w:sz w:val="16"/>
                <w:szCs w:val="16"/>
                <w:lang w:val="pl-PL"/>
              </w:rPr>
              <w:t>24x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Style w:val="pointnormal"/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DF2F26" w:rsidTr="009C5178">
        <w:trPr>
          <w:trHeight w:val="155"/>
        </w:trPr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Zapis CD-RW</w:t>
            </w:r>
          </w:p>
        </w:tc>
        <w:tc>
          <w:tcPr>
            <w:tcW w:w="3119" w:type="dxa"/>
          </w:tcPr>
          <w:p w:rsidR="00BB6354" w:rsidRPr="007421E6" w:rsidRDefault="00503CDA" w:rsidP="009C517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24x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DF2F26" w:rsidTr="009C5178">
        <w:tc>
          <w:tcPr>
            <w:tcW w:w="2977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Czas dostępu do CD/DVD</w:t>
            </w:r>
          </w:p>
        </w:tc>
        <w:tc>
          <w:tcPr>
            <w:tcW w:w="3119" w:type="dxa"/>
          </w:tcPr>
          <w:p w:rsidR="00BB6354" w:rsidRPr="007421E6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150ms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DF2F26" w:rsidTr="009C5178">
        <w:tc>
          <w:tcPr>
            <w:tcW w:w="2977" w:type="dxa"/>
          </w:tcPr>
          <w:p w:rsidR="00BB6354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Obsługiwane formaty</w:t>
            </w:r>
          </w:p>
        </w:tc>
        <w:tc>
          <w:tcPr>
            <w:tcW w:w="3119" w:type="dxa"/>
          </w:tcPr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CD-RW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CD-R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DVD-RW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DVD-R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DVD+RW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DVD+R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CD-RW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CD-ROM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CD-R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DVD-RW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DVD-ROM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en-US"/>
              </w:rPr>
              <w:t>DVD-RAM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DVD-R</w:t>
            </w:r>
          </w:p>
          <w:p w:rsidR="00503CDA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DVD+RW</w:t>
            </w:r>
          </w:p>
          <w:p w:rsidR="00BB6354" w:rsidRPr="00503CDA" w:rsidRDefault="00503CDA" w:rsidP="00503CD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3CDA">
              <w:rPr>
                <w:rFonts w:ascii="Arial" w:hAnsi="Arial" w:cs="Arial"/>
                <w:sz w:val="16"/>
                <w:szCs w:val="16"/>
                <w:lang w:val="pl-PL"/>
              </w:rPr>
              <w:t>DVD+R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B6354" w:rsidRPr="00DF2F26" w:rsidTr="009C5178">
        <w:tc>
          <w:tcPr>
            <w:tcW w:w="2977" w:type="dxa"/>
          </w:tcPr>
          <w:p w:rsidR="00BB6354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Gwarancja</w:t>
            </w:r>
          </w:p>
        </w:tc>
        <w:tc>
          <w:tcPr>
            <w:tcW w:w="3119" w:type="dxa"/>
          </w:tcPr>
          <w:p w:rsidR="00BB6354" w:rsidRDefault="00503CDA" w:rsidP="009C517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 lata</w:t>
            </w:r>
          </w:p>
        </w:tc>
        <w:tc>
          <w:tcPr>
            <w:tcW w:w="7721" w:type="dxa"/>
          </w:tcPr>
          <w:p w:rsidR="00BB6354" w:rsidRPr="007421E6" w:rsidRDefault="00BB6354" w:rsidP="009C5178">
            <w:pPr>
              <w:ind w:left="-71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BB6354" w:rsidRPr="00503CDA" w:rsidRDefault="00BB6354" w:rsidP="00503CDA">
      <w:pPr>
        <w:rPr>
          <w:rFonts w:ascii="Arial" w:hAnsi="Arial" w:cs="Arial"/>
          <w:sz w:val="20"/>
          <w:szCs w:val="20"/>
          <w:lang w:val="pl-PL"/>
        </w:rPr>
      </w:pPr>
    </w:p>
    <w:p w:rsidR="00BB6354" w:rsidRPr="00BB6354" w:rsidRDefault="00BB6354" w:rsidP="00BB6354">
      <w:pPr>
        <w:rPr>
          <w:rFonts w:ascii="Arial" w:hAnsi="Arial" w:cs="Arial"/>
          <w:b/>
          <w:sz w:val="20"/>
          <w:szCs w:val="20"/>
          <w:lang w:val="pl-PL"/>
        </w:rPr>
      </w:pPr>
    </w:p>
    <w:p w:rsidR="0067473E" w:rsidRPr="0067473E" w:rsidRDefault="00B40939" w:rsidP="0067473E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DF6E85">
        <w:rPr>
          <w:rFonts w:ascii="Arial" w:hAnsi="Arial" w:cs="Arial"/>
          <w:b/>
          <w:sz w:val="20"/>
          <w:szCs w:val="20"/>
          <w:lang w:val="pl-PL"/>
        </w:rPr>
        <w:t>Dostawa kabli</w:t>
      </w:r>
      <w:r w:rsidR="001D0B91">
        <w:rPr>
          <w:rFonts w:ascii="Arial" w:hAnsi="Arial" w:cs="Arial"/>
          <w:b/>
          <w:sz w:val="20"/>
          <w:szCs w:val="20"/>
          <w:lang w:val="pl-PL"/>
        </w:rPr>
        <w:t xml:space="preserve"> i</w:t>
      </w:r>
      <w:r w:rsidR="009F79FE">
        <w:rPr>
          <w:rFonts w:ascii="Arial" w:hAnsi="Arial" w:cs="Arial"/>
          <w:b/>
          <w:sz w:val="20"/>
          <w:szCs w:val="20"/>
          <w:lang w:val="pl-PL"/>
        </w:rPr>
        <w:t xml:space="preserve"> akcesoriów </w:t>
      </w:r>
    </w:p>
    <w:p w:rsidR="00B40939" w:rsidRPr="00B40939" w:rsidRDefault="00B40939" w:rsidP="00B40939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  <w:gridCol w:w="850"/>
      </w:tblGrid>
      <w:tr w:rsidR="00B40939" w:rsidRPr="00971DB4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B40939" w:rsidRPr="008B06F3" w:rsidRDefault="00B40939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559" w:type="dxa"/>
            <w:shd w:val="clear" w:color="auto" w:fill="auto"/>
            <w:noWrap/>
          </w:tcPr>
          <w:p w:rsidR="00B40939" w:rsidRPr="008B06F3" w:rsidRDefault="00B40939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Numer katalogowy</w:t>
            </w:r>
          </w:p>
        </w:tc>
        <w:tc>
          <w:tcPr>
            <w:tcW w:w="850" w:type="dxa"/>
            <w:shd w:val="clear" w:color="auto" w:fill="auto"/>
            <w:noWrap/>
          </w:tcPr>
          <w:p w:rsidR="00B40939" w:rsidRPr="008B06F3" w:rsidRDefault="00B40939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Ilość</w:t>
            </w:r>
          </w:p>
        </w:tc>
      </w:tr>
      <w:tr w:rsidR="00B40939" w:rsidRPr="00971DB4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B40939" w:rsidRPr="00971DB4" w:rsidRDefault="008B524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patchcord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światłowodowy duplex 50/125 OM3 LC-LC 2m</w:t>
            </w:r>
          </w:p>
        </w:tc>
        <w:tc>
          <w:tcPr>
            <w:tcW w:w="1559" w:type="dxa"/>
            <w:shd w:val="clear" w:color="auto" w:fill="auto"/>
            <w:noWrap/>
          </w:tcPr>
          <w:p w:rsidR="00B40939" w:rsidRPr="00971DB4" w:rsidRDefault="00360440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40939" w:rsidRPr="00971DB4" w:rsidRDefault="008B524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80</w:t>
            </w:r>
          </w:p>
        </w:tc>
      </w:tr>
      <w:tr w:rsidR="00B40939" w:rsidRPr="00971DB4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B40939" w:rsidRPr="00971DB4" w:rsidRDefault="008B524E" w:rsidP="000E702E">
            <w:pPr>
              <w:tabs>
                <w:tab w:val="left" w:pos="1859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patchcord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światłowodowy duplex 9/125 SM OS2 LC-LC 2m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1559" w:type="dxa"/>
            <w:shd w:val="clear" w:color="auto" w:fill="auto"/>
            <w:noWrap/>
          </w:tcPr>
          <w:p w:rsidR="00B40939" w:rsidRPr="00971DB4" w:rsidRDefault="00360440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40939" w:rsidRPr="00971DB4" w:rsidRDefault="008B524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30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Pr="009F79FE" w:rsidRDefault="009F79FE" w:rsidP="000E702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9F79FE">
              <w:rPr>
                <w:rFonts w:ascii="Arial" w:hAnsi="Arial" w:cs="Arial"/>
                <w:sz w:val="20"/>
                <w:szCs w:val="20"/>
                <w:lang w:eastAsia="pl-PL"/>
              </w:rPr>
              <w:t>patchcord</w:t>
            </w:r>
            <w:proofErr w:type="spellEnd"/>
            <w:r w:rsidRPr="009F79F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F79FE">
              <w:rPr>
                <w:rFonts w:ascii="Arial" w:hAnsi="Arial" w:cs="Arial"/>
                <w:sz w:val="20"/>
                <w:szCs w:val="20"/>
                <w:lang w:eastAsia="pl-PL"/>
              </w:rPr>
              <w:t>światłowodowy</w:t>
            </w:r>
            <w:proofErr w:type="spellEnd"/>
            <w:r w:rsidRPr="009F79F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duplex 9/125 SM OS2 SC-LC 2m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Pr="009F79FE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9F79FE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8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Pr="009F79FE" w:rsidRDefault="009F79F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patchcord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światłowodowy duplex 50/125 OM3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SC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-LC 2m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Pr="009F79FE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9F79FE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8</w:t>
            </w:r>
          </w:p>
        </w:tc>
      </w:tr>
      <w:tr w:rsidR="008B524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8B524E" w:rsidRPr="006305E5" w:rsidRDefault="006305E5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patchcord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światłowodowy </w:t>
            </w:r>
            <w:proofErr w:type="spellStart"/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>simplex</w:t>
            </w:r>
            <w:proofErr w:type="spellEnd"/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50/125 OM3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SC</w:t>
            </w:r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>-LC 1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</w:tcPr>
          <w:p w:rsidR="008B524E" w:rsidRPr="008B06F3" w:rsidRDefault="006305E5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8B524E" w:rsidRPr="008B06F3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4</w:t>
            </w:r>
          </w:p>
        </w:tc>
      </w:tr>
      <w:tr w:rsidR="006305E5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6305E5" w:rsidRPr="006305E5" w:rsidRDefault="006305E5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patchcord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światłowodowy </w:t>
            </w:r>
            <w:proofErr w:type="spellStart"/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>simplex</w:t>
            </w:r>
            <w:proofErr w:type="spellEnd"/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9/125 SM OS2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SC</w:t>
            </w:r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>-LC 1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m</w:t>
            </w:r>
            <w:r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</w:r>
          </w:p>
        </w:tc>
        <w:tc>
          <w:tcPr>
            <w:tcW w:w="1559" w:type="dxa"/>
            <w:shd w:val="clear" w:color="auto" w:fill="auto"/>
            <w:noWrap/>
          </w:tcPr>
          <w:p w:rsidR="006305E5" w:rsidRPr="008B06F3" w:rsidRDefault="006305E5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6305E5" w:rsidRPr="008B06F3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4</w:t>
            </w:r>
          </w:p>
        </w:tc>
      </w:tr>
      <w:tr w:rsidR="00E1519F" w:rsidRPr="00971DB4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E1519F" w:rsidRPr="00693694" w:rsidRDefault="00E1519F" w:rsidP="000E702E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patchcord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8B06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PatchSee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kat.6 UTP PVC </w:t>
            </w:r>
            <w:r w:rsidR="009F79FE">
              <w:rPr>
                <w:rFonts w:ascii="Arial" w:hAnsi="Arial" w:cs="Arial"/>
                <w:sz w:val="20"/>
                <w:szCs w:val="20"/>
                <w:lang w:val="en-US" w:eastAsia="pl-PL"/>
              </w:rPr>
              <w:t>1,2</w:t>
            </w:r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m</w:t>
            </w:r>
          </w:p>
        </w:tc>
        <w:tc>
          <w:tcPr>
            <w:tcW w:w="1559" w:type="dxa"/>
            <w:shd w:val="clear" w:color="auto" w:fill="auto"/>
            <w:noWrap/>
          </w:tcPr>
          <w:p w:rsidR="00E1519F" w:rsidRPr="008B06F3" w:rsidRDefault="00E1519F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6830 3 800-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</w:tcPr>
          <w:p w:rsidR="00E1519F" w:rsidRPr="008B06F3" w:rsidRDefault="00E1519F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100</w:t>
            </w:r>
          </w:p>
        </w:tc>
      </w:tr>
      <w:tr w:rsidR="006305E5" w:rsidRPr="00971DB4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6305E5" w:rsidRPr="00693694" w:rsidRDefault="006305E5" w:rsidP="000E702E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patchcord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8B06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PatchSee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kat.6 UTP PVC 2,1m</w:t>
            </w:r>
          </w:p>
        </w:tc>
        <w:tc>
          <w:tcPr>
            <w:tcW w:w="1559" w:type="dxa"/>
            <w:shd w:val="clear" w:color="auto" w:fill="auto"/>
            <w:noWrap/>
          </w:tcPr>
          <w:p w:rsidR="006305E5" w:rsidRPr="008B06F3" w:rsidRDefault="006305E5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6830 3 800-21</w:t>
            </w:r>
          </w:p>
        </w:tc>
        <w:tc>
          <w:tcPr>
            <w:tcW w:w="850" w:type="dxa"/>
            <w:shd w:val="clear" w:color="auto" w:fill="auto"/>
            <w:noWrap/>
          </w:tcPr>
          <w:p w:rsidR="006305E5" w:rsidRPr="008B06F3" w:rsidRDefault="00E1519F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3</w:t>
            </w:r>
            <w:r w:rsidR="006305E5" w:rsidRPr="008B06F3">
              <w:rPr>
                <w:rFonts w:ascii="Arial" w:hAnsi="Arial" w:cs="Arial"/>
                <w:sz w:val="20"/>
                <w:szCs w:val="20"/>
                <w:lang w:val="pl-PL" w:eastAsia="pl-PL"/>
              </w:rPr>
              <w:t>00</w:t>
            </w:r>
          </w:p>
        </w:tc>
      </w:tr>
      <w:tr w:rsidR="00E1519F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E1519F" w:rsidRPr="006305E5" w:rsidRDefault="00E1519F" w:rsidP="001D0B91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>Źródło światła PRO-</w:t>
            </w:r>
            <w:proofErr w:type="spellStart"/>
            <w:r w:rsidRP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>PatchLight</w:t>
            </w:r>
            <w:proofErr w:type="spellEnd"/>
            <w:r w:rsidRP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</w:t>
            </w:r>
            <w:r w:rsidRP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czerwony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(kompatybilne z wykorzystywanymi prz</w:t>
            </w:r>
            <w:r w:rsidR="001D0B91">
              <w:rPr>
                <w:rFonts w:ascii="Arial" w:hAnsi="Arial" w:cs="Arial"/>
                <w:sz w:val="20"/>
                <w:szCs w:val="20"/>
                <w:lang w:val="pl-PL" w:eastAsia="pl-PL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 zamawiającego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patchcordami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PatchSee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E1519F" w:rsidRDefault="00E1519F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E1519F" w:rsidRDefault="00E1519F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1</w:t>
            </w:r>
          </w:p>
        </w:tc>
      </w:tr>
      <w:tr w:rsidR="00E1519F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E1519F" w:rsidRPr="006305E5" w:rsidRDefault="00E1519F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Kolorowy klips do przewodów </w:t>
            </w:r>
            <w:proofErr w:type="spellStart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>PatchSee</w:t>
            </w:r>
            <w:proofErr w:type="spellEnd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</w:t>
            </w: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FU/PC - fioletowy</w:t>
            </w:r>
          </w:p>
        </w:tc>
        <w:tc>
          <w:tcPr>
            <w:tcW w:w="1559" w:type="dxa"/>
            <w:shd w:val="clear" w:color="auto" w:fill="auto"/>
            <w:noWrap/>
          </w:tcPr>
          <w:p w:rsidR="00E1519F" w:rsidRPr="006305E5" w:rsidRDefault="00E1519F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E1519F" w:rsidRPr="008B06F3" w:rsidRDefault="00E1519F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100</w:t>
            </w:r>
          </w:p>
        </w:tc>
      </w:tr>
      <w:tr w:rsidR="00661565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661565" w:rsidRPr="006305E5" w:rsidRDefault="00661565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Kolorowy klips do przewodów </w:t>
            </w:r>
            <w:proofErr w:type="spellStart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>PatchSee</w:t>
            </w:r>
            <w:proofErr w:type="spellEnd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</w:t>
            </w: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VF/PC – </w:t>
            </w:r>
            <w:r w:rsidR="009F79F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jasny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zielony</w:t>
            </w:r>
          </w:p>
        </w:tc>
        <w:tc>
          <w:tcPr>
            <w:tcW w:w="1559" w:type="dxa"/>
            <w:shd w:val="clear" w:color="auto" w:fill="auto"/>
            <w:noWrap/>
          </w:tcPr>
          <w:p w:rsidR="00661565" w:rsidRPr="006305E5" w:rsidRDefault="0067473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661565" w:rsidRPr="008B06F3" w:rsidRDefault="00661565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100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Pr="006305E5" w:rsidRDefault="009F79F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Kolorowy klips do przewodów </w:t>
            </w:r>
            <w:proofErr w:type="spellStart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>PatchSee</w:t>
            </w:r>
            <w:proofErr w:type="spellEnd"/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</w:t>
            </w:r>
            <w:r w:rsidRPr="006305E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OR/PC – pomarańczowy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Pr="006305E5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9F79FE" w:rsidRPr="008B06F3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50</w:t>
            </w:r>
          </w:p>
        </w:tc>
      </w:tr>
      <w:tr w:rsidR="00661565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0A0C98" w:rsidRDefault="00661565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6156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Opaska </w:t>
            </w:r>
            <w:proofErr w:type="spellStart"/>
            <w:r w:rsidR="000A0C98">
              <w:rPr>
                <w:rFonts w:ascii="Arial" w:hAnsi="Arial" w:cs="Arial"/>
                <w:sz w:val="20"/>
                <w:szCs w:val="20"/>
                <w:lang w:val="pl-PL" w:eastAsia="pl-PL"/>
              </w:rPr>
              <w:t>rzepowa</w:t>
            </w:r>
            <w:proofErr w:type="spellEnd"/>
            <w:r w:rsidR="000A0C9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wiązania kabli w rolce 2,5m o parametrach:</w:t>
            </w:r>
          </w:p>
          <w:p w:rsidR="00661565" w:rsidRPr="006305E5" w:rsidRDefault="000A0C98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0C98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·   posiada perforację w odległości co 3cm, która pozwala na oderwanie potrzebnego odcinka</w:t>
            </w:r>
            <w:r w:rsidRPr="000A0C9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0A0C98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0A0C98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·   pomimo perforacji wytrzymuje naciąg 10 kg</w:t>
            </w:r>
            <w:r w:rsidRPr="000A0C9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 </w:t>
            </w:r>
            <w:r w:rsidRPr="000A0C98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0A0C98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·   pakowanie: 2,5m w dozowniku </w:t>
            </w:r>
            <w:r w:rsidRPr="000A0C98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0A0C98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·  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 xml:space="preserve">kolor </w:t>
            </w:r>
            <w:r w:rsidRPr="000A0C98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czarny</w:t>
            </w:r>
          </w:p>
        </w:tc>
        <w:tc>
          <w:tcPr>
            <w:tcW w:w="1559" w:type="dxa"/>
            <w:shd w:val="clear" w:color="auto" w:fill="auto"/>
            <w:noWrap/>
          </w:tcPr>
          <w:p w:rsidR="00661565" w:rsidRPr="006305E5" w:rsidRDefault="0067473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661565" w:rsidRDefault="000A0C98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2</w:t>
            </w:r>
          </w:p>
        </w:tc>
      </w:tr>
      <w:tr w:rsidR="000A0C98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0A0C98" w:rsidRPr="00661565" w:rsidRDefault="000A0C98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Uzupełnienie opasek </w:t>
            </w:r>
            <w:proofErr w:type="spellStart"/>
            <w:r w:rsid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>rzepowych</w:t>
            </w:r>
            <w:proofErr w:type="spellEnd"/>
            <w:r w:rsidR="00E151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do w/w dozownika</w:t>
            </w:r>
          </w:p>
        </w:tc>
        <w:tc>
          <w:tcPr>
            <w:tcW w:w="1559" w:type="dxa"/>
            <w:shd w:val="clear" w:color="auto" w:fill="auto"/>
            <w:noWrap/>
          </w:tcPr>
          <w:p w:rsidR="000A0C98" w:rsidRPr="006305E5" w:rsidRDefault="0067473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---</w:t>
            </w:r>
          </w:p>
        </w:tc>
        <w:tc>
          <w:tcPr>
            <w:tcW w:w="850" w:type="dxa"/>
            <w:shd w:val="clear" w:color="auto" w:fill="auto"/>
            <w:noWrap/>
          </w:tcPr>
          <w:p w:rsidR="000A0C98" w:rsidRDefault="000A0C98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2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Pr="009F79FE" w:rsidRDefault="009F79F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Kabel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UPSowy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0E702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wyposażony we wtyki  C13 i C14 10A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– 5m 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F79FE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40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Default="009F79F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Kabel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UPSowy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0E702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wyposażony we wtyki  C13 i C14 10A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 3m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F79FE" w:rsidRDefault="009F79F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40</w:t>
            </w:r>
          </w:p>
        </w:tc>
      </w:tr>
      <w:tr w:rsidR="009F79FE" w:rsidRPr="006305E5" w:rsidTr="00503CDA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9F79FE" w:rsidRDefault="009F79FE" w:rsidP="000E702E">
            <w:pPr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Kabel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UPSowy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0E702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wyposażony we wtyki  C13 i C14 10A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– 1m</w:t>
            </w:r>
          </w:p>
        </w:tc>
        <w:tc>
          <w:tcPr>
            <w:tcW w:w="1559" w:type="dxa"/>
            <w:shd w:val="clear" w:color="auto" w:fill="auto"/>
            <w:noWrap/>
          </w:tcPr>
          <w:p w:rsidR="009F79FE" w:rsidRDefault="009F79FE" w:rsidP="000E702E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F79FE" w:rsidRDefault="000E702E" w:rsidP="000E702E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20</w:t>
            </w:r>
          </w:p>
        </w:tc>
      </w:tr>
    </w:tbl>
    <w:p w:rsidR="000A0C98" w:rsidRDefault="000A0C98" w:rsidP="008010A7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Pr="007A567C" w:rsidRDefault="007A567C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7A567C">
        <w:rPr>
          <w:rFonts w:ascii="Arial" w:hAnsi="Arial" w:cs="Arial"/>
          <w:b/>
          <w:sz w:val="20"/>
          <w:szCs w:val="20"/>
          <w:lang w:val="pl-PL"/>
        </w:rPr>
        <w:t xml:space="preserve">Dostawa kabli </w:t>
      </w:r>
      <w:r>
        <w:rPr>
          <w:rFonts w:ascii="Arial" w:hAnsi="Arial" w:cs="Arial"/>
          <w:b/>
          <w:sz w:val="20"/>
          <w:szCs w:val="20"/>
          <w:lang w:val="pl-PL"/>
        </w:rPr>
        <w:t>DAC i CX4</w:t>
      </w:r>
      <w:r w:rsidRPr="007A567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CC0710">
        <w:rPr>
          <w:rFonts w:ascii="Arial" w:hAnsi="Arial" w:cs="Arial"/>
          <w:b/>
          <w:sz w:val="20"/>
          <w:szCs w:val="20"/>
          <w:lang w:val="pl-PL"/>
        </w:rPr>
        <w:t xml:space="preserve">lub równoważnych </w:t>
      </w:r>
    </w:p>
    <w:p w:rsid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  <w:gridCol w:w="850"/>
      </w:tblGrid>
      <w:tr w:rsidR="007A567C" w:rsidRPr="00971DB4" w:rsidTr="007A567C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7A567C" w:rsidRPr="00D5663B" w:rsidRDefault="007A567C" w:rsidP="007A567C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559" w:type="dxa"/>
            <w:shd w:val="clear" w:color="auto" w:fill="auto"/>
            <w:noWrap/>
          </w:tcPr>
          <w:p w:rsidR="007A567C" w:rsidRPr="00D5663B" w:rsidRDefault="007A567C" w:rsidP="007A567C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Numer katalogowy</w:t>
            </w:r>
          </w:p>
        </w:tc>
        <w:tc>
          <w:tcPr>
            <w:tcW w:w="850" w:type="dxa"/>
            <w:shd w:val="clear" w:color="auto" w:fill="auto"/>
            <w:noWrap/>
          </w:tcPr>
          <w:p w:rsidR="007A567C" w:rsidRPr="00D5663B" w:rsidRDefault="007A567C" w:rsidP="007A567C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Ilość</w:t>
            </w:r>
          </w:p>
        </w:tc>
      </w:tr>
      <w:tr w:rsidR="007A567C" w:rsidRPr="00971DB4" w:rsidTr="007A567C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7A567C" w:rsidRPr="00693694" w:rsidRDefault="00374049" w:rsidP="007A567C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</w:rPr>
              <w:t>HP X240 10G SFP+ to SFP+ 1.2m Direct Attach Copper Cable</w:t>
            </w:r>
          </w:p>
        </w:tc>
        <w:tc>
          <w:tcPr>
            <w:tcW w:w="1559" w:type="dxa"/>
            <w:shd w:val="clear" w:color="auto" w:fill="auto"/>
            <w:noWrap/>
          </w:tcPr>
          <w:p w:rsidR="007A567C" w:rsidRPr="00D5663B" w:rsidRDefault="00374049" w:rsidP="00D5663B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JD096C</w:t>
            </w:r>
          </w:p>
        </w:tc>
        <w:tc>
          <w:tcPr>
            <w:tcW w:w="850" w:type="dxa"/>
            <w:shd w:val="clear" w:color="auto" w:fill="auto"/>
            <w:noWrap/>
          </w:tcPr>
          <w:p w:rsidR="007A567C" w:rsidRPr="00D5663B" w:rsidRDefault="00374049" w:rsidP="007A567C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4</w:t>
            </w:r>
          </w:p>
        </w:tc>
      </w:tr>
      <w:tr w:rsidR="007A567C" w:rsidRPr="00971DB4" w:rsidTr="007A567C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7A567C" w:rsidRPr="00693694" w:rsidRDefault="00374049" w:rsidP="007A567C">
            <w:pPr>
              <w:tabs>
                <w:tab w:val="left" w:pos="1859"/>
              </w:tabs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</w:rPr>
              <w:t>HP X240 40G QSFP+ QSFP+ 5m Direct Attach Copper Cable</w:t>
            </w:r>
          </w:p>
        </w:tc>
        <w:tc>
          <w:tcPr>
            <w:tcW w:w="1559" w:type="dxa"/>
            <w:shd w:val="clear" w:color="auto" w:fill="auto"/>
            <w:noWrap/>
          </w:tcPr>
          <w:p w:rsidR="007A567C" w:rsidRPr="00D5663B" w:rsidRDefault="00374049" w:rsidP="00D5663B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JG328A</w:t>
            </w:r>
          </w:p>
        </w:tc>
        <w:tc>
          <w:tcPr>
            <w:tcW w:w="850" w:type="dxa"/>
            <w:shd w:val="clear" w:color="auto" w:fill="auto"/>
            <w:noWrap/>
          </w:tcPr>
          <w:p w:rsidR="007A567C" w:rsidRPr="00D5663B" w:rsidRDefault="00374049" w:rsidP="007A567C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2</w:t>
            </w:r>
          </w:p>
        </w:tc>
      </w:tr>
      <w:tr w:rsidR="007A567C" w:rsidRPr="00971DB4" w:rsidTr="007A567C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7A567C" w:rsidRPr="00693694" w:rsidRDefault="00374049" w:rsidP="007A567C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</w:rPr>
              <w:t>HP X230 Local Connect 100 cm CX4 Cable</w:t>
            </w:r>
          </w:p>
        </w:tc>
        <w:tc>
          <w:tcPr>
            <w:tcW w:w="1559" w:type="dxa"/>
            <w:shd w:val="clear" w:color="auto" w:fill="auto"/>
            <w:noWrap/>
          </w:tcPr>
          <w:p w:rsidR="007A567C" w:rsidRPr="00D5663B" w:rsidRDefault="007A567C" w:rsidP="00D5663B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JD364B</w:t>
            </w:r>
          </w:p>
        </w:tc>
        <w:tc>
          <w:tcPr>
            <w:tcW w:w="850" w:type="dxa"/>
            <w:shd w:val="clear" w:color="auto" w:fill="auto"/>
            <w:noWrap/>
          </w:tcPr>
          <w:p w:rsidR="007A567C" w:rsidRPr="00D5663B" w:rsidRDefault="00374049" w:rsidP="007A567C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</w:tr>
      <w:tr w:rsidR="007A567C" w:rsidRPr="00971DB4" w:rsidTr="007A567C">
        <w:trPr>
          <w:trHeight w:val="300"/>
        </w:trPr>
        <w:tc>
          <w:tcPr>
            <w:tcW w:w="7225" w:type="dxa"/>
            <w:shd w:val="clear" w:color="auto" w:fill="auto"/>
            <w:noWrap/>
          </w:tcPr>
          <w:p w:rsidR="007A567C" w:rsidRPr="00693694" w:rsidRDefault="00374049" w:rsidP="007A567C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</w:rPr>
              <w:t>HP X230 Local Connect CX4 300 cm Cable</w:t>
            </w:r>
          </w:p>
        </w:tc>
        <w:tc>
          <w:tcPr>
            <w:tcW w:w="1559" w:type="dxa"/>
            <w:shd w:val="clear" w:color="auto" w:fill="auto"/>
            <w:noWrap/>
          </w:tcPr>
          <w:p w:rsidR="007A567C" w:rsidRPr="00D5663B" w:rsidRDefault="007A567C" w:rsidP="00D5663B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JD365B</w:t>
            </w:r>
          </w:p>
        </w:tc>
        <w:tc>
          <w:tcPr>
            <w:tcW w:w="850" w:type="dxa"/>
            <w:shd w:val="clear" w:color="auto" w:fill="auto"/>
            <w:noWrap/>
          </w:tcPr>
          <w:p w:rsidR="007A567C" w:rsidRPr="00D5663B" w:rsidRDefault="00374049" w:rsidP="007A567C">
            <w:pPr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5663B">
              <w:rPr>
                <w:rFonts w:ascii="Arial" w:hAnsi="Arial" w:cs="Arial"/>
                <w:sz w:val="20"/>
                <w:szCs w:val="20"/>
                <w:lang w:val="pl-PL" w:eastAsia="pl-PL"/>
              </w:rPr>
              <w:t>2</w:t>
            </w:r>
          </w:p>
        </w:tc>
      </w:tr>
    </w:tbl>
    <w:p w:rsidR="007A567C" w:rsidRDefault="007A567C" w:rsidP="007A567C">
      <w:pPr>
        <w:rPr>
          <w:lang w:val="pl-PL"/>
        </w:rPr>
      </w:pPr>
    </w:p>
    <w:p w:rsidR="007A567C" w:rsidRDefault="007A567C" w:rsidP="007A567C">
      <w:pPr>
        <w:rPr>
          <w:lang w:val="pl-PL"/>
        </w:rPr>
      </w:pPr>
    </w:p>
    <w:p w:rsid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Pr="007A567C" w:rsidRDefault="007A567C" w:rsidP="007A567C">
      <w:pPr>
        <w:rPr>
          <w:rFonts w:ascii="Arial" w:hAnsi="Arial" w:cs="Arial"/>
          <w:b/>
          <w:sz w:val="20"/>
          <w:szCs w:val="20"/>
          <w:lang w:val="pl-PL"/>
        </w:rPr>
      </w:pPr>
    </w:p>
    <w:p w:rsidR="007A567C" w:rsidRDefault="007A567C" w:rsidP="008B524E">
      <w:pPr>
        <w:pStyle w:val="Akapitzlist"/>
        <w:rPr>
          <w:rFonts w:ascii="Arial" w:hAnsi="Arial" w:cs="Arial"/>
          <w:b/>
          <w:sz w:val="20"/>
          <w:szCs w:val="20"/>
          <w:lang w:val="pl-PL"/>
        </w:rPr>
      </w:pPr>
    </w:p>
    <w:p w:rsidR="009F6EAF" w:rsidRDefault="009F6EAF" w:rsidP="008B524E">
      <w:pPr>
        <w:pStyle w:val="Akapitzlist"/>
        <w:rPr>
          <w:rFonts w:ascii="Arial" w:hAnsi="Arial" w:cs="Arial"/>
          <w:b/>
          <w:sz w:val="20"/>
          <w:szCs w:val="20"/>
          <w:lang w:val="pl-PL"/>
        </w:rPr>
      </w:pPr>
    </w:p>
    <w:p w:rsidR="008010A7" w:rsidRPr="00DF6E85" w:rsidRDefault="00DF6E85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9F6EAF">
        <w:rPr>
          <w:rFonts w:ascii="Arial" w:hAnsi="Arial" w:cs="Arial"/>
          <w:b/>
          <w:sz w:val="20"/>
          <w:szCs w:val="20"/>
          <w:lang w:val="pl-PL"/>
        </w:rPr>
        <w:t>l</w:t>
      </w:r>
      <w:r>
        <w:rPr>
          <w:rFonts w:ascii="Arial" w:hAnsi="Arial" w:cs="Arial"/>
          <w:b/>
          <w:sz w:val="20"/>
          <w:szCs w:val="20"/>
          <w:lang w:val="pl-PL"/>
        </w:rPr>
        <w:t>icencji</w:t>
      </w:r>
    </w:p>
    <w:p w:rsidR="008010A7" w:rsidRPr="00C451E9" w:rsidRDefault="008010A7" w:rsidP="008010A7">
      <w:pPr>
        <w:rPr>
          <w:rFonts w:ascii="Arial" w:hAnsi="Arial" w:cs="Arial"/>
          <w:sz w:val="20"/>
          <w:szCs w:val="20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2"/>
        <w:gridCol w:w="850"/>
      </w:tblGrid>
      <w:tr w:rsidR="008010A7" w:rsidRPr="00C451E9" w:rsidTr="008010A7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0A7" w:rsidRPr="008B524E" w:rsidRDefault="00756E47" w:rsidP="00756E4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10A7" w:rsidRPr="008B524E" w:rsidRDefault="008010A7" w:rsidP="00CA791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524E">
              <w:rPr>
                <w:rFonts w:ascii="Arial" w:hAnsi="Arial" w:cs="Arial"/>
                <w:sz w:val="20"/>
                <w:szCs w:val="20"/>
                <w:lang w:val="pl-PL"/>
              </w:rPr>
              <w:t>ilość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8010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524E">
              <w:rPr>
                <w:rFonts w:ascii="Arial" w:hAnsi="Arial" w:cs="Arial"/>
                <w:sz w:val="20"/>
                <w:szCs w:val="20"/>
              </w:rPr>
              <w:t>WinSvrCAL</w:t>
            </w:r>
            <w:proofErr w:type="spellEnd"/>
            <w:r w:rsidRPr="008B524E">
              <w:rPr>
                <w:rFonts w:ascii="Arial" w:hAnsi="Arial" w:cs="Arial"/>
                <w:sz w:val="20"/>
                <w:szCs w:val="20"/>
              </w:rPr>
              <w:t xml:space="preserve"> 2012 SNGL OLP NL </w:t>
            </w:r>
            <w:proofErr w:type="spellStart"/>
            <w:r w:rsidRPr="008B524E">
              <w:rPr>
                <w:rFonts w:ascii="Arial" w:hAnsi="Arial" w:cs="Arial"/>
                <w:sz w:val="20"/>
                <w:szCs w:val="20"/>
              </w:rPr>
              <w:t>UsrCAL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8010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524E">
              <w:rPr>
                <w:rFonts w:ascii="Arial" w:hAnsi="Arial" w:cs="Arial"/>
                <w:sz w:val="20"/>
                <w:szCs w:val="20"/>
              </w:rPr>
              <w:t>ExchgSvrStd</w:t>
            </w:r>
            <w:proofErr w:type="spellEnd"/>
            <w:r w:rsidRPr="008B524E">
              <w:rPr>
                <w:rFonts w:ascii="Arial" w:hAnsi="Arial" w:cs="Arial"/>
                <w:sz w:val="20"/>
                <w:szCs w:val="20"/>
              </w:rPr>
              <w:t xml:space="preserve"> 2013 SNGL OLP NL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8010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524E">
              <w:rPr>
                <w:rFonts w:ascii="Arial" w:hAnsi="Arial" w:cs="Arial"/>
                <w:sz w:val="20"/>
                <w:szCs w:val="20"/>
              </w:rPr>
              <w:t>WinSvrStd</w:t>
            </w:r>
            <w:proofErr w:type="spellEnd"/>
            <w:r w:rsidRPr="008B524E">
              <w:rPr>
                <w:rFonts w:ascii="Arial" w:hAnsi="Arial" w:cs="Arial"/>
                <w:sz w:val="20"/>
                <w:szCs w:val="20"/>
              </w:rPr>
              <w:t xml:space="preserve"> 2012R2 SNGL OLP NL 2Proc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D36C3B" w:rsidP="00D36C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</w:t>
            </w:r>
            <w:r w:rsidR="00CA791A" w:rsidRPr="008B524E">
              <w:rPr>
                <w:rFonts w:ascii="Arial" w:hAnsi="Arial" w:cs="Arial"/>
                <w:sz w:val="20"/>
                <w:szCs w:val="20"/>
              </w:rPr>
              <w:t>Svr</w:t>
            </w:r>
            <w:r>
              <w:rPr>
                <w:rFonts w:ascii="Arial" w:hAnsi="Arial" w:cs="Arial"/>
                <w:sz w:val="20"/>
                <w:szCs w:val="20"/>
              </w:rPr>
              <w:t>ExtConn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2012  SNGL OLP NL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0440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0440" w:rsidRPr="00360440" w:rsidRDefault="00360440" w:rsidP="008B52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440">
              <w:rPr>
                <w:rFonts w:ascii="Arial" w:hAnsi="Arial" w:cs="Arial"/>
                <w:sz w:val="20"/>
                <w:szCs w:val="20"/>
              </w:rPr>
              <w:t>VisioStd</w:t>
            </w:r>
            <w:proofErr w:type="spellEnd"/>
            <w:r w:rsidRPr="00360440">
              <w:rPr>
                <w:rFonts w:ascii="Arial" w:hAnsi="Arial" w:cs="Arial"/>
                <w:sz w:val="20"/>
                <w:szCs w:val="20"/>
              </w:rPr>
              <w:t xml:space="preserve"> 2013 SNGL OLP NL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0440" w:rsidRPr="008B524E" w:rsidRDefault="00360440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CA791A" w:rsidP="008B524E">
            <w:pPr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 xml:space="preserve">Kaspersky Endpoint Security for Business </w:t>
            </w:r>
            <w:r w:rsidR="008B524E" w:rsidRPr="008B524E">
              <w:rPr>
                <w:rFonts w:ascii="Arial" w:hAnsi="Arial" w:cs="Arial"/>
                <w:sz w:val="20"/>
                <w:szCs w:val="20"/>
              </w:rPr>
              <w:t xml:space="preserve">Select 3Year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514FEE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8010A7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8B524E" w:rsidP="008010A7">
            <w:pPr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Kaspersky Security for Mail Server Add-on 3Year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010A7" w:rsidRPr="008B524E" w:rsidRDefault="008B524E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24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360440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0440" w:rsidRPr="003E08AB" w:rsidRDefault="003E08AB" w:rsidP="008010A7">
            <w:pPr>
              <w:rPr>
                <w:rFonts w:ascii="Arial" w:hAnsi="Arial" w:cs="Arial"/>
                <w:sz w:val="20"/>
                <w:szCs w:val="20"/>
              </w:rPr>
            </w:pPr>
            <w:r w:rsidRPr="003E08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ABBYY </w:t>
            </w:r>
            <w:proofErr w:type="spellStart"/>
            <w:r w:rsidRPr="003E08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FineReader</w:t>
            </w:r>
            <w:proofErr w:type="spellEnd"/>
            <w:r w:rsidRPr="003E08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12 Professional Edition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60440" w:rsidRPr="008B524E" w:rsidRDefault="00360440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76342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76342" w:rsidRPr="00693694" w:rsidRDefault="00576342" w:rsidP="00576342">
            <w:pPr>
              <w:tabs>
                <w:tab w:val="left" w:pos="1139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VMware Workstation 10 for Linux and Windows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76342" w:rsidRPr="009F6EAF" w:rsidRDefault="00576342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6EAF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6EAF" w:rsidRPr="00693694" w:rsidRDefault="009F6EAF" w:rsidP="008010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HP IMC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Std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and Ent Add 50-node E-LTU (JG749AAE) + HP 5y 24x7 IMC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Std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 xml:space="preserve"> and Ent Add E- FC SVC  for JG749AAE (U4BA1E)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6EAF" w:rsidRPr="009F6EAF" w:rsidRDefault="009F6EAF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6EAF" w:rsidRPr="00C451E9" w:rsidTr="00DF6E85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6EAF" w:rsidRPr="00693694" w:rsidRDefault="009F6EAF" w:rsidP="008010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en-US" w:eastAsia="pl-PL"/>
              </w:rPr>
              <w:t>HP IMC WSM Software Module with 50-Access Point E-LTU (JF414AAE) + HP 5y24x7 IMC WSM S/W MOD 50 AP E FC SVC  for JF414AAE  (U4BB2E)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6EAF" w:rsidRPr="009F6EAF" w:rsidRDefault="009F6EAF" w:rsidP="00CA79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E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62903" w:rsidRDefault="00262903" w:rsidP="008010A7">
      <w:pPr>
        <w:rPr>
          <w:rFonts w:ascii="Arial" w:hAnsi="Arial" w:cs="Arial"/>
          <w:sz w:val="20"/>
          <w:szCs w:val="20"/>
        </w:rPr>
      </w:pPr>
    </w:p>
    <w:p w:rsidR="009F6EAF" w:rsidRPr="00CA791A" w:rsidRDefault="009F6EAF" w:rsidP="00CA791A">
      <w:pPr>
        <w:rPr>
          <w:rFonts w:ascii="Arial" w:hAnsi="Arial" w:cs="Arial"/>
          <w:sz w:val="20"/>
          <w:szCs w:val="20"/>
        </w:rPr>
      </w:pPr>
    </w:p>
    <w:p w:rsidR="00CA791A" w:rsidRPr="008B06F3" w:rsidRDefault="0067473E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Rozszerzenie licencji</w:t>
      </w:r>
      <w:r w:rsidR="00CC0710">
        <w:rPr>
          <w:rFonts w:ascii="Arial" w:hAnsi="Arial" w:cs="Arial"/>
          <w:b/>
          <w:sz w:val="20"/>
          <w:szCs w:val="20"/>
          <w:lang w:val="pl-PL"/>
        </w:rPr>
        <w:t xml:space="preserve"> do urządzeń i oprogramowania</w:t>
      </w:r>
    </w:p>
    <w:p w:rsidR="00143597" w:rsidRPr="00CC0710" w:rsidRDefault="00143597" w:rsidP="008010A7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2"/>
        <w:gridCol w:w="850"/>
      </w:tblGrid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B06F3" w:rsidRPr="008B524E" w:rsidRDefault="008B06F3" w:rsidP="008B06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524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B06F3" w:rsidRPr="008B524E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524E">
              <w:rPr>
                <w:rFonts w:ascii="Arial" w:hAnsi="Arial" w:cs="Arial"/>
                <w:sz w:val="20"/>
                <w:szCs w:val="20"/>
                <w:lang w:val="pl-PL"/>
              </w:rPr>
              <w:t>ilość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SERVER WIN PER SERVER RENEWAL BASIC 12 MONTHS EXPRESS BAND 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SERVER WIN PER SERVER RENEWAL BASIC 36 MONTHS EXPRESS BAND 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AGENT FOR APPLICATIONS AND DATABASES WIN PER SERVER RENEWAL BASIC 12 MONTHS EXPRESS BAND 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3C753F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AGENT FOR APPLICATIONS AND DATABASES WIN PER SERVER RENEWAL BASIC 36 MONTHS EXPRESS BAND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3C753F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AGENT FOR VMWARE AND HYPER-V WIN PER HOST SERVER RENEWAL BASIC 12 MONTHS EXPRESS BAND 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SYMC BACKUP EXEC 2014 AGENT FOR VMWARE AND HYPER-V WIN PER HOST SERVER RENEWAL BASIC 36 MONTHS EXPRESS BAND S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524E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8B06F3" w:rsidRDefault="008B06F3" w:rsidP="008B06F3">
            <w:pPr>
              <w:rPr>
                <w:rFonts w:ascii="Arial" w:hAnsi="Arial" w:cs="Arial"/>
                <w:sz w:val="20"/>
                <w:szCs w:val="20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 xml:space="preserve">Basic Support Coverage VMware Enterprise Plus Acceleration Kit for 8 processors (Includes vSphere Enterprise Plus for 8 Processors, 1 </w:t>
            </w:r>
            <w:proofErr w:type="spellStart"/>
            <w:r w:rsidRPr="008B06F3">
              <w:rPr>
                <w:rFonts w:ascii="Arial" w:hAnsi="Arial" w:cs="Arial"/>
                <w:sz w:val="20"/>
                <w:szCs w:val="20"/>
              </w:rPr>
              <w:t>vCenter</w:t>
            </w:r>
            <w:proofErr w:type="spellEnd"/>
            <w:r w:rsidRPr="008B06F3">
              <w:rPr>
                <w:rFonts w:ascii="Arial" w:hAnsi="Arial" w:cs="Arial"/>
                <w:sz w:val="20"/>
                <w:szCs w:val="20"/>
              </w:rPr>
              <w:t xml:space="preserve"> Server Standard)</w:t>
            </w:r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Kontrakt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41961731;</w:t>
            </w:r>
            <w:r w:rsidRPr="008B06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/>
              </w:rPr>
              <w:t>przedłużenie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en-US"/>
              </w:rPr>
              <w:t>lata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693694" w:rsidRDefault="008B06F3" w:rsidP="008B06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06F3">
              <w:rPr>
                <w:rFonts w:ascii="Arial" w:hAnsi="Arial" w:cs="Arial"/>
                <w:sz w:val="20"/>
                <w:szCs w:val="20"/>
                <w:lang w:val="pl-PL"/>
              </w:rPr>
              <w:t xml:space="preserve">Kontrakt serwisowy HP na okres 5-ciu lat do posiadanych </w:t>
            </w:r>
            <w:r w:rsidR="00CC493C">
              <w:rPr>
                <w:rFonts w:ascii="Arial" w:hAnsi="Arial" w:cs="Arial"/>
                <w:sz w:val="20"/>
                <w:szCs w:val="20"/>
                <w:lang w:val="pl-PL"/>
              </w:rPr>
              <w:t xml:space="preserve">przez zamawiającego </w:t>
            </w:r>
            <w:r w:rsidRPr="008B06F3">
              <w:rPr>
                <w:rFonts w:ascii="Arial" w:hAnsi="Arial" w:cs="Arial"/>
                <w:sz w:val="20"/>
                <w:szCs w:val="20"/>
                <w:lang w:val="pl-PL"/>
              </w:rPr>
              <w:t>licencji</w:t>
            </w:r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 HP IMC:</w:t>
            </w:r>
          </w:p>
          <w:p w:rsidR="008B06F3" w:rsidRPr="00693694" w:rsidRDefault="008B06F3" w:rsidP="008B06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JF377AAE            HP IMC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>Std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 S/W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>Pltfrm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 w/100-node </w:t>
            </w:r>
          </w:p>
          <w:p w:rsidR="008B06F3" w:rsidRPr="008B06F3" w:rsidRDefault="008B06F3" w:rsidP="008B06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>JF384AAE            HP IMC NTA S/W Module w/10-node E-LTU</w:t>
            </w:r>
          </w:p>
          <w:p w:rsidR="008B06F3" w:rsidRPr="00693694" w:rsidRDefault="008B06F3" w:rsidP="008B06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JF387AAE            HP IMC NTA </w:t>
            </w:r>
            <w:proofErr w:type="spellStart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>add</w:t>
            </w:r>
            <w:proofErr w:type="spellEnd"/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 xml:space="preserve"> 50-node E-LTU</w:t>
            </w:r>
          </w:p>
          <w:p w:rsidR="008B06F3" w:rsidRPr="008B06F3" w:rsidRDefault="008B06F3" w:rsidP="008B06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93694">
              <w:rPr>
                <w:rFonts w:ascii="Arial" w:hAnsi="Arial" w:cs="Arial"/>
                <w:sz w:val="20"/>
                <w:szCs w:val="20"/>
                <w:lang w:val="pl-PL"/>
              </w:rPr>
              <w:t>JF388AAE            HP IMC UAM S/W Module w/200-user E-LTU</w:t>
            </w:r>
          </w:p>
          <w:p w:rsidR="008B06F3" w:rsidRPr="008B06F3" w:rsidRDefault="008B06F3" w:rsidP="008B06F3">
            <w:pPr>
              <w:rPr>
                <w:rFonts w:ascii="Calibri" w:hAnsi="Calibri"/>
              </w:rPr>
            </w:pPr>
            <w:r w:rsidRPr="008B06F3">
              <w:rPr>
                <w:rFonts w:ascii="Arial" w:hAnsi="Arial" w:cs="Arial"/>
                <w:sz w:val="20"/>
                <w:szCs w:val="20"/>
              </w:rPr>
              <w:t>JF389AAE            HP IMC UAM add 200-user E-LTU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Default="008B06F3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06F3" w:rsidRPr="008B524E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Pr="0009582E" w:rsidRDefault="0009582E" w:rsidP="008F5A4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>Kontrakt serwisowy EMC (</w:t>
            </w:r>
            <w:proofErr w:type="spellStart"/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>enhanced</w:t>
            </w:r>
            <w:proofErr w:type="spellEnd"/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 xml:space="preserve"> hardware &amp; software </w:t>
            </w:r>
            <w:proofErr w:type="spellStart"/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>support</w:t>
            </w:r>
            <w:proofErr w:type="spellEnd"/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 xml:space="preserve">)  na okres 5-ciu lat do posiadanej </w:t>
            </w:r>
            <w:r w:rsidR="00CC493C">
              <w:rPr>
                <w:rFonts w:ascii="Arial" w:hAnsi="Arial" w:cs="Arial"/>
                <w:sz w:val="20"/>
                <w:szCs w:val="20"/>
                <w:lang w:val="pl-PL"/>
              </w:rPr>
              <w:t xml:space="preserve">przez zamawiającego </w:t>
            </w:r>
            <w:r w:rsidRPr="0009582E">
              <w:rPr>
                <w:rFonts w:ascii="Arial" w:hAnsi="Arial" w:cs="Arial"/>
                <w:sz w:val="20"/>
                <w:szCs w:val="20"/>
                <w:lang w:val="pl-PL"/>
              </w:rPr>
              <w:t>macierzy EMC VNX 5300 nr seryjny CKM00113100529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B06F3" w:rsidRDefault="0009582E" w:rsidP="008F5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66D7" w:rsidRPr="00FE66D7" w:rsidTr="008F5A4A">
        <w:trPr>
          <w:trHeight w:val="255"/>
        </w:trPr>
        <w:tc>
          <w:tcPr>
            <w:tcW w:w="880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E66D7" w:rsidRPr="0009582E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 xml:space="preserve">Cisco </w:t>
            </w:r>
            <w:proofErr w:type="spellStart"/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>SmartNet</w:t>
            </w:r>
            <w:proofErr w:type="spellEnd"/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 xml:space="preserve"> 8x5xNBD na 3 lata dla routera</w:t>
            </w:r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ab/>
              <w:t>CISCO2921/K9</w:t>
            </w:r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E66D7" w:rsidRPr="00FE66D7" w:rsidRDefault="00FE66D7" w:rsidP="008F5A4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</w:tr>
    </w:tbl>
    <w:p w:rsidR="00CC493C" w:rsidRPr="00FE66D7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p w:rsidR="00CC493C" w:rsidRPr="00FE66D7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p w:rsidR="00CC493C" w:rsidRDefault="00CC493C" w:rsidP="008A425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CC493C">
        <w:rPr>
          <w:rFonts w:ascii="Arial" w:hAnsi="Arial" w:cs="Arial"/>
          <w:b/>
          <w:sz w:val="20"/>
          <w:szCs w:val="20"/>
          <w:lang w:val="pl-PL"/>
        </w:rPr>
        <w:t>Dostawa certyfikatów</w:t>
      </w:r>
      <w:r w:rsidR="00CC0710">
        <w:rPr>
          <w:rFonts w:ascii="Arial" w:hAnsi="Arial" w:cs="Arial"/>
          <w:b/>
          <w:sz w:val="20"/>
          <w:szCs w:val="20"/>
          <w:lang w:val="pl-PL"/>
        </w:rPr>
        <w:t xml:space="preserve"> SSL podpisanych przez publiczne CA</w:t>
      </w:r>
      <w:r w:rsidR="000A56AD">
        <w:rPr>
          <w:rFonts w:ascii="Arial" w:hAnsi="Arial" w:cs="Arial"/>
          <w:b/>
          <w:sz w:val="20"/>
          <w:szCs w:val="20"/>
          <w:lang w:val="pl-PL"/>
        </w:rPr>
        <w:t xml:space="preserve"> zgodnych ze standardem </w:t>
      </w:r>
      <w:proofErr w:type="spellStart"/>
      <w:r w:rsidR="000A56AD">
        <w:rPr>
          <w:rFonts w:ascii="Arial" w:hAnsi="Arial" w:cs="Arial"/>
          <w:b/>
          <w:sz w:val="20"/>
          <w:szCs w:val="20"/>
          <w:lang w:val="pl-PL"/>
        </w:rPr>
        <w:t>WebTrust</w:t>
      </w:r>
      <w:proofErr w:type="spellEnd"/>
    </w:p>
    <w:p w:rsidR="00CC493C" w:rsidRPr="00CC493C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229"/>
        <w:gridCol w:w="850"/>
      </w:tblGrid>
      <w:tr w:rsidR="00CC493C" w:rsidRPr="00CC493C" w:rsidTr="00BB1C8F">
        <w:trPr>
          <w:trHeight w:val="255"/>
        </w:trPr>
        <w:tc>
          <w:tcPr>
            <w:tcW w:w="8802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C493C" w:rsidRPr="00CC493C" w:rsidRDefault="00CC493C" w:rsidP="00BB1C8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C493C" w:rsidRPr="00CC493C" w:rsidRDefault="00CC493C" w:rsidP="00BB1C8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ilość</w:t>
            </w:r>
          </w:p>
        </w:tc>
      </w:tr>
      <w:tr w:rsidR="00CC493C" w:rsidRPr="00CC493C" w:rsidTr="00BB1C8F">
        <w:trPr>
          <w:trHeight w:val="255"/>
        </w:trPr>
        <w:tc>
          <w:tcPr>
            <w:tcW w:w="8802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C493C" w:rsidRPr="00CC493C" w:rsidRDefault="00CC493C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 xml:space="preserve">Certyfikat SSL </w:t>
            </w:r>
            <w:proofErr w:type="spellStart"/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wildcard</w:t>
            </w:r>
            <w:proofErr w:type="spellEnd"/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 xml:space="preserve"> dla domeny kielcetechnologypark.net na 3 lata</w:t>
            </w:r>
            <w:r w:rsidR="000A56A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C493C" w:rsidRPr="00CC493C" w:rsidRDefault="00CC493C" w:rsidP="00BB1C8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</w:tr>
      <w:tr w:rsidR="00CC493C" w:rsidRPr="00CC493C" w:rsidTr="00BB1C8F">
        <w:trPr>
          <w:trHeight w:val="255"/>
        </w:trPr>
        <w:tc>
          <w:tcPr>
            <w:tcW w:w="8802" w:type="dxa"/>
            <w:gridSpan w:val="2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C493C" w:rsidRPr="00CC493C" w:rsidRDefault="00CC493C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Certyfikat SSL dla serwera Exc</w:t>
            </w: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nge na 3 lata</w:t>
            </w:r>
            <w:r w:rsidR="002E039A">
              <w:rPr>
                <w:rFonts w:ascii="Arial" w:hAnsi="Arial" w:cs="Arial"/>
                <w:sz w:val="20"/>
                <w:szCs w:val="20"/>
                <w:lang w:val="pl-PL"/>
              </w:rPr>
              <w:t xml:space="preserve"> z obsługą domen lokalnej i publicznej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C493C" w:rsidRPr="00CC493C" w:rsidRDefault="00CC493C" w:rsidP="00BB1C8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C493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</w:tr>
      <w:tr w:rsidR="00FE66D7" w:rsidRPr="00960935" w:rsidTr="00FE66D7">
        <w:trPr>
          <w:trHeight w:val="255"/>
        </w:trPr>
        <w:tc>
          <w:tcPr>
            <w:tcW w:w="1573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E66D7" w:rsidRDefault="00FE66D7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Właściwości </w:t>
            </w:r>
          </w:p>
          <w:p w:rsidR="00FE66D7" w:rsidRDefault="00FE66D7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certyfikatów</w:t>
            </w:r>
          </w:p>
        </w:tc>
        <w:tc>
          <w:tcPr>
            <w:tcW w:w="7229" w:type="dxa"/>
            <w:shd w:val="clear" w:color="auto" w:fill="auto"/>
          </w:tcPr>
          <w:p w:rsidR="00FE66D7" w:rsidRDefault="00FE66D7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Nazwa domeny w certyfikacie</w:t>
            </w:r>
          </w:p>
          <w:p w:rsidR="00FE66D7" w:rsidRDefault="00FE66D7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Szyfrowanie danych: 256bit</w:t>
            </w:r>
          </w:p>
          <w:p w:rsidR="00FE66D7" w:rsidRDefault="00FE66D7" w:rsidP="00BB1C8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Długość klucza RSA: 4096bit</w:t>
            </w:r>
          </w:p>
          <w:p w:rsidR="00FE66D7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Funkcja skrótu SHA-1</w:t>
            </w:r>
          </w:p>
          <w:p w:rsidR="00FE66D7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66D7">
              <w:rPr>
                <w:rFonts w:ascii="Arial" w:hAnsi="Arial" w:cs="Arial"/>
                <w:sz w:val="20"/>
                <w:szCs w:val="20"/>
                <w:lang w:val="pl-PL"/>
              </w:rPr>
              <w:t>Zgodne ze standardem X.509 v.3 (RFC5280)</w:t>
            </w:r>
          </w:p>
          <w:p w:rsidR="00FE66D7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Rozpoznawalność przez przeglądarki: 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Google Chrome 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Firefox</w:t>
            </w:r>
            <w:proofErr w:type="spellEnd"/>
          </w:p>
          <w:p w:rsidR="00FE66D7" w:rsidRDefault="00FE66D7" w:rsidP="00FE66D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Internet Explorer 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Opera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Safari</w:t>
            </w:r>
          </w:p>
          <w:p w:rsidR="00FE66D7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Rozpoznawalność przez programy pocztowe: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Microsoft Outlook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Microsoft Outlook Express</w:t>
            </w:r>
          </w:p>
          <w:p w:rsidR="00FE66D7" w:rsidRDefault="00FE66D7" w:rsidP="00FE66D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Thunderbird</w:t>
            </w:r>
            <w:proofErr w:type="spellEnd"/>
          </w:p>
          <w:p w:rsidR="00FE66D7" w:rsidRDefault="00FE66D7" w:rsidP="00FE66D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Apple Mail</w:t>
            </w:r>
          </w:p>
          <w:p w:rsidR="00FE66D7" w:rsidRPr="00FE66D7" w:rsidRDefault="00FE66D7" w:rsidP="00FE66D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Bezpłatne unieważnienie i wymiana w trakcie okresu abonamentu</w:t>
            </w:r>
          </w:p>
        </w:tc>
        <w:tc>
          <w:tcPr>
            <w:tcW w:w="850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E66D7" w:rsidRPr="00CC493C" w:rsidRDefault="00FE66D7" w:rsidP="00BB1C8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C493C" w:rsidRPr="00FE66D7" w:rsidRDefault="00CC493C" w:rsidP="00CC493C">
      <w:pPr>
        <w:rPr>
          <w:rFonts w:ascii="Arial" w:hAnsi="Arial" w:cs="Arial"/>
          <w:sz w:val="20"/>
          <w:szCs w:val="20"/>
          <w:lang w:val="pl-PL"/>
        </w:rPr>
      </w:pPr>
    </w:p>
    <w:p w:rsidR="00E23A7E" w:rsidRPr="00FE66D7" w:rsidRDefault="00E23A7E" w:rsidP="00CC493C">
      <w:pPr>
        <w:rPr>
          <w:rFonts w:ascii="Arial" w:hAnsi="Arial" w:cs="Arial"/>
          <w:sz w:val="20"/>
          <w:szCs w:val="20"/>
          <w:lang w:val="pl-PL"/>
        </w:rPr>
      </w:pPr>
    </w:p>
    <w:p w:rsidR="002961B4" w:rsidRPr="002961B4" w:rsidRDefault="002961B4" w:rsidP="002961B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pl-PL"/>
        </w:rPr>
      </w:pPr>
      <w:r w:rsidRPr="002961B4">
        <w:rPr>
          <w:rFonts w:ascii="Arial" w:hAnsi="Arial" w:cs="Arial"/>
          <w:b/>
          <w:lang w:val="pl-PL"/>
        </w:rPr>
        <w:t xml:space="preserve">Promocja: </w:t>
      </w:r>
      <w:r w:rsidRPr="002961B4">
        <w:rPr>
          <w:rFonts w:ascii="Arial" w:hAnsi="Arial" w:cs="Arial"/>
          <w:sz w:val="18"/>
          <w:szCs w:val="18"/>
          <w:lang w:val="pl-PL"/>
        </w:rPr>
        <w:br/>
        <w:t xml:space="preserve">montaż tabliczek informacyjnych i promocyjnych (zgodnie z zasadami promocji PO RPW – </w:t>
      </w:r>
      <w:hyperlink r:id="rId12" w:history="1">
        <w:r w:rsidRPr="002961B4">
          <w:rPr>
            <w:rStyle w:val="Hipercze"/>
            <w:rFonts w:ascii="Arial" w:hAnsi="Arial" w:cs="Arial"/>
            <w:sz w:val="18"/>
            <w:szCs w:val="18"/>
            <w:lang w:val="pl-PL"/>
          </w:rPr>
          <w:t>http://www.polskawschodnia.gov.pl/ZPFE/Documents/Zasady_promocji_PORPW_podrecznik_12_2010.pdf</w:t>
        </w:r>
      </w:hyperlink>
    </w:p>
    <w:p w:rsidR="00E23A7E" w:rsidRPr="00FE66D7" w:rsidRDefault="00E23A7E" w:rsidP="00CC493C">
      <w:pPr>
        <w:rPr>
          <w:rFonts w:ascii="Arial" w:hAnsi="Arial" w:cs="Arial"/>
          <w:sz w:val="20"/>
          <w:szCs w:val="20"/>
          <w:lang w:val="pl-PL"/>
        </w:rPr>
      </w:pPr>
    </w:p>
    <w:p w:rsidR="00E23A7E" w:rsidRPr="00FE66D7" w:rsidRDefault="00E23A7E" w:rsidP="00CC493C">
      <w:pPr>
        <w:rPr>
          <w:rFonts w:ascii="Arial" w:hAnsi="Arial" w:cs="Arial"/>
          <w:sz w:val="20"/>
          <w:szCs w:val="20"/>
          <w:lang w:val="pl-PL"/>
        </w:rPr>
      </w:pPr>
    </w:p>
    <w:p w:rsidR="00E23A7E" w:rsidRPr="000827F5" w:rsidRDefault="00BC141C" w:rsidP="000827F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>Wymagania techniczne</w:t>
      </w:r>
      <w:r w:rsidR="00EC4630">
        <w:rPr>
          <w:rFonts w:ascii="Arial" w:hAnsi="Arial" w:cs="Arial"/>
          <w:b/>
          <w:sz w:val="20"/>
          <w:szCs w:val="20"/>
          <w:lang w:val="pl-PL"/>
        </w:rPr>
        <w:t xml:space="preserve"> – wyjaśnienia do dostawy urządzeń i rozbudowy systemu sieciowego</w:t>
      </w:r>
    </w:p>
    <w:p w:rsidR="000D0288" w:rsidRDefault="000D0288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Zasoby personalne zamawiającego</w:t>
      </w:r>
    </w:p>
    <w:p w:rsidR="000D0288" w:rsidRPr="000827F5" w:rsidRDefault="000D0288" w:rsidP="000827F5">
      <w:pPr>
        <w:pStyle w:val="Akapitzlist"/>
        <w:ind w:left="1416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Zamawiający posiada w swoich zasobach personalnych osoby biegłe i certyfikowane w obsłudze systemów sieciowych </w:t>
      </w:r>
      <w:proofErr w:type="spellStart"/>
      <w:r w:rsidRPr="000827F5">
        <w:rPr>
          <w:rFonts w:ascii="Arial" w:hAnsi="Arial" w:cs="Arial"/>
          <w:sz w:val="20"/>
          <w:szCs w:val="20"/>
          <w:lang w:val="pl-PL"/>
        </w:rPr>
        <w:t>ProVision</w:t>
      </w:r>
      <w:proofErr w:type="spellEnd"/>
      <w:r w:rsidRPr="000827F5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0827F5">
        <w:rPr>
          <w:rFonts w:ascii="Arial" w:hAnsi="Arial" w:cs="Arial"/>
          <w:sz w:val="20"/>
          <w:szCs w:val="20"/>
          <w:lang w:val="pl-PL"/>
        </w:rPr>
        <w:t>Comware</w:t>
      </w:r>
      <w:proofErr w:type="spellEnd"/>
      <w:r w:rsidRPr="000827F5">
        <w:rPr>
          <w:rFonts w:ascii="Arial" w:hAnsi="Arial" w:cs="Arial"/>
          <w:sz w:val="20"/>
          <w:szCs w:val="20"/>
          <w:lang w:val="pl-PL"/>
        </w:rPr>
        <w:t>, IOS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FortiOS</w:t>
      </w:r>
      <w:proofErr w:type="spellEnd"/>
      <w:r>
        <w:rPr>
          <w:rFonts w:ascii="Arial" w:hAnsi="Arial" w:cs="Arial"/>
          <w:sz w:val="20"/>
          <w:szCs w:val="20"/>
          <w:lang w:val="pl-PL"/>
        </w:rPr>
        <w:t>.</w:t>
      </w:r>
    </w:p>
    <w:p w:rsidR="00EC4630" w:rsidRDefault="00EC4630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Okna serwisowe</w:t>
      </w:r>
    </w:p>
    <w:p w:rsidR="00EC4630" w:rsidRPr="000827F5" w:rsidRDefault="00EC4630" w:rsidP="000827F5">
      <w:pPr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Sieć Zamawiającego to system wysokiej dostępności, w związku z czym, nie możliwe jest jego zatrzymanie lub wyłączenie częściej niż </w:t>
      </w:r>
      <w:r w:rsidR="00884F57">
        <w:rPr>
          <w:rFonts w:ascii="Arial" w:hAnsi="Arial" w:cs="Arial"/>
          <w:sz w:val="20"/>
          <w:szCs w:val="20"/>
          <w:lang w:val="pl-PL"/>
        </w:rPr>
        <w:t>2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raz</w:t>
      </w:r>
      <w:r w:rsidR="00884F57">
        <w:rPr>
          <w:rFonts w:ascii="Arial" w:hAnsi="Arial" w:cs="Arial"/>
          <w:sz w:val="20"/>
          <w:szCs w:val="20"/>
          <w:lang w:val="pl-PL"/>
        </w:rPr>
        <w:t>y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w miesiącu na 4 godziny (w weekend lub dni wolne od pracy w godzinach niskiego użytkowania – czyli godziny wieczorno-nocne). W związku z tym wszelkie prace integracyjne należy przeprowadzić w obrębie okna serwisowego. Za przekroczenie dopuszczalnych okien serwisowych naliczone zostaną surowe kary zgodnie z zapisami zawartymi w przetargu.</w:t>
      </w:r>
    </w:p>
    <w:p w:rsidR="00EC4630" w:rsidRDefault="00EC4630" w:rsidP="000827F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Obecny system sieciowy zamawiającego</w:t>
      </w:r>
    </w:p>
    <w:p w:rsidR="00814CFF" w:rsidRPr="000827F5" w:rsidRDefault="00814CFF" w:rsidP="000827F5">
      <w:pPr>
        <w:pStyle w:val="Akapitzlist"/>
        <w:ind w:left="1416"/>
        <w:jc w:val="both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Na chwilę obecną zamawiający posiada w swojej infrastrukturze blisko 150 urządzeń sieciowych </w:t>
      </w:r>
      <w:r>
        <w:rPr>
          <w:rFonts w:ascii="Arial" w:hAnsi="Arial" w:cs="Arial"/>
          <w:sz w:val="20"/>
          <w:szCs w:val="20"/>
          <w:lang w:val="pl-PL"/>
        </w:rPr>
        <w:t>firmy HP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oraz kilka urządzeń firmy </w:t>
      </w:r>
      <w:r w:rsidR="000D0288">
        <w:rPr>
          <w:rFonts w:ascii="Arial" w:hAnsi="Arial" w:cs="Arial"/>
          <w:sz w:val="20"/>
          <w:szCs w:val="20"/>
          <w:lang w:val="pl-PL"/>
        </w:rPr>
        <w:t>Cisco, na których</w:t>
      </w:r>
      <w:r>
        <w:rPr>
          <w:rFonts w:ascii="Arial" w:hAnsi="Arial" w:cs="Arial"/>
          <w:sz w:val="20"/>
          <w:szCs w:val="20"/>
          <w:lang w:val="pl-PL"/>
        </w:rPr>
        <w:t xml:space="preserve"> ma wdrożone własnościowe protokoły i zaawansowane mechanizmy zarządzania ruchem sieciowym,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QoS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, bezpieczeństwa. Interfejsy komunikacyjne przewidziane w opisie przedmiotu zamówienia zostały tak </w:t>
      </w:r>
      <w:r w:rsidR="000D0288">
        <w:rPr>
          <w:rFonts w:ascii="Arial" w:hAnsi="Arial" w:cs="Arial"/>
          <w:sz w:val="20"/>
          <w:szCs w:val="20"/>
          <w:lang w:val="pl-PL"/>
        </w:rPr>
        <w:t>dobrane, aby</w:t>
      </w:r>
      <w:r>
        <w:rPr>
          <w:rFonts w:ascii="Arial" w:hAnsi="Arial" w:cs="Arial"/>
          <w:sz w:val="20"/>
          <w:szCs w:val="20"/>
          <w:lang w:val="pl-PL"/>
        </w:rPr>
        <w:t xml:space="preserve"> zintegrować nowo dostarczone sprz</w:t>
      </w:r>
      <w:r w:rsidR="00A2393F">
        <w:rPr>
          <w:rFonts w:ascii="Arial" w:hAnsi="Arial" w:cs="Arial"/>
          <w:sz w:val="20"/>
          <w:szCs w:val="20"/>
          <w:lang w:val="pl-PL"/>
        </w:rPr>
        <w:t>ęty z istniejącą infrastrukturą z zachowaniem hierarchicznej 3</w:t>
      </w:r>
      <w:r w:rsidR="00884F57">
        <w:rPr>
          <w:rFonts w:ascii="Arial" w:hAnsi="Arial" w:cs="Arial"/>
          <w:sz w:val="20"/>
          <w:szCs w:val="20"/>
          <w:lang w:val="pl-PL"/>
        </w:rPr>
        <w:t xml:space="preserve"> </w:t>
      </w:r>
      <w:r w:rsidR="00A2393F">
        <w:rPr>
          <w:rFonts w:ascii="Arial" w:hAnsi="Arial" w:cs="Arial"/>
          <w:sz w:val="20"/>
          <w:szCs w:val="20"/>
          <w:lang w:val="pl-PL"/>
        </w:rPr>
        <w:t xml:space="preserve">warstwowej architektury sieci oraz utrzymania takich samych parametrów transmisji w </w:t>
      </w:r>
      <w:r w:rsidR="000D0288">
        <w:rPr>
          <w:rFonts w:ascii="Arial" w:hAnsi="Arial" w:cs="Arial"/>
          <w:sz w:val="20"/>
          <w:szCs w:val="20"/>
          <w:lang w:val="pl-PL"/>
        </w:rPr>
        <w:t>obrębie</w:t>
      </w:r>
      <w:r w:rsidR="00A2393F">
        <w:rPr>
          <w:rFonts w:ascii="Arial" w:hAnsi="Arial" w:cs="Arial"/>
          <w:sz w:val="20"/>
          <w:szCs w:val="20"/>
          <w:lang w:val="pl-PL"/>
        </w:rPr>
        <w:t xml:space="preserve"> każdej z warstw.</w:t>
      </w:r>
    </w:p>
    <w:p w:rsidR="005B76DE" w:rsidRDefault="003D3143" w:rsidP="000827F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Posiadany </w:t>
      </w:r>
      <w:r w:rsidR="00EC4630">
        <w:rPr>
          <w:rFonts w:ascii="Arial" w:hAnsi="Arial" w:cs="Arial"/>
          <w:b/>
          <w:sz w:val="20"/>
          <w:szCs w:val="20"/>
          <w:lang w:val="pl-PL"/>
        </w:rPr>
        <w:t>System zarządzania i monitorowania sieci kampusowej zamawiającego</w:t>
      </w:r>
    </w:p>
    <w:p w:rsidR="00786299" w:rsidRPr="000827F5" w:rsidRDefault="005B76DE" w:rsidP="000827F5">
      <w:pPr>
        <w:pStyle w:val="Akapitzlist"/>
        <w:ind w:left="1418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Zamawiający posiada </w:t>
      </w:r>
      <w:r>
        <w:rPr>
          <w:rFonts w:ascii="Arial" w:hAnsi="Arial" w:cs="Arial"/>
          <w:sz w:val="20"/>
          <w:szCs w:val="20"/>
          <w:lang w:val="pl-PL"/>
        </w:rPr>
        <w:t xml:space="preserve">wdrożone 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oprogramowanie HP </w:t>
      </w:r>
      <w:proofErr w:type="spellStart"/>
      <w:r w:rsidRPr="000827F5">
        <w:rPr>
          <w:rFonts w:ascii="Arial" w:hAnsi="Arial" w:cs="Arial"/>
          <w:sz w:val="20"/>
          <w:szCs w:val="20"/>
          <w:lang w:val="pl-PL"/>
        </w:rPr>
        <w:t>Intelligent</w:t>
      </w:r>
      <w:proofErr w:type="spellEnd"/>
      <w:r w:rsidRPr="000827F5">
        <w:rPr>
          <w:rFonts w:ascii="Arial" w:hAnsi="Arial" w:cs="Arial"/>
          <w:sz w:val="20"/>
          <w:szCs w:val="20"/>
          <w:lang w:val="pl-PL"/>
        </w:rPr>
        <w:t xml:space="preserve"> management Center wraz z modułami do autoryzacji użytkowników, analizy ruchu sieciowego (</w:t>
      </w:r>
      <w:proofErr w:type="spellStart"/>
      <w:r w:rsidRPr="000827F5">
        <w:rPr>
          <w:rFonts w:ascii="Arial" w:hAnsi="Arial" w:cs="Arial"/>
          <w:sz w:val="20"/>
          <w:szCs w:val="20"/>
          <w:lang w:val="pl-PL"/>
        </w:rPr>
        <w:t>Traffic</w:t>
      </w:r>
      <w:proofErr w:type="spellEnd"/>
      <w:r w:rsidRPr="000827F5">
        <w:rPr>
          <w:rFonts w:ascii="Arial" w:hAnsi="Arial" w:cs="Arial"/>
          <w:sz w:val="20"/>
          <w:szCs w:val="20"/>
          <w:lang w:val="pl-PL"/>
        </w:rPr>
        <w:t xml:space="preserve"> Analyzer) które służy do zarządzenia, monitorowania i konfigurowania wszystkich urządzeń sieciowych które pracują u zamawiającego. </w:t>
      </w:r>
      <w:r>
        <w:rPr>
          <w:rFonts w:ascii="Arial" w:hAnsi="Arial" w:cs="Arial"/>
          <w:sz w:val="20"/>
          <w:szCs w:val="20"/>
          <w:lang w:val="pl-PL"/>
        </w:rPr>
        <w:t>Oprogramowanie to obsługuje w pełni urządzenia wielu producentów</w:t>
      </w:r>
      <w:r w:rsidR="003D3143">
        <w:rPr>
          <w:rFonts w:ascii="Arial" w:hAnsi="Arial" w:cs="Arial"/>
          <w:sz w:val="20"/>
          <w:szCs w:val="20"/>
          <w:lang w:val="pl-PL"/>
        </w:rPr>
        <w:t>.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Bez problemu obsługuje sprzęty światowych liderów w technologiach sieciowych.</w:t>
      </w:r>
      <w:r>
        <w:rPr>
          <w:rFonts w:ascii="Arial" w:hAnsi="Arial" w:cs="Arial"/>
          <w:sz w:val="20"/>
          <w:szCs w:val="20"/>
          <w:lang w:val="pl-PL"/>
        </w:rPr>
        <w:t xml:space="preserve"> Oprogramowanie wykorzystywane jest przede wszystkim do (zbierania informacji o obciążeniu sieci na poziomie portów, urządzeń,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VLANów</w:t>
      </w:r>
      <w:proofErr w:type="spellEnd"/>
      <w:r>
        <w:rPr>
          <w:rFonts w:ascii="Arial" w:hAnsi="Arial" w:cs="Arial"/>
          <w:sz w:val="20"/>
          <w:szCs w:val="20"/>
          <w:lang w:val="pl-PL"/>
        </w:rPr>
        <w:t>, Identyfikacji typów ruchu sieciowego z podziałem na protokoły, źródła, cele itp., automatyczne gromadzenie kopii zapasowych konfiguracji urządzeń sieciowych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wraz z historią zmian</w:t>
      </w:r>
      <w:r>
        <w:rPr>
          <w:rFonts w:ascii="Arial" w:hAnsi="Arial" w:cs="Arial"/>
          <w:sz w:val="20"/>
          <w:szCs w:val="20"/>
          <w:lang w:val="pl-PL"/>
        </w:rPr>
        <w:t xml:space="preserve">, zarządzania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VLANami</w:t>
      </w:r>
      <w:proofErr w:type="spellEnd"/>
      <w:r>
        <w:rPr>
          <w:rFonts w:ascii="Arial" w:hAnsi="Arial" w:cs="Arial"/>
          <w:sz w:val="20"/>
          <w:szCs w:val="20"/>
          <w:lang w:val="pl-PL"/>
        </w:rPr>
        <w:t>, listami kontroli dostępu ACL</w:t>
      </w:r>
      <w:r w:rsidR="00786299">
        <w:rPr>
          <w:rFonts w:ascii="Arial" w:hAnsi="Arial" w:cs="Arial"/>
          <w:sz w:val="20"/>
          <w:szCs w:val="20"/>
          <w:lang w:val="pl-PL"/>
        </w:rPr>
        <w:t xml:space="preserve">. Oprogramowanie umożliwia też namierzanie konkretnych urządzeń w całej sieci po adresie MAC lub IP z dokładnością do portu. Ponadto służy jako serwer </w:t>
      </w:r>
      <w:proofErr w:type="spellStart"/>
      <w:r w:rsidR="00786299">
        <w:rPr>
          <w:rFonts w:ascii="Arial" w:hAnsi="Arial" w:cs="Arial"/>
          <w:sz w:val="20"/>
          <w:szCs w:val="20"/>
          <w:lang w:val="pl-PL"/>
        </w:rPr>
        <w:t>syslog</w:t>
      </w:r>
      <w:proofErr w:type="spellEnd"/>
      <w:r w:rsidR="00786299">
        <w:rPr>
          <w:rFonts w:ascii="Arial" w:hAnsi="Arial" w:cs="Arial"/>
          <w:sz w:val="20"/>
          <w:szCs w:val="20"/>
          <w:lang w:val="pl-PL"/>
        </w:rPr>
        <w:t xml:space="preserve"> z dużą ilością reguł informowania administratorów o problemach w sieci w oparciu o zdarzenia z logów lub Trapów SNMP jak i przekroczeniach wcześniej zdefiniowanych wartościach ruchu dla poszczególnych portów i urządzeń. Oprócz sieci oprogramowanie monitoruje również parametry środowiskowe w serwerowni oraz pracę </w:t>
      </w:r>
      <w:r w:rsidR="000D0288">
        <w:rPr>
          <w:rFonts w:ascii="Arial" w:hAnsi="Arial" w:cs="Arial"/>
          <w:sz w:val="20"/>
          <w:szCs w:val="20"/>
          <w:lang w:val="pl-PL"/>
        </w:rPr>
        <w:t>urządzeń, które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odpowiadają za utrzymanie parametrów środowiska.   </w:t>
      </w:r>
    </w:p>
    <w:p w:rsidR="00A2393F" w:rsidRDefault="00A2393F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Wymagania techniczne w kwestii zarządzania i monitorowania sieci kampusowej zamawiającego</w:t>
      </w:r>
    </w:p>
    <w:p w:rsidR="00A2393F" w:rsidRPr="000827F5" w:rsidRDefault="00A2393F" w:rsidP="000827F5">
      <w:pPr>
        <w:pStyle w:val="Akapitzlist"/>
        <w:ind w:left="1416"/>
        <w:jc w:val="both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Wszystkie dostarczone urządzenia sieciowe (punkty od 3-9 SIWZ) </w:t>
      </w:r>
      <w:r>
        <w:rPr>
          <w:rFonts w:ascii="Arial" w:hAnsi="Arial" w:cs="Arial"/>
          <w:sz w:val="20"/>
          <w:szCs w:val="20"/>
          <w:lang w:val="pl-PL"/>
        </w:rPr>
        <w:t xml:space="preserve">muszą zostać skonfigurowane do pracy z posiadanym przez zamawiającego system HP Inteligent Management Center i muszą być obsługiwane przez to oprogramowanie w takim samym stopniu jak urządzenia posiadane przez zamawiającego. W zakres zamówienia wchodzi również konfiguracja samego oprogramowania IMC w zakresie obsługi dostarczanych urządzeń. </w:t>
      </w:r>
      <w:r w:rsidR="000D0288">
        <w:rPr>
          <w:rFonts w:ascii="Arial" w:hAnsi="Arial" w:cs="Arial"/>
          <w:sz w:val="20"/>
          <w:szCs w:val="20"/>
          <w:lang w:val="pl-PL"/>
        </w:rPr>
        <w:t>Osoba przeprowadzająca integrację powinna mieć minimum dwu letnie doświadczenie w pr</w:t>
      </w:r>
      <w:r w:rsidR="00884F57">
        <w:rPr>
          <w:rFonts w:ascii="Arial" w:hAnsi="Arial" w:cs="Arial"/>
          <w:sz w:val="20"/>
          <w:szCs w:val="20"/>
          <w:lang w:val="pl-PL"/>
        </w:rPr>
        <w:t>a</w:t>
      </w:r>
      <w:r w:rsidR="000D0288">
        <w:rPr>
          <w:rFonts w:ascii="Arial" w:hAnsi="Arial" w:cs="Arial"/>
          <w:sz w:val="20"/>
          <w:szCs w:val="20"/>
          <w:lang w:val="pl-PL"/>
        </w:rPr>
        <w:t xml:space="preserve">cy z programem i aktualny certyfikat w zakresie technologii sieciowych zamawiającego na poziomie inżyniera. </w:t>
      </w:r>
      <w:r>
        <w:rPr>
          <w:rFonts w:ascii="Arial" w:hAnsi="Arial" w:cs="Arial"/>
          <w:sz w:val="20"/>
          <w:szCs w:val="20"/>
          <w:lang w:val="pl-PL"/>
        </w:rPr>
        <w:t xml:space="preserve">Do najważniejszych obszarów do ustawienia należy: monitorowanie po przez SNMPv3, dostęp przez SSH, zdalna aktualizacja systemu operacyjnego urządzenia z poziomu programu, zarządzanie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VLANami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i ACL, centralny magazyn logów, mechanizm Trap SNMP, dostrojenie alertów dla każdego z nowo dodanych portów dla wszystkich dostępnych w programie typów ruchu sieciowego, dostrojenie alarmów wyzwalanych przy wystąpieniu anomalii sieciowej w oparciu o zdefiniowane progi alarmowe, zdarzenia z logów i trapy SNMP, </w:t>
      </w:r>
      <w:r w:rsidR="00E27369">
        <w:rPr>
          <w:rFonts w:ascii="Arial" w:hAnsi="Arial" w:cs="Arial"/>
          <w:sz w:val="20"/>
          <w:szCs w:val="20"/>
          <w:lang w:val="pl-PL"/>
        </w:rPr>
        <w:t xml:space="preserve">obsługa zintegrowanego logowania (dostęp do urządzeń i uwierzytelnianie dostępu do sieci), wykresy obciążenia zasobów sprzętowych urządzeń oraz statystyk ruchu sieciowego. Dla urządzeń </w:t>
      </w:r>
      <w:proofErr w:type="spellStart"/>
      <w:r w:rsidR="00E27369">
        <w:rPr>
          <w:rFonts w:ascii="Arial" w:hAnsi="Arial" w:cs="Arial"/>
          <w:sz w:val="20"/>
          <w:szCs w:val="20"/>
          <w:lang w:val="pl-PL"/>
        </w:rPr>
        <w:t>corowych</w:t>
      </w:r>
      <w:proofErr w:type="spellEnd"/>
      <w:r w:rsidR="00E27369">
        <w:rPr>
          <w:rFonts w:ascii="Arial" w:hAnsi="Arial" w:cs="Arial"/>
          <w:sz w:val="20"/>
          <w:szCs w:val="20"/>
          <w:lang w:val="pl-PL"/>
        </w:rPr>
        <w:t xml:space="preserve"> i dystrybucyjnych konfiguracja modułu </w:t>
      </w:r>
      <w:proofErr w:type="spellStart"/>
      <w:r w:rsidR="00E27369">
        <w:rPr>
          <w:rFonts w:ascii="Arial" w:hAnsi="Arial" w:cs="Arial"/>
          <w:sz w:val="20"/>
          <w:szCs w:val="20"/>
          <w:lang w:val="pl-PL"/>
        </w:rPr>
        <w:t>traffiic</w:t>
      </w:r>
      <w:proofErr w:type="spellEnd"/>
      <w:r w:rsidR="00E27369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E27369">
        <w:rPr>
          <w:rFonts w:ascii="Arial" w:hAnsi="Arial" w:cs="Arial"/>
          <w:sz w:val="20"/>
          <w:szCs w:val="20"/>
          <w:lang w:val="pl-PL"/>
        </w:rPr>
        <w:t>analyzer</w:t>
      </w:r>
      <w:proofErr w:type="spellEnd"/>
      <w:r w:rsidR="00C85096">
        <w:rPr>
          <w:rFonts w:ascii="Arial" w:hAnsi="Arial" w:cs="Arial"/>
          <w:sz w:val="20"/>
          <w:szCs w:val="20"/>
          <w:lang w:val="pl-PL"/>
        </w:rPr>
        <w:t>.</w:t>
      </w:r>
      <w:r w:rsidR="00E27369">
        <w:rPr>
          <w:rFonts w:ascii="Arial" w:hAnsi="Arial" w:cs="Arial"/>
          <w:sz w:val="20"/>
          <w:szCs w:val="20"/>
          <w:lang w:val="pl-PL"/>
        </w:rPr>
        <w:t xml:space="preserve">. 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E23A7E" w:rsidRPr="000827F5" w:rsidRDefault="00BC141C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 xml:space="preserve">Wymagania techniczne dotyczące przełączników typ 1 </w:t>
      </w:r>
      <w:r w:rsidR="00906997" w:rsidRPr="00C965DE">
        <w:rPr>
          <w:rFonts w:ascii="Arial" w:hAnsi="Arial" w:cs="Arial"/>
          <w:b/>
          <w:sz w:val="20"/>
          <w:szCs w:val="20"/>
          <w:lang w:val="pl-PL"/>
        </w:rPr>
        <w:t>opisanych</w:t>
      </w:r>
      <w:r w:rsidR="00C965DE" w:rsidRPr="000827F5">
        <w:rPr>
          <w:rFonts w:ascii="Arial" w:hAnsi="Arial" w:cs="Arial"/>
          <w:b/>
          <w:sz w:val="20"/>
          <w:szCs w:val="20"/>
          <w:lang w:val="pl-PL"/>
        </w:rPr>
        <w:t xml:space="preserve"> punkcie 3</w:t>
      </w:r>
    </w:p>
    <w:p w:rsidR="00C965DE" w:rsidRPr="000827F5" w:rsidRDefault="00C965DE" w:rsidP="000827F5">
      <w:pPr>
        <w:pStyle w:val="Akapitzlist"/>
        <w:ind w:left="1416"/>
        <w:jc w:val="both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Obecnie zamawiający posiada rdzeń sieci komputerowej zbudowany z dwóch przełączników HP A5900af połączonych linkami </w:t>
      </w:r>
      <w:r>
        <w:rPr>
          <w:rFonts w:ascii="Arial" w:hAnsi="Arial" w:cs="Arial"/>
          <w:sz w:val="20"/>
          <w:szCs w:val="20"/>
          <w:lang w:val="pl-PL"/>
        </w:rPr>
        <w:t>2x</w:t>
      </w:r>
      <w:r w:rsidRPr="000827F5">
        <w:rPr>
          <w:rFonts w:ascii="Arial" w:hAnsi="Arial" w:cs="Arial"/>
          <w:sz w:val="20"/>
          <w:szCs w:val="20"/>
          <w:lang w:val="pl-PL"/>
        </w:rPr>
        <w:t>40Gb w klaster. Do przełączników bezpośrednio są podłączone (dwoma linkami 10Gb) inne urządzenia stanowiące warstwę dostępową (dostęp realizowany jest w technologii 1Gb) oraz dystrybucyjną.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Są to albo pojedyncze urządzenia sieciowe albo klastry zbudowane z</w:t>
      </w:r>
      <w:r w:rsidR="00C85096">
        <w:rPr>
          <w:rFonts w:ascii="Arial" w:hAnsi="Arial" w:cs="Arial"/>
          <w:sz w:val="20"/>
          <w:szCs w:val="20"/>
          <w:lang w:val="pl-PL"/>
        </w:rPr>
        <w:t xml:space="preserve"> wielu urządzeń pracujących jak</w:t>
      </w:r>
      <w:r w:rsidR="00786299">
        <w:rPr>
          <w:rFonts w:ascii="Arial" w:hAnsi="Arial" w:cs="Arial"/>
          <w:sz w:val="20"/>
          <w:szCs w:val="20"/>
          <w:lang w:val="pl-PL"/>
        </w:rPr>
        <w:t xml:space="preserve"> jedno.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Dzięki temu każde urządzenie podłączone do klastra za pomocą </w:t>
      </w:r>
      <w:r w:rsidR="00C85096">
        <w:rPr>
          <w:rFonts w:ascii="Arial" w:hAnsi="Arial" w:cs="Arial"/>
          <w:sz w:val="20"/>
          <w:szCs w:val="20"/>
          <w:lang w:val="pl-PL"/>
        </w:rPr>
        <w:t xml:space="preserve">minimum </w:t>
      </w:r>
      <w:r w:rsidRPr="000827F5">
        <w:rPr>
          <w:rFonts w:ascii="Arial" w:hAnsi="Arial" w:cs="Arial"/>
          <w:sz w:val="20"/>
          <w:szCs w:val="20"/>
          <w:lang w:val="pl-PL"/>
        </w:rPr>
        <w:t>dwóch zagregowanych linków 10Gb (każdy link jest wpięty w osobny fizyczny przełącznik A5900) działa jakby było podpięte do jednego</w:t>
      </w:r>
      <w:r w:rsidR="003D3143">
        <w:rPr>
          <w:rFonts w:ascii="Arial" w:hAnsi="Arial" w:cs="Arial"/>
          <w:sz w:val="20"/>
          <w:szCs w:val="20"/>
          <w:lang w:val="pl-PL"/>
        </w:rPr>
        <w:t xml:space="preserve"> fizycznego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przełącznika (wszystkie połączenia są symultanicznie aktywne</w:t>
      </w:r>
      <w:r w:rsidR="00C85096">
        <w:rPr>
          <w:rFonts w:ascii="Arial" w:hAnsi="Arial" w:cs="Arial"/>
          <w:sz w:val="20"/>
          <w:szCs w:val="20"/>
          <w:lang w:val="pl-PL"/>
        </w:rPr>
        <w:t xml:space="preserve"> i możliwe jest agregowanie portów z rożnych fizycznych przełączników w jeden link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). Awaria jednego z urządzeń w rdzeniu nie powoduje </w:t>
      </w:r>
      <w:r w:rsidR="00917446">
        <w:rPr>
          <w:rFonts w:ascii="Arial" w:hAnsi="Arial" w:cs="Arial"/>
          <w:sz w:val="20"/>
          <w:szCs w:val="20"/>
          <w:lang w:val="pl-PL"/>
        </w:rPr>
        <w:t xml:space="preserve">prawie 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żadnego opóźnienia w przejęciu pracy przez sprawne urządzenie. </w:t>
      </w:r>
      <w:r>
        <w:rPr>
          <w:rFonts w:ascii="Arial" w:hAnsi="Arial" w:cs="Arial"/>
          <w:sz w:val="20"/>
          <w:szCs w:val="20"/>
          <w:lang w:val="pl-PL"/>
        </w:rPr>
        <w:t xml:space="preserve">Urządzenia zarządzane są </w:t>
      </w:r>
      <w:r w:rsidR="00917446">
        <w:rPr>
          <w:rFonts w:ascii="Arial" w:hAnsi="Arial" w:cs="Arial"/>
          <w:sz w:val="20"/>
          <w:szCs w:val="20"/>
          <w:lang w:val="pl-PL"/>
        </w:rPr>
        <w:t>za pomocą pojedynczego adresu IP a interfejsy fizyczne członkó</w:t>
      </w:r>
      <w:r w:rsidR="00906997">
        <w:rPr>
          <w:rFonts w:ascii="Arial" w:hAnsi="Arial" w:cs="Arial"/>
          <w:sz w:val="20"/>
          <w:szCs w:val="20"/>
          <w:lang w:val="pl-PL"/>
        </w:rPr>
        <w:t>w klastra widziane są</w:t>
      </w:r>
      <w:r w:rsidR="00917446">
        <w:rPr>
          <w:rFonts w:ascii="Arial" w:hAnsi="Arial" w:cs="Arial"/>
          <w:sz w:val="20"/>
          <w:szCs w:val="20"/>
          <w:lang w:val="pl-PL"/>
        </w:rPr>
        <w:t xml:space="preserve"> jako porty jednego urządzenia.</w:t>
      </w:r>
      <w:r w:rsidR="00C85096">
        <w:rPr>
          <w:rFonts w:ascii="Arial" w:hAnsi="Arial" w:cs="Arial"/>
          <w:sz w:val="20"/>
          <w:szCs w:val="20"/>
          <w:lang w:val="pl-PL"/>
        </w:rPr>
        <w:t xml:space="preserve"> Każdy z członków klastra ma przechowywać całą konfigurację tak aby przy awarii więcej niż jednego urządzenia możliwe było szybkie przywrócenie pracy sieci.</w:t>
      </w:r>
      <w:r w:rsidR="00906997">
        <w:rPr>
          <w:rFonts w:ascii="Arial" w:hAnsi="Arial" w:cs="Arial"/>
          <w:sz w:val="20"/>
          <w:szCs w:val="20"/>
          <w:lang w:val="pl-PL"/>
        </w:rPr>
        <w:tab/>
      </w:r>
      <w:r w:rsidR="00917446">
        <w:rPr>
          <w:rFonts w:ascii="Arial" w:hAnsi="Arial" w:cs="Arial"/>
          <w:sz w:val="20"/>
          <w:szCs w:val="20"/>
          <w:lang w:val="pl-PL"/>
        </w:rPr>
        <w:t xml:space="preserve"> </w:t>
      </w:r>
      <w:r w:rsidR="00917446">
        <w:rPr>
          <w:rFonts w:ascii="Arial" w:hAnsi="Arial" w:cs="Arial"/>
          <w:sz w:val="20"/>
          <w:szCs w:val="20"/>
          <w:lang w:val="pl-PL"/>
        </w:rPr>
        <w:br/>
        <w:t xml:space="preserve">Zamawiający wymaga aby po rozbudowie połączenia pomiędzy każdym z członków klastra były na poziomie minimum 80Gb  zrealizowane w topologii </w:t>
      </w:r>
      <w:r w:rsidR="003D3143">
        <w:rPr>
          <w:rFonts w:ascii="Arial" w:hAnsi="Arial" w:cs="Arial"/>
          <w:sz w:val="20"/>
          <w:szCs w:val="20"/>
          <w:lang w:val="pl-PL"/>
        </w:rPr>
        <w:t xml:space="preserve">ring lub </w:t>
      </w:r>
      <w:proofErr w:type="spellStart"/>
      <w:r w:rsidR="00917446">
        <w:rPr>
          <w:rFonts w:ascii="Arial" w:hAnsi="Arial" w:cs="Arial"/>
          <w:sz w:val="20"/>
          <w:szCs w:val="20"/>
          <w:lang w:val="pl-PL"/>
        </w:rPr>
        <w:t>full</w:t>
      </w:r>
      <w:proofErr w:type="spellEnd"/>
      <w:r w:rsidR="0091744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917446">
        <w:rPr>
          <w:rFonts w:ascii="Arial" w:hAnsi="Arial" w:cs="Arial"/>
          <w:sz w:val="20"/>
          <w:szCs w:val="20"/>
          <w:lang w:val="pl-PL"/>
        </w:rPr>
        <w:t>mesh</w:t>
      </w:r>
      <w:proofErr w:type="spellEnd"/>
      <w:r w:rsidR="00917446">
        <w:rPr>
          <w:rFonts w:ascii="Arial" w:hAnsi="Arial" w:cs="Arial"/>
          <w:sz w:val="20"/>
          <w:szCs w:val="20"/>
          <w:lang w:val="pl-PL"/>
        </w:rPr>
        <w:t xml:space="preserve"> z wykorzystaniem kabli do połączeń lokalnych oraz przewodów światłowodowych. Członkowie klastra znajdują się w różnych budynkach.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906997">
        <w:rPr>
          <w:rFonts w:ascii="Arial" w:hAnsi="Arial" w:cs="Arial"/>
          <w:sz w:val="20"/>
          <w:szCs w:val="20"/>
          <w:lang w:val="pl-PL"/>
        </w:rPr>
        <w:t xml:space="preserve">W </w:t>
      </w:r>
      <w:r w:rsidR="00C85096">
        <w:rPr>
          <w:rFonts w:ascii="Arial" w:hAnsi="Arial" w:cs="Arial"/>
          <w:sz w:val="20"/>
          <w:szCs w:val="20"/>
          <w:lang w:val="pl-PL"/>
        </w:rPr>
        <w:t>przypadku, gdy</w:t>
      </w:r>
      <w:r w:rsidR="00906997">
        <w:rPr>
          <w:rFonts w:ascii="Arial" w:hAnsi="Arial" w:cs="Arial"/>
          <w:sz w:val="20"/>
          <w:szCs w:val="20"/>
          <w:lang w:val="pl-PL"/>
        </w:rPr>
        <w:t xml:space="preserve"> dostawca będzie chciał dostarczyć cały klaster (4 urządzenia) zamiast rozbudowy dwóch to urządzenia należy wyposażyć w zestaw niezbędnych interfejsów (wkładek) SFP+ aby można było podłączyć do klastra urządzenia które są podłączone do </w:t>
      </w:r>
      <w:r w:rsidR="003D3143">
        <w:rPr>
          <w:rFonts w:ascii="Arial" w:hAnsi="Arial" w:cs="Arial"/>
          <w:sz w:val="20"/>
          <w:szCs w:val="20"/>
          <w:lang w:val="pl-PL"/>
        </w:rPr>
        <w:t xml:space="preserve">obecnie posiadanego </w:t>
      </w:r>
      <w:r w:rsidR="00906997">
        <w:rPr>
          <w:rFonts w:ascii="Arial" w:hAnsi="Arial" w:cs="Arial"/>
          <w:sz w:val="20"/>
          <w:szCs w:val="20"/>
          <w:lang w:val="pl-PL"/>
        </w:rPr>
        <w:t>klastra.</w:t>
      </w:r>
      <w:r w:rsidR="003D3143">
        <w:rPr>
          <w:rFonts w:ascii="Arial" w:hAnsi="Arial" w:cs="Arial"/>
          <w:sz w:val="20"/>
          <w:szCs w:val="20"/>
          <w:lang w:val="pl-PL"/>
        </w:rPr>
        <w:t xml:space="preserve"> </w:t>
      </w:r>
      <w:r w:rsidR="00906997">
        <w:rPr>
          <w:rFonts w:ascii="Arial" w:hAnsi="Arial" w:cs="Arial"/>
          <w:sz w:val="20"/>
          <w:szCs w:val="20"/>
          <w:lang w:val="pl-PL"/>
        </w:rPr>
        <w:t>Wszystkie zapisy funkcjonalne opisane w punkcie 3 muszą zostać spełnione. Wsparcie dla wymaganych technologii na poziomie draft lub beta nie będzie uważane za spełnienie warunków.</w:t>
      </w:r>
      <w:r w:rsidR="003D3143">
        <w:rPr>
          <w:rFonts w:ascii="Arial" w:hAnsi="Arial" w:cs="Arial"/>
          <w:sz w:val="20"/>
          <w:szCs w:val="20"/>
          <w:lang w:val="pl-PL"/>
        </w:rPr>
        <w:t xml:space="preserve"> Niektórzy producenci stosują różne nazewnictwo dla tych samych funkcjonalności w </w:t>
      </w:r>
      <w:r w:rsidR="00C85096">
        <w:rPr>
          <w:rFonts w:ascii="Arial" w:hAnsi="Arial" w:cs="Arial"/>
          <w:sz w:val="20"/>
          <w:szCs w:val="20"/>
          <w:lang w:val="pl-PL"/>
        </w:rPr>
        <w:t>związku, z czym</w:t>
      </w:r>
      <w:r w:rsidR="003D3143">
        <w:rPr>
          <w:rFonts w:ascii="Arial" w:hAnsi="Arial" w:cs="Arial"/>
          <w:sz w:val="20"/>
          <w:szCs w:val="20"/>
          <w:lang w:val="pl-PL"/>
        </w:rPr>
        <w:t xml:space="preserve"> dopuszcza się odpowiedniki technologii pod </w:t>
      </w:r>
      <w:r w:rsidR="00C85096">
        <w:rPr>
          <w:rFonts w:ascii="Arial" w:hAnsi="Arial" w:cs="Arial"/>
          <w:sz w:val="20"/>
          <w:szCs w:val="20"/>
          <w:lang w:val="pl-PL"/>
        </w:rPr>
        <w:t>warunkiem, że</w:t>
      </w:r>
      <w:r w:rsidR="003D3143">
        <w:rPr>
          <w:rFonts w:ascii="Arial" w:hAnsi="Arial" w:cs="Arial"/>
          <w:sz w:val="20"/>
          <w:szCs w:val="20"/>
          <w:lang w:val="pl-PL"/>
        </w:rPr>
        <w:t xml:space="preserve"> są one w 100% kompatybilne z tymi wdrożonymi w sieci zamawiającego.</w:t>
      </w:r>
      <w:r w:rsidR="00906997">
        <w:rPr>
          <w:rFonts w:ascii="Arial" w:hAnsi="Arial" w:cs="Arial"/>
          <w:sz w:val="20"/>
          <w:szCs w:val="20"/>
          <w:lang w:val="pl-PL"/>
        </w:rPr>
        <w:t xml:space="preserve"> Klaster należy zintegrować z oprogramowaniem do zarządzania i monitorowania sieci HP IMC</w:t>
      </w:r>
      <w:r w:rsidR="00C85096">
        <w:rPr>
          <w:rFonts w:ascii="Arial" w:hAnsi="Arial" w:cs="Arial"/>
          <w:sz w:val="20"/>
          <w:szCs w:val="20"/>
          <w:lang w:val="pl-PL"/>
        </w:rPr>
        <w:t xml:space="preserve"> oraz uruchomić analizę ruchu sieciowego w module </w:t>
      </w:r>
      <w:proofErr w:type="spellStart"/>
      <w:r w:rsidR="00C85096">
        <w:rPr>
          <w:rFonts w:ascii="Arial" w:hAnsi="Arial" w:cs="Arial"/>
          <w:sz w:val="20"/>
          <w:szCs w:val="20"/>
          <w:lang w:val="pl-PL"/>
        </w:rPr>
        <w:t>Traffic</w:t>
      </w:r>
      <w:proofErr w:type="spellEnd"/>
      <w:r w:rsidR="00C85096">
        <w:rPr>
          <w:rFonts w:ascii="Arial" w:hAnsi="Arial" w:cs="Arial"/>
          <w:sz w:val="20"/>
          <w:szCs w:val="20"/>
          <w:lang w:val="pl-PL"/>
        </w:rPr>
        <w:t xml:space="preserve"> Analyzer. </w:t>
      </w:r>
    </w:p>
    <w:p w:rsidR="00C965DE" w:rsidRDefault="00C965DE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 xml:space="preserve">Wymagania techniczne dotyczące </w:t>
      </w:r>
      <w:r w:rsidR="00C85096" w:rsidRPr="00786299">
        <w:rPr>
          <w:rFonts w:ascii="Arial" w:hAnsi="Arial" w:cs="Arial"/>
          <w:b/>
          <w:sz w:val="20"/>
          <w:szCs w:val="20"/>
          <w:lang w:val="pl-PL"/>
        </w:rPr>
        <w:t>przełączników typ</w:t>
      </w:r>
      <w:r w:rsidR="00A2393F">
        <w:rPr>
          <w:rFonts w:ascii="Arial" w:hAnsi="Arial" w:cs="Arial"/>
          <w:b/>
          <w:sz w:val="20"/>
          <w:szCs w:val="20"/>
          <w:lang w:val="pl-PL"/>
        </w:rPr>
        <w:t xml:space="preserve"> 2,3,4 </w:t>
      </w:r>
      <w:r w:rsidR="00E27369">
        <w:rPr>
          <w:rFonts w:ascii="Arial" w:hAnsi="Arial" w:cs="Arial"/>
          <w:b/>
          <w:sz w:val="20"/>
          <w:szCs w:val="20"/>
          <w:lang w:val="pl-PL"/>
        </w:rPr>
        <w:t>opisywanych</w:t>
      </w:r>
      <w:r w:rsidR="00A2393F">
        <w:rPr>
          <w:rFonts w:ascii="Arial" w:hAnsi="Arial" w:cs="Arial"/>
          <w:b/>
          <w:sz w:val="20"/>
          <w:szCs w:val="20"/>
          <w:lang w:val="pl-PL"/>
        </w:rPr>
        <w:t xml:space="preserve"> w punktach 4,5,6</w:t>
      </w:r>
    </w:p>
    <w:p w:rsidR="00786299" w:rsidRDefault="00E27369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Ten zestaw urządzeń będzie rozbudową istniejących klastrów</w:t>
      </w:r>
      <w:r w:rsidR="009D0D17">
        <w:rPr>
          <w:rFonts w:ascii="Arial" w:hAnsi="Arial" w:cs="Arial"/>
          <w:sz w:val="20"/>
          <w:szCs w:val="20"/>
          <w:lang w:val="pl-PL"/>
        </w:rPr>
        <w:t xml:space="preserve"> będących w posiadaniu zamawiającego. Część z urządzeń </w:t>
      </w:r>
      <w:r w:rsidR="00423CD6">
        <w:rPr>
          <w:rFonts w:ascii="Arial" w:hAnsi="Arial" w:cs="Arial"/>
          <w:sz w:val="20"/>
          <w:szCs w:val="20"/>
          <w:lang w:val="pl-PL"/>
        </w:rPr>
        <w:t xml:space="preserve">utworzy odrębne klastry na potrzeby warstwy dostępowej w </w:t>
      </w:r>
      <w:r w:rsidR="00FF1D23">
        <w:rPr>
          <w:rFonts w:ascii="Arial" w:hAnsi="Arial" w:cs="Arial"/>
          <w:sz w:val="20"/>
          <w:szCs w:val="20"/>
          <w:lang w:val="pl-PL"/>
        </w:rPr>
        <w:t>serwerowni</w:t>
      </w:r>
      <w:r w:rsidR="00423CD6">
        <w:rPr>
          <w:rFonts w:ascii="Arial" w:hAnsi="Arial" w:cs="Arial"/>
          <w:sz w:val="20"/>
          <w:szCs w:val="20"/>
          <w:lang w:val="pl-PL"/>
        </w:rPr>
        <w:t xml:space="preserve"> jednak z uwagi na konieczność dostosowywania konfiguracji pod konkretne projekty informatyczne, co ma miejsce dosyć często</w:t>
      </w:r>
      <w:r w:rsidR="00FF1D23">
        <w:rPr>
          <w:rFonts w:ascii="Arial" w:hAnsi="Arial" w:cs="Arial"/>
          <w:sz w:val="20"/>
          <w:szCs w:val="20"/>
          <w:lang w:val="pl-PL"/>
        </w:rPr>
        <w:t>,</w:t>
      </w:r>
      <w:r w:rsidR="00423CD6">
        <w:rPr>
          <w:rFonts w:ascii="Arial" w:hAnsi="Arial" w:cs="Arial"/>
          <w:sz w:val="20"/>
          <w:szCs w:val="20"/>
          <w:lang w:val="pl-PL"/>
        </w:rPr>
        <w:t xml:space="preserve"> całość urządzeń musi być wymienna tzn. musi być zapewniona możliwość zabrania urządzenia z jednego klastra i podpięcia go do drugiego tak aby możliwe było podpinanie serwerów zagregowanym linkiem LACP do dwóch różnych fizycznych urządzeń pracujących jak jedno. Na klastrze </w:t>
      </w:r>
      <w:r w:rsidR="00FF1D23">
        <w:rPr>
          <w:rFonts w:ascii="Arial" w:hAnsi="Arial" w:cs="Arial"/>
          <w:sz w:val="20"/>
          <w:szCs w:val="20"/>
          <w:lang w:val="pl-PL"/>
        </w:rPr>
        <w:t>przełączników</w:t>
      </w:r>
      <w:r w:rsidR="00423CD6">
        <w:rPr>
          <w:rFonts w:ascii="Arial" w:hAnsi="Arial" w:cs="Arial"/>
          <w:sz w:val="20"/>
          <w:szCs w:val="20"/>
          <w:lang w:val="pl-PL"/>
        </w:rPr>
        <w:t xml:space="preserve"> musi być moż</w:t>
      </w:r>
      <w:r w:rsidR="00FF1D23">
        <w:rPr>
          <w:rFonts w:ascii="Arial" w:hAnsi="Arial" w:cs="Arial"/>
          <w:sz w:val="20"/>
          <w:szCs w:val="20"/>
          <w:lang w:val="pl-PL"/>
        </w:rPr>
        <w:t>liwość agregowania portów w jed</w:t>
      </w:r>
      <w:r w:rsidR="00423CD6">
        <w:rPr>
          <w:rFonts w:ascii="Arial" w:hAnsi="Arial" w:cs="Arial"/>
          <w:sz w:val="20"/>
          <w:szCs w:val="20"/>
          <w:lang w:val="pl-PL"/>
        </w:rPr>
        <w:t>e</w:t>
      </w:r>
      <w:r w:rsidR="00FF1D23">
        <w:rPr>
          <w:rFonts w:ascii="Arial" w:hAnsi="Arial" w:cs="Arial"/>
          <w:sz w:val="20"/>
          <w:szCs w:val="20"/>
          <w:lang w:val="pl-PL"/>
        </w:rPr>
        <w:t>n</w:t>
      </w:r>
      <w:r w:rsidR="00423CD6">
        <w:rPr>
          <w:rFonts w:ascii="Arial" w:hAnsi="Arial" w:cs="Arial"/>
          <w:sz w:val="20"/>
          <w:szCs w:val="20"/>
          <w:lang w:val="pl-PL"/>
        </w:rPr>
        <w:t xml:space="preserve"> link LACP z różnych fizycznych urządzeń,</w:t>
      </w:r>
    </w:p>
    <w:p w:rsidR="00FF1D23" w:rsidRPr="00A2393F" w:rsidRDefault="00FF1D23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Każdy klaster zbudowany z tych urządzeń będzie bezpośrednio podłączony do przełączników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corowych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opisanych w punkcie 3 za pomocą zagregowanego linku 2x10Gb. W obrębie klastra urządzenia będą podłączone zawsze w pierścień. Każdy klaster będzie podłączony do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core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za pomocą zagregowanego linku z różnych członków klastra.</w:t>
      </w:r>
    </w:p>
    <w:p w:rsidR="00C965DE" w:rsidRDefault="00C965DE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>Wymagania techniczne dotyczące przełącznikó</w:t>
      </w:r>
      <w:r w:rsidR="00786299">
        <w:rPr>
          <w:rFonts w:ascii="Arial" w:hAnsi="Arial" w:cs="Arial"/>
          <w:b/>
          <w:sz w:val="20"/>
          <w:szCs w:val="20"/>
          <w:lang w:val="pl-PL"/>
        </w:rPr>
        <w:t>w</w:t>
      </w:r>
      <w:r w:rsidRPr="000827F5">
        <w:rPr>
          <w:rFonts w:ascii="Arial" w:hAnsi="Arial" w:cs="Arial"/>
          <w:b/>
          <w:sz w:val="20"/>
          <w:szCs w:val="20"/>
          <w:lang w:val="pl-PL"/>
        </w:rPr>
        <w:t xml:space="preserve"> typ 5 opisanych w punkcie 7</w:t>
      </w:r>
    </w:p>
    <w:p w:rsidR="002076B1" w:rsidRPr="00884F57" w:rsidRDefault="00884F57" w:rsidP="000827F5">
      <w:pPr>
        <w:pStyle w:val="Akapitzlist"/>
        <w:ind w:left="1416"/>
        <w:jc w:val="both"/>
        <w:rPr>
          <w:rFonts w:ascii="Arial" w:hAnsi="Arial" w:cs="Arial"/>
          <w:sz w:val="20"/>
          <w:szCs w:val="20"/>
          <w:lang w:val="pl-PL"/>
        </w:rPr>
      </w:pPr>
      <w:r w:rsidRPr="00884F57">
        <w:rPr>
          <w:rFonts w:ascii="Arial" w:hAnsi="Arial" w:cs="Arial"/>
          <w:sz w:val="20"/>
          <w:szCs w:val="20"/>
          <w:lang w:val="pl-PL"/>
        </w:rPr>
        <w:t>Przełączniki muszą się zintegrować z siecią zamawiającego</w:t>
      </w:r>
      <w:r>
        <w:rPr>
          <w:rFonts w:ascii="Arial" w:hAnsi="Arial" w:cs="Arial"/>
          <w:sz w:val="20"/>
          <w:szCs w:val="20"/>
          <w:lang w:val="pl-PL"/>
        </w:rPr>
        <w:t xml:space="preserve"> i wspierać wdrożone w niej protokoły. Każde z urządzeń musi dać się podłączyć do istniejących przełączników warstwy agregacji jednym zagregowanym linkiem 2Gb do różnych urządzeń warstwy agregacji z wykorzystaniem światłowodów jedno i wielomodowych (z uwagi na fakt że więcej wolnych włókien jednego typu już nie ma).</w:t>
      </w:r>
      <w:r w:rsidR="0048051D">
        <w:rPr>
          <w:rFonts w:ascii="Arial" w:hAnsi="Arial" w:cs="Arial"/>
          <w:sz w:val="20"/>
          <w:szCs w:val="20"/>
          <w:lang w:val="pl-PL"/>
        </w:rPr>
        <w:t xml:space="preserve">Urządzenia muszą również wspierać wdrożone w sieci zamawiającego mechanizmy bezpieczeństwa typu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arp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detection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dhcp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snooping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loopback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detection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>, port-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security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48051D">
        <w:rPr>
          <w:rFonts w:ascii="Arial" w:hAnsi="Arial" w:cs="Arial"/>
          <w:sz w:val="20"/>
          <w:szCs w:val="20"/>
          <w:lang w:val="pl-PL"/>
        </w:rPr>
        <w:t>voice</w:t>
      </w:r>
      <w:proofErr w:type="spellEnd"/>
      <w:r w:rsidR="0048051D">
        <w:rPr>
          <w:rFonts w:ascii="Arial" w:hAnsi="Arial" w:cs="Arial"/>
          <w:sz w:val="20"/>
          <w:szCs w:val="20"/>
          <w:lang w:val="pl-PL"/>
        </w:rPr>
        <w:t xml:space="preserve"> VLAN, 802.1X</w:t>
      </w:r>
      <w:r w:rsidR="00F15E40">
        <w:rPr>
          <w:rFonts w:ascii="Arial" w:hAnsi="Arial" w:cs="Arial"/>
          <w:sz w:val="20"/>
          <w:szCs w:val="20"/>
          <w:lang w:val="pl-PL"/>
        </w:rPr>
        <w:t>). Urządzenia należy skonfigurować do obsługi z oprogramowanie HP IMC.</w:t>
      </w:r>
      <w:r w:rsidR="0048051D"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C965DE" w:rsidRDefault="00C965DE" w:rsidP="000827F5">
      <w:pPr>
        <w:pStyle w:val="Akapitzlist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>Wymagania techniczne dotyczące sieci Wi-Fi opisanej w punktach 8,9</w:t>
      </w:r>
    </w:p>
    <w:p w:rsidR="00917446" w:rsidRDefault="00917446" w:rsidP="000827F5">
      <w:pPr>
        <w:pStyle w:val="Akapitzlist"/>
        <w:ind w:left="1416"/>
        <w:jc w:val="both"/>
        <w:rPr>
          <w:rFonts w:ascii="Arial" w:hAnsi="Arial" w:cs="Arial"/>
          <w:sz w:val="20"/>
          <w:szCs w:val="20"/>
          <w:lang w:val="pl-PL"/>
        </w:rPr>
      </w:pPr>
      <w:r w:rsidRPr="000827F5">
        <w:rPr>
          <w:rFonts w:ascii="Arial" w:hAnsi="Arial" w:cs="Arial"/>
          <w:sz w:val="20"/>
          <w:szCs w:val="20"/>
          <w:lang w:val="pl-PL"/>
        </w:rPr>
        <w:t xml:space="preserve">Zamawiający </w:t>
      </w:r>
      <w:r w:rsidR="00280516" w:rsidRPr="00917446">
        <w:rPr>
          <w:rFonts w:ascii="Arial" w:hAnsi="Arial" w:cs="Arial"/>
          <w:sz w:val="20"/>
          <w:szCs w:val="20"/>
          <w:lang w:val="pl-PL"/>
        </w:rPr>
        <w:t>wymaga, aby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cała sieć Wi-Fi była </w:t>
      </w:r>
      <w:r w:rsidR="009D0D17">
        <w:rPr>
          <w:rFonts w:ascii="Arial" w:hAnsi="Arial" w:cs="Arial"/>
          <w:sz w:val="20"/>
          <w:szCs w:val="20"/>
          <w:lang w:val="pl-PL"/>
        </w:rPr>
        <w:t>zarządzana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 z jedn</w:t>
      </w:r>
      <w:r w:rsidR="009D0D17">
        <w:rPr>
          <w:rFonts w:ascii="Arial" w:hAnsi="Arial" w:cs="Arial"/>
          <w:sz w:val="20"/>
          <w:szCs w:val="20"/>
          <w:lang w:val="pl-PL"/>
        </w:rPr>
        <w:t>e</w:t>
      </w:r>
      <w:r w:rsidRPr="000827F5">
        <w:rPr>
          <w:rFonts w:ascii="Arial" w:hAnsi="Arial" w:cs="Arial"/>
          <w:sz w:val="20"/>
          <w:szCs w:val="20"/>
          <w:lang w:val="pl-PL"/>
        </w:rPr>
        <w:t xml:space="preserve">go </w:t>
      </w:r>
      <w:r w:rsidR="006326D5" w:rsidRPr="00917446">
        <w:rPr>
          <w:rFonts w:ascii="Arial" w:hAnsi="Arial" w:cs="Arial"/>
          <w:sz w:val="20"/>
          <w:szCs w:val="20"/>
          <w:lang w:val="pl-PL"/>
        </w:rPr>
        <w:t>interfejsu, jakim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jest oprogramowanie IMC lub </w:t>
      </w:r>
      <w:r w:rsidR="006326D5">
        <w:rPr>
          <w:rFonts w:ascii="Arial" w:hAnsi="Arial" w:cs="Arial"/>
          <w:sz w:val="20"/>
          <w:szCs w:val="20"/>
          <w:lang w:val="pl-PL"/>
        </w:rPr>
        <w:t>inne, do którego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zostanie dorobiony interfejs integrujący inne rozwiązanie z </w:t>
      </w:r>
      <w:r w:rsidR="006326D5">
        <w:rPr>
          <w:rFonts w:ascii="Arial" w:hAnsi="Arial" w:cs="Arial"/>
          <w:sz w:val="20"/>
          <w:szCs w:val="20"/>
          <w:lang w:val="pl-PL"/>
        </w:rPr>
        <w:t>tym, które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zostało już wdrożone u zamawiającego. Przełącznik/kontroler ma zapewnić</w:t>
      </w:r>
      <w:r>
        <w:rPr>
          <w:rFonts w:ascii="Arial" w:hAnsi="Arial" w:cs="Arial"/>
          <w:sz w:val="20"/>
          <w:szCs w:val="20"/>
          <w:lang w:val="pl-PL"/>
        </w:rPr>
        <w:t xml:space="preserve"> odpornoś</w:t>
      </w:r>
      <w:r w:rsidR="00280516">
        <w:rPr>
          <w:rFonts w:ascii="Arial" w:hAnsi="Arial" w:cs="Arial"/>
          <w:sz w:val="20"/>
          <w:szCs w:val="20"/>
          <w:lang w:val="pl-PL"/>
        </w:rPr>
        <w:t>ć</w:t>
      </w:r>
      <w:r>
        <w:rPr>
          <w:rFonts w:ascii="Arial" w:hAnsi="Arial" w:cs="Arial"/>
          <w:sz w:val="20"/>
          <w:szCs w:val="20"/>
          <w:lang w:val="pl-PL"/>
        </w:rPr>
        <w:t xml:space="preserve"> na awarie n+1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z już posiadanym modelem oraz obsłużyć </w:t>
      </w:r>
      <w:r w:rsidR="009D0D17">
        <w:rPr>
          <w:rFonts w:ascii="Arial" w:hAnsi="Arial" w:cs="Arial"/>
          <w:sz w:val="20"/>
          <w:szCs w:val="20"/>
          <w:lang w:val="pl-PL"/>
        </w:rPr>
        <w:t>7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</w:t>
      </w:r>
      <w:r w:rsidR="006326D5">
        <w:rPr>
          <w:rFonts w:ascii="Arial" w:hAnsi="Arial" w:cs="Arial"/>
          <w:sz w:val="20"/>
          <w:szCs w:val="20"/>
          <w:lang w:val="pl-PL"/>
        </w:rPr>
        <w:t>urządzeń, które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zamawiający już posiada.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280516">
        <w:rPr>
          <w:rFonts w:ascii="Arial" w:hAnsi="Arial" w:cs="Arial"/>
          <w:sz w:val="20"/>
          <w:szCs w:val="20"/>
          <w:lang w:val="pl-PL"/>
        </w:rPr>
        <w:t xml:space="preserve">Dopuszcza się dostawę innego centralnie sterowanego systemu sieci bezprzewodowych jednak musi on spełniać zapisy SIWZ oraz być w 100% kompatybilny z istniejącym systemem Wi-Fi. Dopuszcza się też dostawę całej centralnie zarządzanej sieci bezprzewodowej która musi obsłużyć </w:t>
      </w:r>
      <w:r w:rsidR="00884F57">
        <w:rPr>
          <w:rFonts w:ascii="Arial" w:hAnsi="Arial" w:cs="Arial"/>
          <w:sz w:val="20"/>
          <w:szCs w:val="20"/>
          <w:lang w:val="pl-PL"/>
        </w:rPr>
        <w:t>minimum</w:t>
      </w:r>
      <w:r w:rsidR="00280516">
        <w:rPr>
          <w:rFonts w:ascii="Arial" w:hAnsi="Arial" w:cs="Arial"/>
          <w:sz w:val="20"/>
          <w:szCs w:val="20"/>
          <w:lang w:val="pl-PL"/>
        </w:rPr>
        <w:t xml:space="preserve"> 3000 użytkowników  posiadać redundancję na poziomie kontrolera</w:t>
      </w:r>
      <w:r w:rsidR="009D0D17">
        <w:rPr>
          <w:rFonts w:ascii="Arial" w:hAnsi="Arial" w:cs="Arial"/>
          <w:sz w:val="20"/>
          <w:szCs w:val="20"/>
          <w:lang w:val="pl-PL"/>
        </w:rPr>
        <w:t xml:space="preserve"> oraz zamienić wszystkie istniejące Access Pointy w sieci zamawiającego.</w:t>
      </w:r>
    </w:p>
    <w:p w:rsidR="00FF1D23" w:rsidRPr="000827F5" w:rsidRDefault="00FF1D23" w:rsidP="000827F5">
      <w:pPr>
        <w:pStyle w:val="Akapitzlist"/>
        <w:numPr>
          <w:ilvl w:val="1"/>
          <w:numId w:val="1"/>
        </w:numPr>
        <w:ind w:left="1418" w:hanging="1058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27F5">
        <w:rPr>
          <w:rFonts w:ascii="Arial" w:hAnsi="Arial" w:cs="Arial"/>
          <w:b/>
          <w:sz w:val="20"/>
          <w:szCs w:val="20"/>
          <w:lang w:val="pl-PL"/>
        </w:rPr>
        <w:t>Odpowiedzialność dostawcy</w:t>
      </w:r>
    </w:p>
    <w:p w:rsidR="006B3DA2" w:rsidRDefault="009D0D17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 uwagi na </w:t>
      </w:r>
      <w:r w:rsidR="00FF1D23">
        <w:rPr>
          <w:rFonts w:ascii="Arial" w:hAnsi="Arial" w:cs="Arial"/>
          <w:sz w:val="20"/>
          <w:szCs w:val="20"/>
          <w:lang w:val="pl-PL"/>
        </w:rPr>
        <w:t>fakt, że</w:t>
      </w:r>
      <w:r>
        <w:rPr>
          <w:rFonts w:ascii="Arial" w:hAnsi="Arial" w:cs="Arial"/>
          <w:sz w:val="20"/>
          <w:szCs w:val="20"/>
          <w:lang w:val="pl-PL"/>
        </w:rPr>
        <w:t xml:space="preserve"> zamawiający nie jest wstanie przewidzieć każdego możliwego wariantu technicznego dostawy równoważnych rozwiązań sieciowych (punkty od 3 do 9) które nie integrują się z posiadanymi klastrami urządzeń (chodzi o możliwość wymiany </w:t>
      </w:r>
      <w:r w:rsidR="006D4B1B">
        <w:rPr>
          <w:rFonts w:ascii="Arial" w:hAnsi="Arial" w:cs="Arial"/>
          <w:sz w:val="20"/>
          <w:szCs w:val="20"/>
          <w:lang w:val="pl-PL"/>
        </w:rPr>
        <w:t>istniejących</w:t>
      </w:r>
      <w:r>
        <w:rPr>
          <w:rFonts w:ascii="Arial" w:hAnsi="Arial" w:cs="Arial"/>
          <w:sz w:val="20"/>
          <w:szCs w:val="20"/>
          <w:lang w:val="pl-PL"/>
        </w:rPr>
        <w:t xml:space="preserve"> klastrów) w taki sposób w jaki zamawiający to przewidział dostawca</w:t>
      </w:r>
      <w:r w:rsidR="000D0288">
        <w:rPr>
          <w:rFonts w:ascii="Arial" w:hAnsi="Arial" w:cs="Arial"/>
          <w:sz w:val="20"/>
          <w:szCs w:val="20"/>
          <w:lang w:val="pl-PL"/>
        </w:rPr>
        <w:t xml:space="preserve"> w razie konieczności doposażenia urządzeń celem ich integracji z infrastrukturą zamawiającego</w:t>
      </w:r>
      <w:r>
        <w:rPr>
          <w:rFonts w:ascii="Arial" w:hAnsi="Arial" w:cs="Arial"/>
          <w:sz w:val="20"/>
          <w:szCs w:val="20"/>
          <w:lang w:val="pl-PL"/>
        </w:rPr>
        <w:t xml:space="preserve"> będzie musiał doposażyć zarówno urządzenia będące w posiadaniu zamawiającego oraz dostarczane nowe urządzenia w niezbędne interfejsy komunikacyjne, okablowanie oraz w skrajnych przypadkach rozbudowę światłowodowego okablowania na terenie kampusu Zamawiającego w celu osiągnięcia równoważnego efektu technicznego.</w:t>
      </w:r>
      <w:r w:rsidR="000D0288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</w:p>
    <w:p w:rsidR="009D0D17" w:rsidRDefault="006B3DA2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Przed przystąpieniem do prac wdrożeniowych dostawca zobowiązany będzie do przedstawienia projektu sieci komputerowej wraz z wykazem i opisem wszystkich połączeń pomiędzy urządzeniami celem akceptacji przez zamawiającego. </w:t>
      </w:r>
      <w:r w:rsidR="0080622D">
        <w:rPr>
          <w:rFonts w:ascii="Arial" w:hAnsi="Arial" w:cs="Arial"/>
          <w:sz w:val="20"/>
          <w:szCs w:val="20"/>
          <w:lang w:val="pl-PL"/>
        </w:rPr>
        <w:t xml:space="preserve">Projekt musi zostać uzgodniony i opracowany przez osobę posiadającą przynajmniej od 5 lat ważny certyfikat w zakresie zaawansowanych technologii sieciowych (poziome </w:t>
      </w:r>
      <w:proofErr w:type="spellStart"/>
      <w:r w:rsidR="0080622D">
        <w:rPr>
          <w:rFonts w:ascii="Arial" w:hAnsi="Arial" w:cs="Arial"/>
          <w:sz w:val="20"/>
          <w:szCs w:val="20"/>
          <w:lang w:val="pl-PL"/>
        </w:rPr>
        <w:t>engineer</w:t>
      </w:r>
      <w:proofErr w:type="spellEnd"/>
      <w:r w:rsidR="0080622D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="0080622D">
        <w:rPr>
          <w:rFonts w:ascii="Arial" w:hAnsi="Arial" w:cs="Arial"/>
          <w:sz w:val="20"/>
          <w:szCs w:val="20"/>
          <w:lang w:val="pl-PL"/>
        </w:rPr>
        <w:t>professional</w:t>
      </w:r>
      <w:proofErr w:type="spellEnd"/>
      <w:r w:rsidR="0080622D">
        <w:rPr>
          <w:rFonts w:ascii="Arial" w:hAnsi="Arial" w:cs="Arial"/>
          <w:sz w:val="20"/>
          <w:szCs w:val="20"/>
          <w:lang w:val="pl-PL"/>
        </w:rPr>
        <w:t xml:space="preserve"> – przykładowe certyfikacje ASE, CCNP). </w:t>
      </w:r>
      <w:r>
        <w:rPr>
          <w:rFonts w:ascii="Arial" w:hAnsi="Arial" w:cs="Arial"/>
          <w:sz w:val="20"/>
          <w:szCs w:val="20"/>
          <w:lang w:val="pl-PL"/>
        </w:rPr>
        <w:t xml:space="preserve">Dopiero po uzyskaniu akceptacji </w:t>
      </w:r>
      <w:r w:rsidR="0080622D">
        <w:rPr>
          <w:rFonts w:ascii="Arial" w:hAnsi="Arial" w:cs="Arial"/>
          <w:sz w:val="20"/>
          <w:szCs w:val="20"/>
          <w:lang w:val="pl-PL"/>
        </w:rPr>
        <w:t xml:space="preserve">zamawiającego </w:t>
      </w:r>
      <w:r>
        <w:rPr>
          <w:rFonts w:ascii="Arial" w:hAnsi="Arial" w:cs="Arial"/>
          <w:sz w:val="20"/>
          <w:szCs w:val="20"/>
          <w:lang w:val="pl-PL"/>
        </w:rPr>
        <w:t xml:space="preserve">przeprowadzona zostanie dostawa i wdrożenie. </w:t>
      </w:r>
      <w:r>
        <w:rPr>
          <w:rFonts w:ascii="Arial" w:hAnsi="Arial" w:cs="Arial"/>
          <w:sz w:val="20"/>
          <w:szCs w:val="20"/>
          <w:lang w:val="pl-PL"/>
        </w:rPr>
        <w:tab/>
        <w:t xml:space="preserve"> </w:t>
      </w:r>
      <w:r w:rsidR="009D0D17">
        <w:rPr>
          <w:rFonts w:ascii="Arial" w:hAnsi="Arial" w:cs="Arial"/>
          <w:sz w:val="20"/>
          <w:szCs w:val="20"/>
          <w:lang w:val="pl-PL"/>
        </w:rPr>
        <w:t xml:space="preserve">  </w:t>
      </w:r>
      <w:r w:rsidR="000D0288">
        <w:rPr>
          <w:rFonts w:ascii="Arial" w:hAnsi="Arial" w:cs="Arial"/>
          <w:sz w:val="20"/>
          <w:szCs w:val="20"/>
          <w:lang w:val="pl-PL"/>
        </w:rPr>
        <w:br/>
      </w:r>
      <w:r w:rsidR="006D4B1B">
        <w:rPr>
          <w:rFonts w:ascii="Arial" w:hAnsi="Arial" w:cs="Arial"/>
          <w:sz w:val="20"/>
          <w:szCs w:val="20"/>
          <w:lang w:val="pl-PL"/>
        </w:rPr>
        <w:t xml:space="preserve">Dodatkowo jeżeli systemy operacyjne pod kontrolą których będą pracowały urządzenia nie są znane </w:t>
      </w:r>
      <w:r>
        <w:rPr>
          <w:rFonts w:ascii="Arial" w:hAnsi="Arial" w:cs="Arial"/>
          <w:sz w:val="20"/>
          <w:szCs w:val="20"/>
          <w:lang w:val="pl-PL"/>
        </w:rPr>
        <w:t>administratorom zamawiającego (</w:t>
      </w:r>
      <w:r w:rsidR="006D4B1B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 xml:space="preserve">pis w punkcie 23.2) </w:t>
      </w:r>
      <w:r w:rsidR="006D4B1B">
        <w:rPr>
          <w:rFonts w:ascii="Arial" w:hAnsi="Arial" w:cs="Arial"/>
          <w:sz w:val="20"/>
          <w:szCs w:val="20"/>
          <w:lang w:val="pl-PL"/>
        </w:rPr>
        <w:t xml:space="preserve">należy dodatkowo </w:t>
      </w:r>
      <w:r>
        <w:rPr>
          <w:rFonts w:ascii="Arial" w:hAnsi="Arial" w:cs="Arial"/>
          <w:sz w:val="20"/>
          <w:szCs w:val="20"/>
          <w:lang w:val="pl-PL"/>
        </w:rPr>
        <w:t>dostarczyć</w:t>
      </w:r>
      <w:r w:rsidR="006D4B1B">
        <w:rPr>
          <w:rFonts w:ascii="Arial" w:hAnsi="Arial" w:cs="Arial"/>
          <w:sz w:val="20"/>
          <w:szCs w:val="20"/>
          <w:lang w:val="pl-PL"/>
        </w:rPr>
        <w:t xml:space="preserve"> </w:t>
      </w:r>
      <w:r w:rsidR="00AA7B62">
        <w:rPr>
          <w:rFonts w:ascii="Arial" w:hAnsi="Arial" w:cs="Arial"/>
          <w:sz w:val="20"/>
          <w:szCs w:val="20"/>
          <w:lang w:val="pl-PL"/>
        </w:rPr>
        <w:t xml:space="preserve">bezpłatnie </w:t>
      </w:r>
      <w:r w:rsidR="006D4B1B">
        <w:rPr>
          <w:rFonts w:ascii="Arial" w:hAnsi="Arial" w:cs="Arial"/>
          <w:sz w:val="20"/>
          <w:szCs w:val="20"/>
          <w:lang w:val="pl-PL"/>
        </w:rPr>
        <w:t xml:space="preserve">autoryzowane szkolenia </w:t>
      </w:r>
      <w:r>
        <w:rPr>
          <w:rFonts w:ascii="Arial" w:hAnsi="Arial" w:cs="Arial"/>
          <w:sz w:val="20"/>
          <w:szCs w:val="20"/>
          <w:lang w:val="pl-PL"/>
        </w:rPr>
        <w:t>techniczne wraz z laboratoriami na poziomie inżyniera dla personelu zamawiającego oraz pokryć wszystkie koszty związane z tymi szkoleniami (także wyjazdu i zakwaterowania w hotelu minimum 3 gwiazdkowym dla dwóch osób).</w:t>
      </w:r>
      <w:r w:rsidR="00BE1C33">
        <w:rPr>
          <w:rFonts w:ascii="Arial" w:hAnsi="Arial" w:cs="Arial"/>
          <w:sz w:val="20"/>
          <w:szCs w:val="20"/>
          <w:lang w:val="pl-PL"/>
        </w:rPr>
        <w:t xml:space="preserve"> Szkolenie powinno trwać nie mniej niż 80 godzin.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84F57">
        <w:rPr>
          <w:rFonts w:ascii="Arial" w:hAnsi="Arial" w:cs="Arial"/>
          <w:sz w:val="20"/>
          <w:szCs w:val="20"/>
          <w:lang w:val="pl-PL"/>
        </w:rPr>
        <w:t>N</w:t>
      </w:r>
      <w:r>
        <w:rPr>
          <w:rFonts w:ascii="Arial" w:hAnsi="Arial" w:cs="Arial"/>
          <w:sz w:val="20"/>
          <w:szCs w:val="20"/>
          <w:lang w:val="pl-PL"/>
        </w:rPr>
        <w:t xml:space="preserve">ależy </w:t>
      </w:r>
      <w:r w:rsidR="00884F57">
        <w:rPr>
          <w:rFonts w:ascii="Arial" w:hAnsi="Arial" w:cs="Arial"/>
          <w:sz w:val="20"/>
          <w:szCs w:val="20"/>
          <w:lang w:val="pl-PL"/>
        </w:rPr>
        <w:t xml:space="preserve">również </w:t>
      </w:r>
      <w:r>
        <w:rPr>
          <w:rFonts w:ascii="Arial" w:hAnsi="Arial" w:cs="Arial"/>
          <w:sz w:val="20"/>
          <w:szCs w:val="20"/>
          <w:lang w:val="pl-PL"/>
        </w:rPr>
        <w:t>zapewnić całodobowe wsparcie techniczne i konfiguracyjne producenta 24/7 z czasem usunięcia problemu maksymalnie 4 godziny przez okres jednego roku w cel</w:t>
      </w:r>
      <w:r w:rsidR="00B17251">
        <w:rPr>
          <w:rFonts w:ascii="Arial" w:hAnsi="Arial" w:cs="Arial"/>
          <w:sz w:val="20"/>
          <w:szCs w:val="20"/>
          <w:lang w:val="pl-PL"/>
        </w:rPr>
        <w:t xml:space="preserve">u utrzymania </w:t>
      </w:r>
      <w:r w:rsidR="00BE1C33">
        <w:rPr>
          <w:rFonts w:ascii="Arial" w:hAnsi="Arial" w:cs="Arial"/>
          <w:sz w:val="20"/>
          <w:szCs w:val="20"/>
          <w:lang w:val="pl-PL"/>
        </w:rPr>
        <w:t>wysokiego poziomu dostępności sieci</w:t>
      </w:r>
      <w:r w:rsidR="00B17251">
        <w:rPr>
          <w:rFonts w:ascii="Arial" w:hAnsi="Arial" w:cs="Arial"/>
          <w:sz w:val="20"/>
          <w:szCs w:val="20"/>
          <w:lang w:val="pl-PL"/>
        </w:rPr>
        <w:t>.</w:t>
      </w:r>
    </w:p>
    <w:p w:rsidR="00524EEA" w:rsidRDefault="00524EEA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524EEA" w:rsidRDefault="00524EEA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</w:p>
    <w:p w:rsidR="00524EEA" w:rsidRDefault="00524EEA" w:rsidP="000827F5">
      <w:pPr>
        <w:pStyle w:val="Akapitzlist"/>
        <w:ind w:left="1418"/>
        <w:jc w:val="both"/>
        <w:rPr>
          <w:rFonts w:ascii="Arial" w:hAnsi="Arial" w:cs="Arial"/>
          <w:sz w:val="20"/>
          <w:szCs w:val="20"/>
          <w:lang w:val="pl-PL"/>
        </w:rPr>
      </w:pPr>
    </w:p>
    <w:p w:rsidR="00524EEA" w:rsidRDefault="00524EEA" w:rsidP="00524EEA">
      <w:pPr>
        <w:pStyle w:val="Akapitzlist"/>
        <w:ind w:left="9072"/>
        <w:jc w:val="both"/>
      </w:pPr>
    </w:p>
    <w:p w:rsidR="00524EEA" w:rsidRPr="00DD0381" w:rsidRDefault="00524EEA" w:rsidP="00524EEA">
      <w:pPr>
        <w:pStyle w:val="Akapitzlist"/>
        <w:ind w:left="9072"/>
        <w:rPr>
          <w:rFonts w:ascii="Arial" w:hAnsi="Arial" w:cs="Arial"/>
          <w:sz w:val="20"/>
          <w:szCs w:val="20"/>
          <w:lang w:val="pl-PL"/>
        </w:rPr>
      </w:pPr>
      <w:r w:rsidRPr="00DD0381">
        <w:rPr>
          <w:rFonts w:ascii="Arial" w:hAnsi="Arial" w:cs="Arial"/>
          <w:sz w:val="20"/>
          <w:szCs w:val="20"/>
        </w:rPr>
        <w:t>DYREKTOR</w:t>
      </w:r>
      <w:r w:rsidRPr="00DD0381">
        <w:rPr>
          <w:rFonts w:ascii="Arial" w:hAnsi="Arial" w:cs="Arial"/>
          <w:sz w:val="20"/>
          <w:szCs w:val="20"/>
        </w:rPr>
        <w:br/>
        <w:t>/-/</w:t>
      </w:r>
      <w:r w:rsidRPr="00DD0381">
        <w:rPr>
          <w:rFonts w:ascii="Arial" w:hAnsi="Arial" w:cs="Arial"/>
          <w:sz w:val="20"/>
          <w:szCs w:val="20"/>
        </w:rPr>
        <w:br/>
      </w:r>
      <w:proofErr w:type="spellStart"/>
      <w:r w:rsidRPr="00DD0381">
        <w:rPr>
          <w:rFonts w:ascii="Arial" w:hAnsi="Arial" w:cs="Arial"/>
          <w:sz w:val="20"/>
          <w:szCs w:val="20"/>
        </w:rPr>
        <w:t>Szymon</w:t>
      </w:r>
      <w:proofErr w:type="spellEnd"/>
      <w:r w:rsidRPr="00DD03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381">
        <w:rPr>
          <w:rFonts w:ascii="Arial" w:hAnsi="Arial" w:cs="Arial"/>
          <w:sz w:val="20"/>
          <w:szCs w:val="20"/>
        </w:rPr>
        <w:t>Mazurkiewicz</w:t>
      </w:r>
      <w:proofErr w:type="spellEnd"/>
      <w:r w:rsidRPr="00DD0381">
        <w:rPr>
          <w:rFonts w:ascii="Arial" w:hAnsi="Arial" w:cs="Arial"/>
          <w:sz w:val="20"/>
          <w:szCs w:val="20"/>
        </w:rPr>
        <w:br/>
        <w:t>/</w:t>
      </w:r>
      <w:proofErr w:type="spellStart"/>
      <w:r w:rsidRPr="00DD0381">
        <w:rPr>
          <w:rFonts w:ascii="Arial" w:hAnsi="Arial" w:cs="Arial"/>
          <w:sz w:val="20"/>
          <w:szCs w:val="20"/>
        </w:rPr>
        <w:t>zatwierdził</w:t>
      </w:r>
      <w:proofErr w:type="spellEnd"/>
      <w:r w:rsidRPr="00DD0381">
        <w:rPr>
          <w:rFonts w:ascii="Arial" w:hAnsi="Arial" w:cs="Arial"/>
          <w:sz w:val="20"/>
          <w:szCs w:val="20"/>
        </w:rPr>
        <w:t>/</w:t>
      </w:r>
      <w:r w:rsidRPr="00DD0381">
        <w:rPr>
          <w:rFonts w:ascii="Arial" w:hAnsi="Arial" w:cs="Arial"/>
          <w:sz w:val="20"/>
          <w:szCs w:val="20"/>
        </w:rPr>
        <w:br/>
        <w:t> (</w:t>
      </w:r>
      <w:proofErr w:type="spellStart"/>
      <w:r w:rsidRPr="00DD0381">
        <w:rPr>
          <w:rFonts w:ascii="Arial" w:hAnsi="Arial" w:cs="Arial"/>
          <w:sz w:val="20"/>
          <w:szCs w:val="20"/>
        </w:rPr>
        <w:t>podpis</w:t>
      </w:r>
      <w:proofErr w:type="spellEnd"/>
      <w:r w:rsidRPr="00DD03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381">
        <w:rPr>
          <w:rFonts w:ascii="Arial" w:hAnsi="Arial" w:cs="Arial"/>
          <w:sz w:val="20"/>
          <w:szCs w:val="20"/>
        </w:rPr>
        <w:t>kierownika</w:t>
      </w:r>
      <w:proofErr w:type="spellEnd"/>
      <w:r w:rsidRPr="00DD03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0381">
        <w:rPr>
          <w:rFonts w:ascii="Arial" w:hAnsi="Arial" w:cs="Arial"/>
          <w:sz w:val="20"/>
          <w:szCs w:val="20"/>
        </w:rPr>
        <w:t>Zamawiającego</w:t>
      </w:r>
      <w:proofErr w:type="spellEnd"/>
      <w:r w:rsidRPr="00DD0381">
        <w:rPr>
          <w:rFonts w:ascii="Arial" w:hAnsi="Arial" w:cs="Arial"/>
          <w:sz w:val="20"/>
          <w:szCs w:val="20"/>
        </w:rPr>
        <w:t>)</w:t>
      </w:r>
    </w:p>
    <w:sectPr w:rsidR="00524EEA" w:rsidRPr="00DD0381" w:rsidSect="008E02D1"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EA" w:rsidRDefault="00524EEA" w:rsidP="00CA791A">
      <w:r>
        <w:separator/>
      </w:r>
    </w:p>
  </w:endnote>
  <w:endnote w:type="continuationSeparator" w:id="0">
    <w:p w:rsidR="00524EEA" w:rsidRDefault="00524EEA" w:rsidP="00C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EA" w:rsidRDefault="00524EEA" w:rsidP="008E02D1">
    <w:pPr>
      <w:jc w:val="center"/>
    </w:pPr>
    <w:r>
      <w:rPr>
        <w:noProof/>
        <w:lang w:val="pl-PL" w:eastAsia="pl-PL"/>
      </w:rPr>
      <w:drawing>
        <wp:inline distT="0" distB="0" distL="0" distR="0">
          <wp:extent cx="6257925" cy="733425"/>
          <wp:effectExtent l="0" t="0" r="9525" b="9525"/>
          <wp:docPr id="2" name="Obraz 2" descr="stopka_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_UE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EEA" w:rsidRDefault="00524EEA" w:rsidP="008E02D1">
    <w:pPr>
      <w:jc w:val="center"/>
    </w:pPr>
    <w:proofErr w:type="spellStart"/>
    <w:r>
      <w:t>Fundusze</w:t>
    </w:r>
    <w:proofErr w:type="spellEnd"/>
    <w:r>
      <w:t xml:space="preserve"> </w:t>
    </w:r>
    <w:proofErr w:type="spellStart"/>
    <w:r>
      <w:t>Europejskie</w:t>
    </w:r>
    <w:proofErr w:type="spellEnd"/>
    <w:r>
      <w:t xml:space="preserve"> – </w:t>
    </w:r>
    <w:proofErr w:type="spellStart"/>
    <w:r>
      <w:t>dla</w:t>
    </w:r>
    <w:proofErr w:type="spellEnd"/>
    <w:r>
      <w:t xml:space="preserve"> </w:t>
    </w:r>
    <w:proofErr w:type="spellStart"/>
    <w:r>
      <w:t>Rozwoju</w:t>
    </w:r>
    <w:proofErr w:type="spellEnd"/>
    <w:r>
      <w:t xml:space="preserve"> </w:t>
    </w:r>
    <w:proofErr w:type="spellStart"/>
    <w:r>
      <w:t>Polski</w:t>
    </w:r>
    <w:proofErr w:type="spellEnd"/>
    <w:r>
      <w:t xml:space="preserve"> </w:t>
    </w:r>
    <w:proofErr w:type="spellStart"/>
    <w:r>
      <w:t>Wschodniej</w:t>
    </w:r>
    <w:proofErr w:type="spellEnd"/>
  </w:p>
  <w:p w:rsidR="00524EEA" w:rsidRDefault="00524EEA" w:rsidP="008E02D1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Projekt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współfinansowany</w:t>
    </w:r>
    <w:proofErr w:type="spellEnd"/>
    <w:r>
      <w:rPr>
        <w:sz w:val="20"/>
        <w:szCs w:val="20"/>
      </w:rPr>
      <w:t xml:space="preserve"> z </w:t>
    </w:r>
    <w:proofErr w:type="spellStart"/>
    <w:r>
      <w:rPr>
        <w:sz w:val="20"/>
        <w:szCs w:val="20"/>
      </w:rPr>
      <w:t>Unii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Europejskiej</w:t>
    </w:r>
    <w:proofErr w:type="spellEnd"/>
    <w:r>
      <w:rPr>
        <w:sz w:val="20"/>
        <w:szCs w:val="20"/>
      </w:rPr>
      <w:t xml:space="preserve"> w </w:t>
    </w:r>
    <w:proofErr w:type="spellStart"/>
    <w:r>
      <w:rPr>
        <w:sz w:val="20"/>
        <w:szCs w:val="20"/>
      </w:rPr>
      <w:t>ramach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Programu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Operacyjnego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Rozwój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Polski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Wschodniej</w:t>
    </w:r>
    <w:proofErr w:type="spellEnd"/>
    <w:r>
      <w:rPr>
        <w:sz w:val="20"/>
        <w:szCs w:val="20"/>
      </w:rPr>
      <w:t xml:space="preserve"> 2007-2013.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EA" w:rsidRDefault="00524EEA" w:rsidP="00CA791A">
      <w:r>
        <w:separator/>
      </w:r>
    </w:p>
  </w:footnote>
  <w:footnote w:type="continuationSeparator" w:id="0">
    <w:p w:rsidR="00524EEA" w:rsidRDefault="00524EEA" w:rsidP="00CA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84" w:type="dxa"/>
      <w:tblInd w:w="-616" w:type="dxa"/>
      <w:tblLook w:val="01E0" w:firstRow="1" w:lastRow="1" w:firstColumn="1" w:lastColumn="1" w:noHBand="0" w:noVBand="0"/>
    </w:tblPr>
    <w:tblGrid>
      <w:gridCol w:w="6536"/>
      <w:gridCol w:w="9248"/>
    </w:tblGrid>
    <w:tr w:rsidR="00524EEA" w:rsidTr="008E02D1">
      <w:trPr>
        <w:trHeight w:val="1980"/>
      </w:trPr>
      <w:tc>
        <w:tcPr>
          <w:tcW w:w="6536" w:type="dxa"/>
        </w:tcPr>
        <w:p w:rsidR="00524EEA" w:rsidRDefault="00524EEA" w:rsidP="008E02D1">
          <w:pPr>
            <w:pStyle w:val="Nagwek"/>
            <w:rPr>
              <w:lang w:eastAsia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-577214</wp:posOffset>
                </wp:positionH>
                <wp:positionV relativeFrom="paragraph">
                  <wp:posOffset>2160270</wp:posOffset>
                </wp:positionV>
                <wp:extent cx="10687050" cy="2863850"/>
                <wp:effectExtent l="0" t="0" r="0" b="0"/>
                <wp:wrapNone/>
                <wp:docPr id="3" name="Obraz 3" descr="srebr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ebr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7050" cy="286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l-PL" w:eastAsia="pl-PL"/>
            </w:rPr>
            <w:drawing>
              <wp:inline distT="0" distB="0" distL="0" distR="0">
                <wp:extent cx="3333750" cy="1485900"/>
                <wp:effectExtent l="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8" w:type="dxa"/>
          <w:vAlign w:val="center"/>
        </w:tcPr>
        <w:p w:rsidR="00524EEA" w:rsidRDefault="00524EEA" w:rsidP="008E02D1">
          <w:pPr>
            <w:pStyle w:val="Nagwek"/>
            <w:ind w:left="3611"/>
            <w:jc w:val="center"/>
            <w:rPr>
              <w:rFonts w:ascii="Arial Narrow" w:hAnsi="Arial Narrow"/>
              <w:b/>
              <w:caps/>
              <w:w w:val="90"/>
              <w:sz w:val="20"/>
              <w:lang w:eastAsia="pl-PL"/>
            </w:rPr>
          </w:pPr>
        </w:p>
        <w:p w:rsidR="00524EEA" w:rsidRDefault="00524EEA" w:rsidP="008E02D1">
          <w:pPr>
            <w:pStyle w:val="Nagwek"/>
            <w:ind w:left="3611"/>
            <w:jc w:val="center"/>
            <w:rPr>
              <w:rFonts w:ascii="Arial Narrow" w:hAnsi="Arial Narrow"/>
              <w:b/>
              <w:caps/>
              <w:w w:val="90"/>
              <w:sz w:val="20"/>
              <w:lang w:eastAsia="pl-PL"/>
            </w:rPr>
          </w:pPr>
        </w:p>
        <w:p w:rsidR="00524EEA" w:rsidRDefault="00524EEA" w:rsidP="008E02D1">
          <w:pPr>
            <w:pStyle w:val="Nagwek"/>
            <w:ind w:left="3611"/>
            <w:jc w:val="center"/>
            <w:rPr>
              <w:rFonts w:ascii="Arial Narrow" w:hAnsi="Arial Narrow"/>
              <w:b/>
              <w:caps/>
              <w:w w:val="90"/>
              <w:sz w:val="20"/>
              <w:lang w:eastAsia="pl-PL"/>
            </w:rPr>
          </w:pPr>
        </w:p>
        <w:p w:rsidR="00524EEA" w:rsidRDefault="00524EEA" w:rsidP="008E02D1">
          <w:pPr>
            <w:pStyle w:val="Nagwek"/>
            <w:ind w:left="3611"/>
            <w:jc w:val="center"/>
            <w:rPr>
              <w:rFonts w:ascii="Arial Narrow" w:hAnsi="Arial Narrow"/>
              <w:b/>
              <w:sz w:val="20"/>
              <w:lang w:eastAsia="pl-PL"/>
            </w:rPr>
          </w:pPr>
          <w:r>
            <w:rPr>
              <w:rFonts w:ascii="Arial Narrow" w:hAnsi="Arial Narrow"/>
              <w:b/>
              <w:caps/>
              <w:w w:val="90"/>
              <w:sz w:val="20"/>
              <w:lang w:eastAsia="pl-PL"/>
            </w:rPr>
            <w:t xml:space="preserve">Kielecki Park Technologiczny </w:t>
          </w:r>
          <w:r>
            <w:rPr>
              <w:rFonts w:ascii="Arial Narrow" w:hAnsi="Arial Narrow"/>
              <w:b/>
              <w:caps/>
              <w:w w:val="90"/>
              <w:sz w:val="20"/>
              <w:lang w:eastAsia="pl-PL"/>
            </w:rPr>
            <w:br/>
            <w:t xml:space="preserve"> </w:t>
          </w:r>
          <w:proofErr w:type="spellStart"/>
          <w:r>
            <w:rPr>
              <w:rFonts w:ascii="Arial Narrow" w:hAnsi="Arial Narrow"/>
              <w:b/>
              <w:w w:val="90"/>
              <w:sz w:val="20"/>
              <w:lang w:eastAsia="pl-PL"/>
            </w:rPr>
            <w:t>ul</w:t>
          </w:r>
          <w:proofErr w:type="spellEnd"/>
          <w:r>
            <w:rPr>
              <w:rFonts w:ascii="Arial Narrow" w:hAnsi="Arial Narrow"/>
              <w:b/>
              <w:w w:val="90"/>
              <w:sz w:val="20"/>
              <w:lang w:eastAsia="pl-PL"/>
            </w:rPr>
            <w:t xml:space="preserve">. </w:t>
          </w:r>
          <w:proofErr w:type="spellStart"/>
          <w:r>
            <w:rPr>
              <w:rFonts w:ascii="Arial Narrow" w:hAnsi="Arial Narrow"/>
              <w:b/>
              <w:w w:val="90"/>
              <w:sz w:val="20"/>
              <w:lang w:eastAsia="pl-PL"/>
            </w:rPr>
            <w:t>Olszewskiego</w:t>
          </w:r>
          <w:proofErr w:type="spellEnd"/>
          <w:r>
            <w:rPr>
              <w:rFonts w:ascii="Arial Narrow" w:hAnsi="Arial Narrow"/>
              <w:b/>
              <w:w w:val="90"/>
              <w:sz w:val="20"/>
              <w:lang w:eastAsia="pl-PL"/>
            </w:rPr>
            <w:t xml:space="preserve"> 6, 25-663 Kielce </w:t>
          </w:r>
          <w:r>
            <w:rPr>
              <w:rFonts w:ascii="Arial Narrow" w:hAnsi="Arial Narrow"/>
              <w:b/>
              <w:w w:val="90"/>
              <w:sz w:val="20"/>
              <w:lang w:eastAsia="pl-PL"/>
            </w:rPr>
            <w:br/>
            <w:t xml:space="preserve">e-mail: </w:t>
          </w:r>
          <w:hyperlink r:id="rId3" w:history="1">
            <w:r>
              <w:rPr>
                <w:rStyle w:val="Hipercze"/>
                <w:rFonts w:ascii="Arial Narrow" w:hAnsi="Arial Narrow"/>
                <w:b/>
                <w:w w:val="90"/>
                <w:sz w:val="20"/>
                <w:lang w:eastAsia="pl-PL"/>
              </w:rPr>
              <w:t>biuro@technopark.kielce.pl</w:t>
            </w:r>
          </w:hyperlink>
        </w:p>
        <w:p w:rsidR="00524EEA" w:rsidRDefault="00524EEA" w:rsidP="008E02D1">
          <w:pPr>
            <w:pStyle w:val="Nagwek"/>
            <w:ind w:left="3611"/>
            <w:jc w:val="center"/>
            <w:rPr>
              <w:rFonts w:ascii="Arial Narrow" w:hAnsi="Arial Narrow"/>
              <w:b/>
              <w:caps/>
              <w:w w:val="90"/>
              <w:sz w:val="20"/>
              <w:lang w:eastAsia="pl-PL"/>
            </w:rPr>
          </w:pPr>
        </w:p>
        <w:p w:rsidR="00524EEA" w:rsidRDefault="00524EEA" w:rsidP="008E02D1">
          <w:pPr>
            <w:ind w:left="3611"/>
          </w:pPr>
        </w:p>
      </w:tc>
    </w:tr>
  </w:tbl>
  <w:p w:rsidR="00524EEA" w:rsidRDefault="00524E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  <w:sz w:val="18"/>
      </w:rPr>
    </w:lvl>
  </w:abstractNum>
  <w:abstractNum w:abstractNumId="2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</w:rPr>
    </w:lvl>
    <w:lvl w:ilvl="1"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60"/>
        </w:tabs>
        <w:ind w:left="160" w:firstLine="200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60"/>
        </w:tabs>
        <w:ind w:left="160" w:firstLine="416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60"/>
        </w:tabs>
        <w:ind w:left="160" w:firstLine="6320"/>
      </w:pPr>
      <w:rPr>
        <w:rFonts w:hint="default"/>
        <w:color w:val="000000"/>
        <w:position w:val="0"/>
      </w:rPr>
    </w:lvl>
  </w:abstractNum>
  <w:abstractNum w:abstractNumId="3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5">
    <w:nsid w:val="00000016"/>
    <w:multiLevelType w:val="multilevel"/>
    <w:tmpl w:val="894EE88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6">
    <w:nsid w:val="00000019"/>
    <w:multiLevelType w:val="multilevel"/>
    <w:tmpl w:val="894EE88B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</w:abstractNum>
  <w:abstractNum w:abstractNumId="7">
    <w:nsid w:val="0000001B"/>
    <w:multiLevelType w:val="multilevel"/>
    <w:tmpl w:val="894EE88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Times" w:eastAsia="ヒラギノ角ゴ Pro W3" w:hAnsi="Symbol" w:hint="default"/>
        <w:color w:val="000000"/>
        <w:position w:val="0"/>
      </w:rPr>
    </w:lvl>
  </w:abstractNum>
  <w:abstractNum w:abstractNumId="8">
    <w:nsid w:val="10193771"/>
    <w:multiLevelType w:val="hybridMultilevel"/>
    <w:tmpl w:val="6452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320BF"/>
    <w:multiLevelType w:val="hybridMultilevel"/>
    <w:tmpl w:val="CD1C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B5423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F70A1"/>
    <w:multiLevelType w:val="hybridMultilevel"/>
    <w:tmpl w:val="545E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C3480"/>
    <w:multiLevelType w:val="hybridMultilevel"/>
    <w:tmpl w:val="C0869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F2C99"/>
    <w:multiLevelType w:val="hybridMultilevel"/>
    <w:tmpl w:val="6D3AA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37BD2"/>
    <w:multiLevelType w:val="hybridMultilevel"/>
    <w:tmpl w:val="FC42F5A0"/>
    <w:lvl w:ilvl="0" w:tplc="29C27E84">
      <w:numFmt w:val="bullet"/>
      <w:lvlText w:val="-"/>
      <w:lvlJc w:val="left"/>
      <w:pPr>
        <w:ind w:left="720" w:hanging="360"/>
      </w:pPr>
      <w:rPr>
        <w:rFonts w:ascii="Arial" w:eastAsia="Lucida Gran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E23E3"/>
    <w:multiLevelType w:val="hybridMultilevel"/>
    <w:tmpl w:val="FFA86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3665C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2086F"/>
    <w:multiLevelType w:val="hybridMultilevel"/>
    <w:tmpl w:val="6D88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07FC9"/>
    <w:multiLevelType w:val="hybridMultilevel"/>
    <w:tmpl w:val="4A36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86039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D746E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2ECC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D07A3"/>
    <w:multiLevelType w:val="multilevel"/>
    <w:tmpl w:val="55366CA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3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9B5C52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E6931"/>
    <w:multiLevelType w:val="multilevel"/>
    <w:tmpl w:val="15C0D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4495A72"/>
    <w:multiLevelType w:val="hybridMultilevel"/>
    <w:tmpl w:val="33B05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55EAD"/>
    <w:multiLevelType w:val="hybridMultilevel"/>
    <w:tmpl w:val="C980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45341"/>
    <w:multiLevelType w:val="hybridMultilevel"/>
    <w:tmpl w:val="7BB8C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54B53"/>
    <w:multiLevelType w:val="hybridMultilevel"/>
    <w:tmpl w:val="ECD2CAFA"/>
    <w:lvl w:ilvl="0" w:tplc="9356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A8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ED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CA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CE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0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C0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5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5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75A55"/>
    <w:multiLevelType w:val="hybridMultilevel"/>
    <w:tmpl w:val="743ED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01731"/>
    <w:multiLevelType w:val="multilevel"/>
    <w:tmpl w:val="F29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0D269E"/>
    <w:multiLevelType w:val="hybridMultilevel"/>
    <w:tmpl w:val="7236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70ABF"/>
    <w:multiLevelType w:val="hybridMultilevel"/>
    <w:tmpl w:val="DD90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E1207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D04E4"/>
    <w:multiLevelType w:val="hybridMultilevel"/>
    <w:tmpl w:val="0A3AAF40"/>
    <w:lvl w:ilvl="0" w:tplc="C1C0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151F2"/>
    <w:multiLevelType w:val="hybridMultilevel"/>
    <w:tmpl w:val="12767F60"/>
    <w:lvl w:ilvl="0" w:tplc="29C27E84">
      <w:numFmt w:val="bullet"/>
      <w:lvlText w:val="-"/>
      <w:lvlJc w:val="left"/>
      <w:pPr>
        <w:ind w:left="977" w:hanging="360"/>
      </w:pPr>
      <w:rPr>
        <w:rFonts w:ascii="Arial" w:eastAsia="Lucida Gran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8">
    <w:nsid w:val="6E1B5CD5"/>
    <w:multiLevelType w:val="hybridMultilevel"/>
    <w:tmpl w:val="3702C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80678"/>
    <w:multiLevelType w:val="hybridMultilevel"/>
    <w:tmpl w:val="D118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F978B4"/>
    <w:multiLevelType w:val="multilevel"/>
    <w:tmpl w:val="55366CA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num w:numId="1">
    <w:abstractNumId w:val="25"/>
  </w:num>
  <w:num w:numId="2">
    <w:abstractNumId w:val="23"/>
  </w:num>
  <w:num w:numId="3">
    <w:abstractNumId w:val="40"/>
  </w:num>
  <w:num w:numId="4">
    <w:abstractNumId w:val="2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41"/>
  </w:num>
  <w:num w:numId="15">
    <w:abstractNumId w:val="35"/>
  </w:num>
  <w:num w:numId="16">
    <w:abstractNumId w:val="24"/>
  </w:num>
  <w:num w:numId="17">
    <w:abstractNumId w:val="21"/>
  </w:num>
  <w:num w:numId="18">
    <w:abstractNumId w:val="20"/>
  </w:num>
  <w:num w:numId="19">
    <w:abstractNumId w:val="38"/>
  </w:num>
  <w:num w:numId="20">
    <w:abstractNumId w:val="10"/>
  </w:num>
  <w:num w:numId="21">
    <w:abstractNumId w:val="19"/>
  </w:num>
  <w:num w:numId="22">
    <w:abstractNumId w:val="11"/>
  </w:num>
  <w:num w:numId="23">
    <w:abstractNumId w:val="13"/>
  </w:num>
  <w:num w:numId="24">
    <w:abstractNumId w:val="32"/>
  </w:num>
  <w:num w:numId="25">
    <w:abstractNumId w:val="15"/>
  </w:num>
  <w:num w:numId="26">
    <w:abstractNumId w:val="16"/>
  </w:num>
  <w:num w:numId="27">
    <w:abstractNumId w:val="39"/>
  </w:num>
  <w:num w:numId="28">
    <w:abstractNumId w:val="36"/>
  </w:num>
  <w:num w:numId="29">
    <w:abstractNumId w:val="26"/>
  </w:num>
  <w:num w:numId="30">
    <w:abstractNumId w:val="9"/>
  </w:num>
  <w:num w:numId="31">
    <w:abstractNumId w:val="18"/>
  </w:num>
  <w:num w:numId="32">
    <w:abstractNumId w:val="29"/>
  </w:num>
  <w:num w:numId="33">
    <w:abstractNumId w:val="8"/>
  </w:num>
  <w:num w:numId="34">
    <w:abstractNumId w:val="31"/>
  </w:num>
  <w:num w:numId="35">
    <w:abstractNumId w:val="27"/>
  </w:num>
  <w:num w:numId="36">
    <w:abstractNumId w:val="33"/>
  </w:num>
  <w:num w:numId="37">
    <w:abstractNumId w:val="34"/>
  </w:num>
  <w:num w:numId="38">
    <w:abstractNumId w:val="17"/>
  </w:num>
  <w:num w:numId="39">
    <w:abstractNumId w:val="14"/>
  </w:num>
  <w:num w:numId="40">
    <w:abstractNumId w:val="37"/>
  </w:num>
  <w:num w:numId="41">
    <w:abstractNumId w:val="12"/>
  </w:num>
  <w:num w:numId="4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6"/>
    <w:rsid w:val="000020D0"/>
    <w:rsid w:val="00004956"/>
    <w:rsid w:val="0000683F"/>
    <w:rsid w:val="00006EA7"/>
    <w:rsid w:val="00007ADF"/>
    <w:rsid w:val="00017651"/>
    <w:rsid w:val="000202D6"/>
    <w:rsid w:val="0002270D"/>
    <w:rsid w:val="000266FB"/>
    <w:rsid w:val="00026B24"/>
    <w:rsid w:val="000329F2"/>
    <w:rsid w:val="0003379F"/>
    <w:rsid w:val="0004732E"/>
    <w:rsid w:val="00055AD4"/>
    <w:rsid w:val="00065C9E"/>
    <w:rsid w:val="00071137"/>
    <w:rsid w:val="00071E5C"/>
    <w:rsid w:val="00081E07"/>
    <w:rsid w:val="000827F5"/>
    <w:rsid w:val="00083BCA"/>
    <w:rsid w:val="00094EA5"/>
    <w:rsid w:val="00095466"/>
    <w:rsid w:val="0009582E"/>
    <w:rsid w:val="000A0C98"/>
    <w:rsid w:val="000A56AD"/>
    <w:rsid w:val="000A5E62"/>
    <w:rsid w:val="000B5366"/>
    <w:rsid w:val="000C09C9"/>
    <w:rsid w:val="000C0B2A"/>
    <w:rsid w:val="000C1913"/>
    <w:rsid w:val="000C19F7"/>
    <w:rsid w:val="000C3455"/>
    <w:rsid w:val="000C447A"/>
    <w:rsid w:val="000D0288"/>
    <w:rsid w:val="000E267A"/>
    <w:rsid w:val="000E702E"/>
    <w:rsid w:val="000F7DA6"/>
    <w:rsid w:val="00105444"/>
    <w:rsid w:val="001118EB"/>
    <w:rsid w:val="001130F3"/>
    <w:rsid w:val="00113F8E"/>
    <w:rsid w:val="001174B6"/>
    <w:rsid w:val="00120BD1"/>
    <w:rsid w:val="00123374"/>
    <w:rsid w:val="00142626"/>
    <w:rsid w:val="0014326A"/>
    <w:rsid w:val="00143597"/>
    <w:rsid w:val="001448EE"/>
    <w:rsid w:val="00152613"/>
    <w:rsid w:val="00154A05"/>
    <w:rsid w:val="00163178"/>
    <w:rsid w:val="00170ACB"/>
    <w:rsid w:val="001930EC"/>
    <w:rsid w:val="00193EB6"/>
    <w:rsid w:val="001A22FE"/>
    <w:rsid w:val="001B3A77"/>
    <w:rsid w:val="001C7593"/>
    <w:rsid w:val="001D0B91"/>
    <w:rsid w:val="001D2946"/>
    <w:rsid w:val="001D2DA3"/>
    <w:rsid w:val="001D5E48"/>
    <w:rsid w:val="001D6352"/>
    <w:rsid w:val="001E679E"/>
    <w:rsid w:val="001F7128"/>
    <w:rsid w:val="00200A2C"/>
    <w:rsid w:val="00202375"/>
    <w:rsid w:val="0020313A"/>
    <w:rsid w:val="002042B4"/>
    <w:rsid w:val="002076B1"/>
    <w:rsid w:val="00221177"/>
    <w:rsid w:val="00222A1B"/>
    <w:rsid w:val="002230B6"/>
    <w:rsid w:val="00223643"/>
    <w:rsid w:val="002271D2"/>
    <w:rsid w:val="002322D6"/>
    <w:rsid w:val="002325EF"/>
    <w:rsid w:val="0023675C"/>
    <w:rsid w:val="0023759F"/>
    <w:rsid w:val="002433DB"/>
    <w:rsid w:val="00257DF4"/>
    <w:rsid w:val="00261546"/>
    <w:rsid w:val="0026224F"/>
    <w:rsid w:val="00262903"/>
    <w:rsid w:val="00266E6F"/>
    <w:rsid w:val="00276329"/>
    <w:rsid w:val="00280516"/>
    <w:rsid w:val="002961B4"/>
    <w:rsid w:val="002B3695"/>
    <w:rsid w:val="002C31F5"/>
    <w:rsid w:val="002D1DD9"/>
    <w:rsid w:val="002D5C51"/>
    <w:rsid w:val="002E039A"/>
    <w:rsid w:val="002E6491"/>
    <w:rsid w:val="002F1A06"/>
    <w:rsid w:val="00300A4B"/>
    <w:rsid w:val="00301EFC"/>
    <w:rsid w:val="00302189"/>
    <w:rsid w:val="00315AAE"/>
    <w:rsid w:val="00330B13"/>
    <w:rsid w:val="003371B6"/>
    <w:rsid w:val="003419F3"/>
    <w:rsid w:val="00341F1A"/>
    <w:rsid w:val="00342D7A"/>
    <w:rsid w:val="00357535"/>
    <w:rsid w:val="00360440"/>
    <w:rsid w:val="003702A9"/>
    <w:rsid w:val="00372383"/>
    <w:rsid w:val="00374049"/>
    <w:rsid w:val="003746ED"/>
    <w:rsid w:val="00385B7C"/>
    <w:rsid w:val="00391625"/>
    <w:rsid w:val="0039710E"/>
    <w:rsid w:val="003C753F"/>
    <w:rsid w:val="003D1D52"/>
    <w:rsid w:val="003D3143"/>
    <w:rsid w:val="003E08AB"/>
    <w:rsid w:val="003E2EC8"/>
    <w:rsid w:val="004010EF"/>
    <w:rsid w:val="00403F2B"/>
    <w:rsid w:val="00417F4A"/>
    <w:rsid w:val="0042126C"/>
    <w:rsid w:val="00423CD6"/>
    <w:rsid w:val="00425025"/>
    <w:rsid w:val="004260A6"/>
    <w:rsid w:val="00434E8D"/>
    <w:rsid w:val="004470E6"/>
    <w:rsid w:val="00460571"/>
    <w:rsid w:val="00467753"/>
    <w:rsid w:val="0047441E"/>
    <w:rsid w:val="0048051D"/>
    <w:rsid w:val="00480E42"/>
    <w:rsid w:val="00485D26"/>
    <w:rsid w:val="00487EAD"/>
    <w:rsid w:val="004A4F56"/>
    <w:rsid w:val="004B2D31"/>
    <w:rsid w:val="004B72F9"/>
    <w:rsid w:val="004C287E"/>
    <w:rsid w:val="004C7C24"/>
    <w:rsid w:val="004D0323"/>
    <w:rsid w:val="004E1F09"/>
    <w:rsid w:val="00501A5D"/>
    <w:rsid w:val="00501FC8"/>
    <w:rsid w:val="00503CDA"/>
    <w:rsid w:val="0051026D"/>
    <w:rsid w:val="00510AD7"/>
    <w:rsid w:val="005110D1"/>
    <w:rsid w:val="00514717"/>
    <w:rsid w:val="00514F86"/>
    <w:rsid w:val="00514FEE"/>
    <w:rsid w:val="005229B9"/>
    <w:rsid w:val="00524EEA"/>
    <w:rsid w:val="005339EC"/>
    <w:rsid w:val="00536421"/>
    <w:rsid w:val="00536EF4"/>
    <w:rsid w:val="005553AE"/>
    <w:rsid w:val="00560C50"/>
    <w:rsid w:val="00560C61"/>
    <w:rsid w:val="00575A2A"/>
    <w:rsid w:val="00575B56"/>
    <w:rsid w:val="00576342"/>
    <w:rsid w:val="005824D6"/>
    <w:rsid w:val="005828EF"/>
    <w:rsid w:val="00582C2D"/>
    <w:rsid w:val="005962E1"/>
    <w:rsid w:val="005A51E2"/>
    <w:rsid w:val="005A5A02"/>
    <w:rsid w:val="005B2643"/>
    <w:rsid w:val="005B76DE"/>
    <w:rsid w:val="005D7928"/>
    <w:rsid w:val="005F041D"/>
    <w:rsid w:val="005F1C3D"/>
    <w:rsid w:val="005F2A25"/>
    <w:rsid w:val="00606095"/>
    <w:rsid w:val="00613286"/>
    <w:rsid w:val="006256A3"/>
    <w:rsid w:val="006305E5"/>
    <w:rsid w:val="006326D5"/>
    <w:rsid w:val="006334F3"/>
    <w:rsid w:val="0063538A"/>
    <w:rsid w:val="00641136"/>
    <w:rsid w:val="006425D1"/>
    <w:rsid w:val="00647F5D"/>
    <w:rsid w:val="00655738"/>
    <w:rsid w:val="00661565"/>
    <w:rsid w:val="00665F82"/>
    <w:rsid w:val="00673A45"/>
    <w:rsid w:val="0067473E"/>
    <w:rsid w:val="00680641"/>
    <w:rsid w:val="00693694"/>
    <w:rsid w:val="006A2CBC"/>
    <w:rsid w:val="006A372F"/>
    <w:rsid w:val="006B3DA2"/>
    <w:rsid w:val="006C1B5B"/>
    <w:rsid w:val="006C3BBD"/>
    <w:rsid w:val="006D4B1B"/>
    <w:rsid w:val="006E3C47"/>
    <w:rsid w:val="006F2E29"/>
    <w:rsid w:val="006F2E50"/>
    <w:rsid w:val="00714435"/>
    <w:rsid w:val="00732D51"/>
    <w:rsid w:val="007421E6"/>
    <w:rsid w:val="00756E47"/>
    <w:rsid w:val="00761381"/>
    <w:rsid w:val="00763392"/>
    <w:rsid w:val="00765D8B"/>
    <w:rsid w:val="00774DC9"/>
    <w:rsid w:val="00781006"/>
    <w:rsid w:val="00786299"/>
    <w:rsid w:val="00792D1A"/>
    <w:rsid w:val="00795B31"/>
    <w:rsid w:val="007A12DF"/>
    <w:rsid w:val="007A3F03"/>
    <w:rsid w:val="007A496E"/>
    <w:rsid w:val="007A567C"/>
    <w:rsid w:val="007B32E8"/>
    <w:rsid w:val="007B3FCD"/>
    <w:rsid w:val="007B7049"/>
    <w:rsid w:val="007C1D79"/>
    <w:rsid w:val="007C550F"/>
    <w:rsid w:val="007C62F1"/>
    <w:rsid w:val="007D147F"/>
    <w:rsid w:val="007D25CE"/>
    <w:rsid w:val="007E1450"/>
    <w:rsid w:val="007E69B7"/>
    <w:rsid w:val="008010A7"/>
    <w:rsid w:val="00803614"/>
    <w:rsid w:val="008042F5"/>
    <w:rsid w:val="00805DCB"/>
    <w:rsid w:val="0080622D"/>
    <w:rsid w:val="008149ED"/>
    <w:rsid w:val="00814CFF"/>
    <w:rsid w:val="00822FC1"/>
    <w:rsid w:val="00831CFB"/>
    <w:rsid w:val="0084369E"/>
    <w:rsid w:val="008563A3"/>
    <w:rsid w:val="00884F57"/>
    <w:rsid w:val="00885B5F"/>
    <w:rsid w:val="008955D9"/>
    <w:rsid w:val="0089758C"/>
    <w:rsid w:val="008A30EA"/>
    <w:rsid w:val="008A425D"/>
    <w:rsid w:val="008B06F3"/>
    <w:rsid w:val="008B524E"/>
    <w:rsid w:val="008C09FF"/>
    <w:rsid w:val="008C6AD2"/>
    <w:rsid w:val="008D7858"/>
    <w:rsid w:val="008E02D1"/>
    <w:rsid w:val="008E1E07"/>
    <w:rsid w:val="008E6456"/>
    <w:rsid w:val="008F5A4A"/>
    <w:rsid w:val="00906997"/>
    <w:rsid w:val="00913F6E"/>
    <w:rsid w:val="00914233"/>
    <w:rsid w:val="0091726D"/>
    <w:rsid w:val="00917446"/>
    <w:rsid w:val="00925F1E"/>
    <w:rsid w:val="0094455C"/>
    <w:rsid w:val="009504B9"/>
    <w:rsid w:val="00960935"/>
    <w:rsid w:val="00961768"/>
    <w:rsid w:val="00966722"/>
    <w:rsid w:val="00971DB4"/>
    <w:rsid w:val="0098290B"/>
    <w:rsid w:val="00987BA6"/>
    <w:rsid w:val="00993873"/>
    <w:rsid w:val="00996DC9"/>
    <w:rsid w:val="009A02D5"/>
    <w:rsid w:val="009A27F9"/>
    <w:rsid w:val="009A4E65"/>
    <w:rsid w:val="009B2440"/>
    <w:rsid w:val="009C326A"/>
    <w:rsid w:val="009C419E"/>
    <w:rsid w:val="009C5178"/>
    <w:rsid w:val="009C5DC5"/>
    <w:rsid w:val="009D0D17"/>
    <w:rsid w:val="009D2439"/>
    <w:rsid w:val="009F6EAF"/>
    <w:rsid w:val="009F79FE"/>
    <w:rsid w:val="009F7FB9"/>
    <w:rsid w:val="00A03254"/>
    <w:rsid w:val="00A04894"/>
    <w:rsid w:val="00A0680D"/>
    <w:rsid w:val="00A12E6F"/>
    <w:rsid w:val="00A2393F"/>
    <w:rsid w:val="00A62CF4"/>
    <w:rsid w:val="00A7319E"/>
    <w:rsid w:val="00A802F4"/>
    <w:rsid w:val="00A919EF"/>
    <w:rsid w:val="00A92929"/>
    <w:rsid w:val="00A9700B"/>
    <w:rsid w:val="00A97E89"/>
    <w:rsid w:val="00AA7B62"/>
    <w:rsid w:val="00AB29C0"/>
    <w:rsid w:val="00AB37D0"/>
    <w:rsid w:val="00AB464B"/>
    <w:rsid w:val="00AC1A2B"/>
    <w:rsid w:val="00AC689B"/>
    <w:rsid w:val="00AE3927"/>
    <w:rsid w:val="00AF5A35"/>
    <w:rsid w:val="00B03875"/>
    <w:rsid w:val="00B069AE"/>
    <w:rsid w:val="00B13981"/>
    <w:rsid w:val="00B17251"/>
    <w:rsid w:val="00B23536"/>
    <w:rsid w:val="00B274DE"/>
    <w:rsid w:val="00B31358"/>
    <w:rsid w:val="00B40939"/>
    <w:rsid w:val="00B42FE5"/>
    <w:rsid w:val="00B600BA"/>
    <w:rsid w:val="00B90891"/>
    <w:rsid w:val="00B95537"/>
    <w:rsid w:val="00B95540"/>
    <w:rsid w:val="00B95960"/>
    <w:rsid w:val="00BA08EF"/>
    <w:rsid w:val="00BB1C8F"/>
    <w:rsid w:val="00BB38A5"/>
    <w:rsid w:val="00BB5483"/>
    <w:rsid w:val="00BB6354"/>
    <w:rsid w:val="00BC141C"/>
    <w:rsid w:val="00BD2564"/>
    <w:rsid w:val="00BE1C33"/>
    <w:rsid w:val="00C019CB"/>
    <w:rsid w:val="00C01BD3"/>
    <w:rsid w:val="00C07120"/>
    <w:rsid w:val="00C07831"/>
    <w:rsid w:val="00C1251A"/>
    <w:rsid w:val="00C1255D"/>
    <w:rsid w:val="00C129FC"/>
    <w:rsid w:val="00C20E14"/>
    <w:rsid w:val="00C2253E"/>
    <w:rsid w:val="00C24B95"/>
    <w:rsid w:val="00C446FD"/>
    <w:rsid w:val="00C75FB7"/>
    <w:rsid w:val="00C80ADE"/>
    <w:rsid w:val="00C85096"/>
    <w:rsid w:val="00C9018B"/>
    <w:rsid w:val="00C94A45"/>
    <w:rsid w:val="00C965DE"/>
    <w:rsid w:val="00CA06B6"/>
    <w:rsid w:val="00CA0B4B"/>
    <w:rsid w:val="00CA791A"/>
    <w:rsid w:val="00CB3002"/>
    <w:rsid w:val="00CB31F7"/>
    <w:rsid w:val="00CB7C28"/>
    <w:rsid w:val="00CB7E4F"/>
    <w:rsid w:val="00CC0710"/>
    <w:rsid w:val="00CC493C"/>
    <w:rsid w:val="00D052D2"/>
    <w:rsid w:val="00D06F07"/>
    <w:rsid w:val="00D10C85"/>
    <w:rsid w:val="00D11EB5"/>
    <w:rsid w:val="00D1385E"/>
    <w:rsid w:val="00D14087"/>
    <w:rsid w:val="00D2124E"/>
    <w:rsid w:val="00D2460C"/>
    <w:rsid w:val="00D2701F"/>
    <w:rsid w:val="00D36C3B"/>
    <w:rsid w:val="00D42A22"/>
    <w:rsid w:val="00D5663B"/>
    <w:rsid w:val="00D8042F"/>
    <w:rsid w:val="00D84406"/>
    <w:rsid w:val="00D85D90"/>
    <w:rsid w:val="00D868DF"/>
    <w:rsid w:val="00DA7C0F"/>
    <w:rsid w:val="00DB723F"/>
    <w:rsid w:val="00DC6E26"/>
    <w:rsid w:val="00DD0381"/>
    <w:rsid w:val="00DD19E1"/>
    <w:rsid w:val="00DD24E9"/>
    <w:rsid w:val="00DD2E8A"/>
    <w:rsid w:val="00DE18A9"/>
    <w:rsid w:val="00DF2F26"/>
    <w:rsid w:val="00DF6E85"/>
    <w:rsid w:val="00E1461B"/>
    <w:rsid w:val="00E15048"/>
    <w:rsid w:val="00E1519F"/>
    <w:rsid w:val="00E23A7E"/>
    <w:rsid w:val="00E27369"/>
    <w:rsid w:val="00E319F9"/>
    <w:rsid w:val="00E34506"/>
    <w:rsid w:val="00E34F86"/>
    <w:rsid w:val="00E41F99"/>
    <w:rsid w:val="00E4428C"/>
    <w:rsid w:val="00E51EA4"/>
    <w:rsid w:val="00E62B57"/>
    <w:rsid w:val="00E6769C"/>
    <w:rsid w:val="00E70CA8"/>
    <w:rsid w:val="00E7778B"/>
    <w:rsid w:val="00E813C4"/>
    <w:rsid w:val="00E91CB0"/>
    <w:rsid w:val="00E923D5"/>
    <w:rsid w:val="00E9330B"/>
    <w:rsid w:val="00E96520"/>
    <w:rsid w:val="00E97D39"/>
    <w:rsid w:val="00EA0052"/>
    <w:rsid w:val="00EA2823"/>
    <w:rsid w:val="00EC38C8"/>
    <w:rsid w:val="00EC4630"/>
    <w:rsid w:val="00EC49C7"/>
    <w:rsid w:val="00EC6658"/>
    <w:rsid w:val="00ED27CE"/>
    <w:rsid w:val="00EE032A"/>
    <w:rsid w:val="00EF1353"/>
    <w:rsid w:val="00F15E40"/>
    <w:rsid w:val="00F163D6"/>
    <w:rsid w:val="00F31753"/>
    <w:rsid w:val="00F41889"/>
    <w:rsid w:val="00F7193B"/>
    <w:rsid w:val="00F908DC"/>
    <w:rsid w:val="00F94B57"/>
    <w:rsid w:val="00F95C7E"/>
    <w:rsid w:val="00F964CA"/>
    <w:rsid w:val="00FA0355"/>
    <w:rsid w:val="00FA4C00"/>
    <w:rsid w:val="00FB1643"/>
    <w:rsid w:val="00FB6AD4"/>
    <w:rsid w:val="00FC04F3"/>
    <w:rsid w:val="00FC3493"/>
    <w:rsid w:val="00FD122C"/>
    <w:rsid w:val="00FD2338"/>
    <w:rsid w:val="00FD61B0"/>
    <w:rsid w:val="00FE2B36"/>
    <w:rsid w:val="00FE66BB"/>
    <w:rsid w:val="00FE66D7"/>
    <w:rsid w:val="00FF1D23"/>
    <w:rsid w:val="00FF318C"/>
    <w:rsid w:val="00FF3D9C"/>
    <w:rsid w:val="00FF4291"/>
    <w:rsid w:val="00FF554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89990F-D936-4BF7-8E70-8A60B9AA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normal">
    <w:name w:val="point_normal"/>
    <w:rsid w:val="002230B6"/>
  </w:style>
  <w:style w:type="paragraph" w:customStyle="1" w:styleId="Tabelapozycja">
    <w:name w:val="Tabela pozycja"/>
    <w:rsid w:val="002230B6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230B6"/>
    <w:pPr>
      <w:ind w:left="720"/>
      <w:contextualSpacing/>
    </w:pPr>
  </w:style>
  <w:style w:type="paragraph" w:customStyle="1" w:styleId="Pa4">
    <w:name w:val="Pa4"/>
    <w:basedOn w:val="Normalny"/>
    <w:next w:val="Normalny"/>
    <w:uiPriority w:val="99"/>
    <w:rsid w:val="002230B6"/>
    <w:pPr>
      <w:autoSpaceDE w:val="0"/>
      <w:autoSpaceDN w:val="0"/>
      <w:adjustRightInd w:val="0"/>
      <w:spacing w:line="161" w:lineRule="atLeast"/>
    </w:pPr>
    <w:rPr>
      <w:rFonts w:ascii="Museo Sans For Dell 100" w:eastAsiaTheme="minorHAnsi" w:hAnsi="Museo Sans For Dell 100" w:cstheme="minorBidi"/>
      <w:lang w:val="pl-PL"/>
    </w:rPr>
  </w:style>
  <w:style w:type="character" w:customStyle="1" w:styleId="StyleBoldItalicRed">
    <w:name w:val="Style Bold Italic Red"/>
    <w:basedOn w:val="Domylnaczcionkaakapitu"/>
    <w:rsid w:val="00EC38C8"/>
    <w:rPr>
      <w:b/>
      <w:bCs/>
      <w:iCs/>
      <w:color w:val="FF0000"/>
      <w:sz w:val="18"/>
      <w:szCs w:val="18"/>
    </w:rPr>
  </w:style>
  <w:style w:type="character" w:styleId="Hipercze">
    <w:name w:val="Hyperlink"/>
    <w:basedOn w:val="Domylnaczcionkaakapitu"/>
    <w:rsid w:val="006A372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22A1B"/>
    <w:rPr>
      <w:rFonts w:ascii="Consolas" w:eastAsiaTheme="minorHAnsi" w:hAnsi="Consolas" w:cs="Consolas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2A1B"/>
    <w:rPr>
      <w:rFonts w:ascii="Consolas" w:hAnsi="Consolas" w:cs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A7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9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A7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9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nyWeb">
    <w:name w:val="Normal (Web)"/>
    <w:basedOn w:val="Normalny"/>
    <w:uiPriority w:val="99"/>
    <w:unhideWhenUsed/>
    <w:rsid w:val="00007ADF"/>
    <w:pPr>
      <w:spacing w:before="100" w:beforeAutospacing="1" w:after="100" w:afterAutospacing="1"/>
    </w:pPr>
    <w:rPr>
      <w:lang w:val="pl-PL" w:eastAsia="pl-PL"/>
    </w:rPr>
  </w:style>
  <w:style w:type="character" w:customStyle="1" w:styleId="plain0020textchar1">
    <w:name w:val="plain_0020text__char1"/>
    <w:basedOn w:val="Domylnaczcionkaakapitu"/>
    <w:rsid w:val="00E6769C"/>
    <w:rPr>
      <w:rFonts w:ascii="Consolas" w:hAnsi="Consolas" w:cs="Consolas" w:hint="default"/>
      <w:sz w:val="20"/>
      <w:szCs w:val="20"/>
    </w:rPr>
  </w:style>
  <w:style w:type="character" w:customStyle="1" w:styleId="tabela0020pozycjachar1">
    <w:name w:val="tabela_0020pozycja__char1"/>
    <w:basedOn w:val="Domylnaczcionkaakapitu"/>
    <w:rsid w:val="00200A2C"/>
    <w:rPr>
      <w:rFonts w:ascii="Arial" w:hAnsi="Arial" w:cs="Arial" w:hint="default"/>
      <w:sz w:val="22"/>
      <w:szCs w:val="22"/>
    </w:rPr>
  </w:style>
  <w:style w:type="paragraph" w:customStyle="1" w:styleId="tabela0020pozycja1">
    <w:name w:val="tabela_0020pozycja1"/>
    <w:basedOn w:val="Normalny"/>
    <w:rsid w:val="005D7928"/>
    <w:pPr>
      <w:spacing w:line="240" w:lineRule="atLeast"/>
    </w:pPr>
    <w:rPr>
      <w:rFonts w:ascii="Arial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E9330B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customStyle="1" w:styleId="normal0020tablechar">
    <w:name w:val="normal_0020table__char"/>
    <w:basedOn w:val="Domylnaczcionkaakapitu"/>
    <w:rsid w:val="00065C9E"/>
  </w:style>
  <w:style w:type="paragraph" w:styleId="Tekstdymka">
    <w:name w:val="Balloon Text"/>
    <w:basedOn w:val="Normalny"/>
    <w:link w:val="TekstdymkaZnak"/>
    <w:uiPriority w:val="99"/>
    <w:semiHidden/>
    <w:unhideWhenUsed/>
    <w:rsid w:val="00425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025"/>
    <w:rPr>
      <w:rFonts w:ascii="Segoe UI" w:eastAsia="Times New Roman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1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1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1B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rsid w:val="000A0C98"/>
  </w:style>
  <w:style w:type="character" w:customStyle="1" w:styleId="tooltipster">
    <w:name w:val="tooltipster"/>
    <w:basedOn w:val="Domylnaczcionkaakapitu"/>
    <w:rsid w:val="00AB37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2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2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2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2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skawschodnia.gov.pl/ZPFE/Documents/Zasady_promocji_PORPW_podrecznik_12_201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-energysta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technopark.kielce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1590-FFA0-459A-A751-B073D2FB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14343</Words>
  <Characters>86063</Characters>
  <Application>Microsoft Office Word</Application>
  <DocSecurity>0</DocSecurity>
  <Lines>717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Zbigniew</dc:creator>
  <cp:lastModifiedBy>Sebastian Sala</cp:lastModifiedBy>
  <cp:revision>2</cp:revision>
  <cp:lastPrinted>2014-12-17T14:13:00Z</cp:lastPrinted>
  <dcterms:created xsi:type="dcterms:W3CDTF">2014-12-17T14:14:00Z</dcterms:created>
  <dcterms:modified xsi:type="dcterms:W3CDTF">2014-12-17T14:14:00Z</dcterms:modified>
</cp:coreProperties>
</file>