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D1" w:rsidRDefault="007139D1" w:rsidP="005D01D2">
      <w:pPr>
        <w:spacing w:after="200" w:line="276" w:lineRule="auto"/>
        <w:jc w:val="right"/>
      </w:pPr>
      <w:bookmarkStart w:id="0" w:name="_GoBack"/>
      <w:bookmarkEnd w:id="0"/>
      <w:r w:rsidRPr="007139D1">
        <w:t>KPT.DZI.223.10</w:t>
      </w:r>
      <w:r w:rsidR="005C0D8E" w:rsidRPr="007139D1">
        <w:t>.</w:t>
      </w:r>
      <w:r w:rsidR="0091142E" w:rsidRPr="007139D1">
        <w:t>4.</w:t>
      </w:r>
      <w:r w:rsidR="005C0D8E" w:rsidRPr="007139D1">
        <w:t xml:space="preserve">2023                                                                                                                                                             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7139D1" w:rsidRDefault="005C0D8E" w:rsidP="007139D1">
      <w:pPr>
        <w:ind w:left="2832" w:firstLine="708"/>
      </w:pPr>
      <w:r w:rsidRPr="005C0D8E">
        <w:t>                 </w:t>
      </w:r>
      <w:r w:rsidR="007139D1">
        <w:t>UMOWA</w:t>
      </w:r>
    </w:p>
    <w:p w:rsidR="007139D1" w:rsidRDefault="007139D1" w:rsidP="007139D1">
      <w:pPr>
        <w:jc w:val="both"/>
      </w:pPr>
      <w:r>
        <w:t>zawarta w Kielcach dniu………………………………..pomiędzy:</w:t>
      </w:r>
    </w:p>
    <w:p w:rsidR="007139D1" w:rsidRPr="005A7236" w:rsidRDefault="007139D1" w:rsidP="007139D1">
      <w:pPr>
        <w:jc w:val="both"/>
        <w:rPr>
          <w:rFonts w:cstheme="minorHAnsi"/>
          <w:bCs/>
        </w:rPr>
      </w:pPr>
      <w:r w:rsidRPr="005A7236">
        <w:rPr>
          <w:rFonts w:cstheme="minorHAnsi"/>
          <w:b/>
          <w:bCs/>
        </w:rPr>
        <w:t>Gminą Kielce</w:t>
      </w:r>
      <w:r w:rsidRPr="005A7236">
        <w:rPr>
          <w:rFonts w:cstheme="minorHAnsi"/>
          <w:bCs/>
        </w:rPr>
        <w:t>, z siedzibą w Kielcach, przy ulicy Rynek 1, 25-303 Kielce, REGON: 291009343, NIP: 657-261-73-25, reprezentowaną przez:</w:t>
      </w:r>
    </w:p>
    <w:p w:rsidR="007139D1" w:rsidRPr="005A7236" w:rsidRDefault="007139D1" w:rsidP="007139D1">
      <w:pPr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Panią </w:t>
      </w:r>
      <w:r w:rsidRPr="005A7236">
        <w:rPr>
          <w:rFonts w:cstheme="minorHAnsi"/>
          <w:b/>
          <w:bCs/>
        </w:rPr>
        <w:t>Justynę Lichosik - Dyrektora Kieleckiego Parku Technologicznego</w:t>
      </w:r>
      <w:r w:rsidRPr="005A7236">
        <w:rPr>
          <w:rFonts w:cstheme="minorHAnsi"/>
          <w:bCs/>
        </w:rPr>
        <w:t xml:space="preserve"> - pełnomocnika, działającego na podstawie udzielonego pełnomocnictwa przez Prezydenta Miasta Kielce, </w:t>
      </w:r>
      <w:r w:rsidRPr="005A7236">
        <w:rPr>
          <w:rFonts w:cstheme="minorHAnsi"/>
        </w:rPr>
        <w:t>zwaną dalej</w:t>
      </w:r>
      <w:r>
        <w:rPr>
          <w:rFonts w:cstheme="minorHAnsi"/>
          <w:bCs/>
        </w:rPr>
        <w:t xml:space="preserve"> „Gminą Kielce”</w:t>
      </w:r>
    </w:p>
    <w:p w:rsidR="007139D1" w:rsidRDefault="007139D1" w:rsidP="007139D1">
      <w:pPr>
        <w:jc w:val="both"/>
        <w:rPr>
          <w:rFonts w:cstheme="minorHAnsi"/>
        </w:rPr>
      </w:pPr>
      <w:r w:rsidRPr="005A7236">
        <w:rPr>
          <w:rFonts w:cstheme="minorHAnsi"/>
        </w:rPr>
        <w:t xml:space="preserve">a </w:t>
      </w:r>
    </w:p>
    <w:p w:rsidR="007139D1" w:rsidRDefault="007139D1" w:rsidP="007139D1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……………………………………………………………………………………………………………………………………………………………………………zwanym</w:t>
      </w:r>
      <w:r w:rsidR="005D01D2">
        <w:rPr>
          <w:rFonts w:cstheme="minorHAnsi"/>
        </w:rPr>
        <w:t xml:space="preserve"> dalej  </w:t>
      </w:r>
      <w:r>
        <w:rPr>
          <w:rFonts w:cstheme="minorHAnsi"/>
        </w:rPr>
        <w:t>„ Operatorem ”</w:t>
      </w:r>
    </w:p>
    <w:p w:rsidR="007139D1" w:rsidRDefault="007139D1" w:rsidP="005D01D2">
      <w:pPr>
        <w:jc w:val="center"/>
        <w:rPr>
          <w:rFonts w:cstheme="minorHAnsi"/>
        </w:rPr>
      </w:pPr>
      <w:r>
        <w:rPr>
          <w:rFonts w:cstheme="minorHAnsi"/>
        </w:rPr>
        <w:t>§ 1</w:t>
      </w:r>
    </w:p>
    <w:p w:rsidR="007139D1" w:rsidRDefault="007139D1" w:rsidP="007139D1">
      <w:pPr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 1.Celem umowy jest ustalenie zasad  współpracy umożliwiającej zorganizowanie stacji ładowania  samochodów elektrycznych na terenie nieruchomości przekazanej w trwały zarząd Kieleckiemu Parkowi Technologicznemu –jednostce budżetowej Gminy Kielce.</w:t>
      </w:r>
    </w:p>
    <w:p w:rsidR="007139D1" w:rsidRPr="001502EC" w:rsidRDefault="007139D1" w:rsidP="007139D1">
      <w:pPr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2. Ilekroć w umowie jest mowa o stacji ładowania samochodów elektrycznych należy  przez to rozumieć stację ładowania, o jakiej mowa w art. 2 pkt 6 </w:t>
      </w:r>
      <w:r w:rsidRPr="001502EC">
        <w:rPr>
          <w:rFonts w:cstheme="minorHAnsi"/>
          <w:bCs/>
        </w:rPr>
        <w:t xml:space="preserve">ustawy z dnia 11 stycznia 2018 r. o </w:t>
      </w:r>
      <w:proofErr w:type="spellStart"/>
      <w:r w:rsidRPr="001502EC">
        <w:rPr>
          <w:rFonts w:cstheme="minorHAnsi"/>
          <w:bCs/>
        </w:rPr>
        <w:t>elektromobilności</w:t>
      </w:r>
      <w:proofErr w:type="spellEnd"/>
      <w:r w:rsidRPr="001502EC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</w:r>
      <w:r w:rsidRPr="001502EC">
        <w:rPr>
          <w:rFonts w:cstheme="minorHAnsi"/>
          <w:bCs/>
        </w:rPr>
        <w:t>i paliwach alternatywnych</w:t>
      </w:r>
    </w:p>
    <w:p w:rsidR="007139D1" w:rsidRDefault="007139D1" w:rsidP="005D01D2">
      <w:pPr>
        <w:jc w:val="center"/>
        <w:rPr>
          <w:rFonts w:cstheme="minorHAnsi"/>
        </w:rPr>
      </w:pPr>
      <w:r>
        <w:rPr>
          <w:rFonts w:cstheme="minorHAnsi"/>
        </w:rPr>
        <w:t>§ 2</w:t>
      </w:r>
    </w:p>
    <w:p w:rsidR="007139D1" w:rsidRDefault="007139D1" w:rsidP="007139D1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1502EC">
        <w:rPr>
          <w:rFonts w:cstheme="minorHAnsi"/>
        </w:rPr>
        <w:t xml:space="preserve">Dla potrzeb utworzenia </w:t>
      </w:r>
      <w:r>
        <w:rPr>
          <w:rFonts w:cstheme="minorHAnsi"/>
        </w:rPr>
        <w:t>przez Operatora stacji ładowania Gmina Kielce udostępni Operatorow</w:t>
      </w:r>
      <w:r w:rsidR="00363097">
        <w:rPr>
          <w:rFonts w:cstheme="minorHAnsi"/>
        </w:rPr>
        <w:t>i do  wyłącznego używania</w:t>
      </w:r>
      <w:r>
        <w:rPr>
          <w:rFonts w:cstheme="minorHAnsi"/>
        </w:rPr>
        <w:t xml:space="preserve"> miejsca postojowe znajdujące się na parkingu dla samochodów osobowych zlokalizowanym w Kielcach przy ul. Karola Olszewskiego 6</w:t>
      </w:r>
      <w:r w:rsidR="00363097">
        <w:rPr>
          <w:rFonts w:cstheme="minorHAnsi"/>
        </w:rPr>
        <w:t xml:space="preserve"> – Lokalizacja L1 / Lokalizacja L2 </w:t>
      </w:r>
      <w:r w:rsidR="00363097" w:rsidRPr="00363097">
        <w:rPr>
          <w:rFonts w:cstheme="minorHAnsi"/>
          <w:i/>
        </w:rPr>
        <w:t>(niepotrzebne skreślić)</w:t>
      </w:r>
      <w:r w:rsidRPr="00363097">
        <w:rPr>
          <w:rFonts w:cstheme="minorHAnsi"/>
          <w:i/>
        </w:rPr>
        <w:t>.</w:t>
      </w:r>
      <w:r>
        <w:rPr>
          <w:rFonts w:cstheme="minorHAnsi"/>
        </w:rPr>
        <w:t xml:space="preserve"> Określenie miejsca na stację ładowania zawiera Załącznik nr </w:t>
      </w:r>
      <w:r w:rsidR="00363097">
        <w:rPr>
          <w:rFonts w:cstheme="minorHAnsi"/>
        </w:rPr>
        <w:t>5</w:t>
      </w:r>
      <w:r>
        <w:rPr>
          <w:rFonts w:cstheme="minorHAnsi"/>
        </w:rPr>
        <w:t xml:space="preserve"> do umowy.</w:t>
      </w:r>
    </w:p>
    <w:p w:rsidR="007139D1" w:rsidRDefault="007139D1" w:rsidP="007139D1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Operator w terminie </w:t>
      </w:r>
      <w:r w:rsidR="00363097">
        <w:rPr>
          <w:rFonts w:cstheme="minorHAnsi"/>
        </w:rPr>
        <w:t>4 miesięcy</w:t>
      </w:r>
      <w:r>
        <w:rPr>
          <w:rFonts w:cstheme="minorHAnsi"/>
        </w:rPr>
        <w:t xml:space="preserve"> od dnia zawarcia umowy zobowiązuje się włas</w:t>
      </w:r>
      <w:r w:rsidR="00363097">
        <w:rPr>
          <w:rFonts w:cstheme="minorHAnsi"/>
        </w:rPr>
        <w:t>nym staraniem i na własny koszt</w:t>
      </w:r>
      <w:r>
        <w:rPr>
          <w:rFonts w:cstheme="minorHAnsi"/>
        </w:rPr>
        <w:t>:</w:t>
      </w:r>
    </w:p>
    <w:p w:rsidR="00363097" w:rsidRPr="00F16D85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zdemontować znajdując</w:t>
      </w:r>
      <w:r w:rsidR="0004192A">
        <w:rPr>
          <w:rFonts w:cs="Calibri"/>
        </w:rPr>
        <w:t>ą</w:t>
      </w:r>
      <w:r>
        <w:rPr>
          <w:rFonts w:cs="Calibri"/>
        </w:rPr>
        <w:t xml:space="preserve"> się na miejscu postojowym</w:t>
      </w:r>
      <w:r w:rsidRPr="00F16D85">
        <w:rPr>
          <w:rFonts w:cs="Calibri"/>
        </w:rPr>
        <w:t xml:space="preserve"> </w:t>
      </w:r>
      <w:r>
        <w:rPr>
          <w:rFonts w:cs="Calibri"/>
        </w:rPr>
        <w:t>ładowark</w:t>
      </w:r>
      <w:r w:rsidR="0004192A">
        <w:rPr>
          <w:rFonts w:cs="Calibri"/>
        </w:rPr>
        <w:t>ę</w:t>
      </w:r>
      <w:r w:rsidRPr="00F16D85">
        <w:rPr>
          <w:rFonts w:cs="Calibri"/>
        </w:rPr>
        <w:t xml:space="preserve"> do ładowania samochodów elektrycznych będących własnością Kiel</w:t>
      </w:r>
      <w:r>
        <w:rPr>
          <w:rFonts w:cs="Calibri"/>
        </w:rPr>
        <w:t xml:space="preserve">eckiego Parku Technologicznego </w:t>
      </w:r>
      <w:r w:rsidRPr="00F16D85">
        <w:rPr>
          <w:rFonts w:cs="Calibri"/>
        </w:rPr>
        <w:t xml:space="preserve">i </w:t>
      </w:r>
      <w:r>
        <w:rPr>
          <w:rFonts w:cs="Calibri"/>
        </w:rPr>
        <w:t>protokolarnie przekazanie jej Zamawiającemu,</w:t>
      </w:r>
    </w:p>
    <w:p w:rsidR="00363097" w:rsidRPr="00F16D85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zamontować</w:t>
      </w:r>
      <w:r w:rsidRPr="00F16D85">
        <w:rPr>
          <w:rFonts w:cs="Calibri"/>
        </w:rPr>
        <w:t xml:space="preserve"> </w:t>
      </w:r>
      <w:r>
        <w:rPr>
          <w:rFonts w:cs="Calibri"/>
        </w:rPr>
        <w:t>fabrycznie nową ładowarkę samochodową</w:t>
      </w:r>
      <w:r w:rsidRPr="00F16D85">
        <w:rPr>
          <w:rFonts w:cs="Calibri"/>
        </w:rPr>
        <w:t xml:space="preserve"> (</w:t>
      </w:r>
      <w:r w:rsidRPr="000B7F1A">
        <w:rPr>
          <w:rFonts w:cs="Calibri"/>
        </w:rPr>
        <w:t>nie przekraczających mocy ładowania 22 kW dla każdego punktu</w:t>
      </w:r>
      <w:r>
        <w:rPr>
          <w:rFonts w:cs="Calibri"/>
        </w:rPr>
        <w:t xml:space="preserve">) oraz niezbędne wyposażenie techniczne </w:t>
      </w:r>
      <w:r w:rsidRPr="00F16D85">
        <w:rPr>
          <w:rFonts w:cs="Calibri"/>
        </w:rPr>
        <w:t xml:space="preserve"> celem wymiany obecnego systemu ładowania samochodów elektrycznych,  </w:t>
      </w:r>
    </w:p>
    <w:p w:rsidR="00363097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hanging="447"/>
        <w:jc w:val="both"/>
        <w:rPr>
          <w:rFonts w:cs="Calibri"/>
        </w:rPr>
      </w:pPr>
      <w:r>
        <w:rPr>
          <w:rFonts w:cs="Calibri"/>
        </w:rPr>
        <w:t>wyposażyć zamontowaną stację</w:t>
      </w:r>
      <w:r w:rsidRPr="00F16D85">
        <w:rPr>
          <w:rFonts w:cs="Calibri"/>
        </w:rPr>
        <w:t xml:space="preserve"> ładowania pojazdów elektrycznych w niezbędną infrastrukturę i oprogramowanie w celu zapewnienia świadczen</w:t>
      </w:r>
      <w:r>
        <w:rPr>
          <w:rFonts w:cs="Calibri"/>
        </w:rPr>
        <w:t xml:space="preserve">ia usługi ładowania </w:t>
      </w:r>
      <w:r w:rsidRPr="00F16D85">
        <w:rPr>
          <w:rFonts w:cs="Calibri"/>
        </w:rPr>
        <w:t xml:space="preserve">samochodów elektrycznych zgodnie z art. 3 ust.1 ustawy z dnia 11 stycznia 2018r. o </w:t>
      </w:r>
      <w:proofErr w:type="spellStart"/>
      <w:r w:rsidRPr="00F16D85">
        <w:rPr>
          <w:rFonts w:cs="Calibri"/>
        </w:rPr>
        <w:t>elektromobilności</w:t>
      </w:r>
      <w:proofErr w:type="spellEnd"/>
      <w:r w:rsidRPr="00F16D85">
        <w:rPr>
          <w:rFonts w:cs="Calibri"/>
        </w:rPr>
        <w:t xml:space="preserve"> i paliwach alternatywnych;</w:t>
      </w:r>
    </w:p>
    <w:p w:rsidR="00363097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zamontować podlicznik umożliwiający Zamawiającemu odczyt</w:t>
      </w:r>
      <w:r w:rsidRPr="00F16D85">
        <w:rPr>
          <w:rFonts w:cs="Calibri"/>
        </w:rPr>
        <w:t xml:space="preserve"> zużycia  energii elektrycznej, w celu dokonywania comiesięcznych rozliczeń wynikających z zużycia energii elektrycznej</w:t>
      </w:r>
      <w:r>
        <w:rPr>
          <w:rFonts w:cs="Calibri"/>
        </w:rPr>
        <w:t xml:space="preserve"> do </w:t>
      </w:r>
      <w:r>
        <w:rPr>
          <w:rFonts w:cs="Calibri"/>
        </w:rPr>
        <w:lastRenderedPageBreak/>
        <w:t>ładowania samochodów. P</w:t>
      </w:r>
      <w:r w:rsidRPr="00F16D85">
        <w:rPr>
          <w:rFonts w:cs="Calibri"/>
        </w:rPr>
        <w:t xml:space="preserve">odlicznik </w:t>
      </w:r>
      <w:r w:rsidR="0004192A">
        <w:rPr>
          <w:rFonts w:cs="Calibri"/>
        </w:rPr>
        <w:t>powinien</w:t>
      </w:r>
      <w:r w:rsidRPr="00F16D85">
        <w:rPr>
          <w:rFonts w:cs="Calibri"/>
        </w:rPr>
        <w:t xml:space="preserve"> być zamontowan</w:t>
      </w:r>
      <w:r w:rsidR="0004192A">
        <w:rPr>
          <w:rFonts w:cs="Calibri"/>
        </w:rPr>
        <w:t>y</w:t>
      </w:r>
      <w:r w:rsidRPr="00F16D85">
        <w:rPr>
          <w:rFonts w:cs="Calibri"/>
        </w:rPr>
        <w:t xml:space="preserve"> w miejscu dostępnym dla Zamawiającego (dopuszcza się ich montaż w pomieszczeniu technicznym zlokalizowanym na parkingu Marina Bay)</w:t>
      </w:r>
      <w:r>
        <w:rPr>
          <w:rFonts w:cs="Calibri"/>
        </w:rPr>
        <w:t>;</w:t>
      </w:r>
    </w:p>
    <w:p w:rsidR="00363097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oznaczyć i wymalować</w:t>
      </w:r>
      <w:r w:rsidRPr="000B7F1A">
        <w:rPr>
          <w:rFonts w:cs="Calibri"/>
        </w:rPr>
        <w:t xml:space="preserve"> miejsc do ładowania zgodnie z obowiązującymi przepisami;</w:t>
      </w:r>
    </w:p>
    <w:p w:rsidR="007139D1" w:rsidRDefault="00363097" w:rsidP="0036309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dokonać</w:t>
      </w:r>
      <w:r w:rsidRPr="000B7F1A">
        <w:rPr>
          <w:rFonts w:cs="Calibri"/>
        </w:rPr>
        <w:t xml:space="preserve"> odpowiednich zgłoszeń i odbiorów w UDT</w:t>
      </w:r>
      <w:r>
        <w:rPr>
          <w:rFonts w:cs="Calibri"/>
        </w:rPr>
        <w:t>;</w:t>
      </w:r>
    </w:p>
    <w:p w:rsidR="007139D1" w:rsidRPr="005D01D2" w:rsidRDefault="00363097" w:rsidP="005D01D2">
      <w:pPr>
        <w:pStyle w:val="Akapitzlist"/>
        <w:numPr>
          <w:ilvl w:val="0"/>
          <w:numId w:val="8"/>
        </w:numPr>
        <w:rPr>
          <w:rFonts w:cs="Calibri"/>
        </w:rPr>
      </w:pPr>
      <w:r w:rsidRPr="00363097">
        <w:rPr>
          <w:rFonts w:cs="Calibri"/>
        </w:rPr>
        <w:t xml:space="preserve">Operator udostępni do użytku publicznego stacje ładowanie w </w:t>
      </w:r>
      <w:r>
        <w:rPr>
          <w:rFonts w:cs="Calibri"/>
        </w:rPr>
        <w:t>t</w:t>
      </w:r>
      <w:r w:rsidRPr="00363097">
        <w:rPr>
          <w:rFonts w:cs="Calibri"/>
        </w:rPr>
        <w:t xml:space="preserve">erminie wskazanym powyżej, nie przerywając pracy istniejących ładowarek na czas dłuższy niż 7 dni. </w:t>
      </w:r>
    </w:p>
    <w:p w:rsidR="007139D1" w:rsidRDefault="007139D1" w:rsidP="007139D1">
      <w:pPr>
        <w:ind w:left="4260" w:firstLine="696"/>
        <w:jc w:val="both"/>
        <w:rPr>
          <w:rFonts w:cstheme="minorHAnsi"/>
        </w:rPr>
      </w:pPr>
      <w:r>
        <w:rPr>
          <w:rFonts w:cstheme="minorHAnsi"/>
        </w:rPr>
        <w:t>§ 3</w:t>
      </w:r>
    </w:p>
    <w:p w:rsidR="007139D1" w:rsidRDefault="007139D1" w:rsidP="007139D1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Operator oświadcza, że wskazane przez Gminę Kielce miejsca postojowe spełniają warunki umożliwiające zlokalizowanie stacji ładowania.</w:t>
      </w:r>
    </w:p>
    <w:p w:rsidR="007139D1" w:rsidRDefault="007139D1" w:rsidP="007139D1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Przekazanie miejsca pod stację ładowania nastąpi protokołem, w terminie 7 dni od dnia zawarcia, </w:t>
      </w:r>
      <w:r>
        <w:rPr>
          <w:rFonts w:cstheme="minorHAnsi"/>
        </w:rPr>
        <w:br/>
        <w:t>w którym zostanie określona powierzchnia, stan techniczny i rodzaj znajdującej się na nim infrastruktury. W takim samym trybie i terminie nastąpi zwrot po rozwiązaniu lub wygaśnięciu umowy.</w:t>
      </w:r>
    </w:p>
    <w:p w:rsidR="007139D1" w:rsidRDefault="007139D1" w:rsidP="007139D1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Operator zobowiązany jest utrzymywać przekazane miejsca w czystości oraz dokonywać niezbędnych konserwacji i napraw.</w:t>
      </w:r>
    </w:p>
    <w:p w:rsidR="007139D1" w:rsidRDefault="007139D1" w:rsidP="007139D1">
      <w:pPr>
        <w:pStyle w:val="Akapitzlist"/>
        <w:ind w:left="4260" w:firstLine="696"/>
        <w:jc w:val="both"/>
        <w:rPr>
          <w:rFonts w:cstheme="minorHAnsi"/>
        </w:rPr>
      </w:pPr>
      <w:r>
        <w:rPr>
          <w:rFonts w:cstheme="minorHAnsi"/>
        </w:rPr>
        <w:t>§ 4</w:t>
      </w:r>
    </w:p>
    <w:p w:rsidR="007139D1" w:rsidRPr="00034091" w:rsidRDefault="007139D1" w:rsidP="007139D1">
      <w:pPr>
        <w:pStyle w:val="Akapitzlist"/>
        <w:ind w:left="4260" w:firstLine="696"/>
        <w:jc w:val="both"/>
        <w:rPr>
          <w:rFonts w:cstheme="minorHAnsi"/>
        </w:rPr>
      </w:pPr>
    </w:p>
    <w:p w:rsidR="007139D1" w:rsidRPr="001F2C1B" w:rsidRDefault="007139D1" w:rsidP="007139D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cstheme="minorHAnsi"/>
        </w:rPr>
      </w:pPr>
      <w:r w:rsidRPr="001F2C1B">
        <w:rPr>
          <w:rFonts w:cstheme="minorHAnsi"/>
        </w:rPr>
        <w:t xml:space="preserve">Operator zobowiązuje się wykonywać obowiązki operatora ogólnodostępnej stacji ładowania wymienione w art. 3 ust. 1 </w:t>
      </w:r>
      <w:r w:rsidRPr="001F2C1B">
        <w:rPr>
          <w:rFonts w:cstheme="minorHAnsi"/>
          <w:bCs/>
        </w:rPr>
        <w:t xml:space="preserve">ustawy z dnia 11 stycznia 2018 r. o </w:t>
      </w:r>
      <w:proofErr w:type="spellStart"/>
      <w:r w:rsidRPr="001F2C1B">
        <w:rPr>
          <w:rFonts w:cstheme="minorHAnsi"/>
          <w:bCs/>
        </w:rPr>
        <w:t>elektromobilności</w:t>
      </w:r>
      <w:proofErr w:type="spellEnd"/>
      <w:r w:rsidRPr="001F2C1B">
        <w:rPr>
          <w:rFonts w:cstheme="minorHAnsi"/>
          <w:bCs/>
        </w:rPr>
        <w:t xml:space="preserve"> i paliwach alternatywnych</w:t>
      </w:r>
    </w:p>
    <w:p w:rsidR="007139D1" w:rsidRDefault="007139D1" w:rsidP="007139D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Operator może wykonywać </w:t>
      </w:r>
      <w:r w:rsidRPr="000D29F4">
        <w:rPr>
          <w:rFonts w:cstheme="minorHAnsi"/>
        </w:rPr>
        <w:t xml:space="preserve"> zadania dostawcy usługi ładowania.</w:t>
      </w:r>
    </w:p>
    <w:p w:rsidR="007139D1" w:rsidRDefault="007139D1" w:rsidP="007139D1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</w:p>
    <w:p w:rsidR="007139D1" w:rsidRDefault="007139D1" w:rsidP="007139D1">
      <w:pPr>
        <w:jc w:val="both"/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>§ 5</w:t>
      </w:r>
    </w:p>
    <w:p w:rsidR="007139D1" w:rsidRPr="00001A0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E7398C">
        <w:rPr>
          <w:rFonts w:eastAsia="Times New Roman" w:cstheme="minorHAnsi"/>
          <w:lang w:eastAsia="pl-PL"/>
        </w:rPr>
        <w:t>1. </w:t>
      </w:r>
      <w:r w:rsidRPr="00001A02">
        <w:rPr>
          <w:rFonts w:eastAsia="Times New Roman" w:cstheme="minorHAnsi"/>
          <w:lang w:eastAsia="pl-PL"/>
        </w:rPr>
        <w:t>Operator ogólnodostępnej stacji ładowania:</w:t>
      </w:r>
    </w:p>
    <w:p w:rsidR="007139D1" w:rsidRPr="00001A0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1) zapewnia, aby:</w:t>
      </w:r>
    </w:p>
    <w:p w:rsidR="007139D1" w:rsidRPr="00001A0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a) w ogólnodostępnej stacji ładowania prowadził działalność co najmniej jeden dostawca usługi ładowania,</w:t>
      </w:r>
    </w:p>
    <w:p w:rsidR="005D01D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b) ogólnodostępna stacja ładowania spełniała wymagania techniczne, o których mowa w art. 13 oraz przepisach wydanych na podstawie art. 17</w:t>
      </w:r>
      <w:r w:rsidRPr="00E7398C">
        <w:rPr>
          <w:rFonts w:eastAsia="Times New Roman" w:cstheme="minorHAnsi"/>
          <w:lang w:eastAsia="pl-PL"/>
        </w:rPr>
        <w:t xml:space="preserve"> </w:t>
      </w:r>
      <w:r w:rsidRPr="00E7398C">
        <w:rPr>
          <w:rFonts w:cstheme="minorHAnsi"/>
          <w:bCs/>
        </w:rPr>
        <w:t xml:space="preserve">ustawy z dnia 11 stycznia 2018 r. o </w:t>
      </w:r>
      <w:proofErr w:type="spellStart"/>
      <w:r w:rsidRPr="00E7398C">
        <w:rPr>
          <w:rFonts w:cstheme="minorHAnsi"/>
          <w:bCs/>
        </w:rPr>
        <w:t>elektromobilności</w:t>
      </w:r>
      <w:proofErr w:type="spellEnd"/>
      <w:r w:rsidRPr="00E7398C">
        <w:rPr>
          <w:rFonts w:cstheme="minorHAnsi"/>
          <w:bCs/>
        </w:rPr>
        <w:t xml:space="preserve"> i paliwach alternatywnych </w:t>
      </w:r>
      <w:r w:rsidRPr="00E7398C">
        <w:rPr>
          <w:rFonts w:eastAsia="Times New Roman" w:cstheme="minorHAnsi"/>
          <w:lang w:eastAsia="pl-PL"/>
        </w:rPr>
        <w:t xml:space="preserve"> </w:t>
      </w:r>
      <w:r w:rsidRPr="00001A02">
        <w:rPr>
          <w:rFonts w:eastAsia="Times New Roman" w:cstheme="minorHAnsi"/>
          <w:lang w:eastAsia="pl-PL"/>
        </w:rPr>
        <w:t>;</w:t>
      </w:r>
    </w:p>
    <w:p w:rsidR="005D01D2" w:rsidRPr="00001A0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2) zapewnia przeprowadzenie przez Urząd Dozoru Technicznego, zwany dalej "UDT", badań ogólnodostępnej stacji ładowania;</w:t>
      </w:r>
    </w:p>
    <w:p w:rsidR="005D01D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3) zapewnia bezpieczną eksploatację ogólnodostępnej stacji ładowania;</w:t>
      </w:r>
    </w:p>
    <w:p w:rsidR="007139D1" w:rsidRPr="00001A02" w:rsidRDefault="007139D1" w:rsidP="005D01D2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4) wyposaża: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a) ogólnodostępną stację ładowania w oprogramowanie pozwalające na: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 xml:space="preserve">– </w:t>
      </w:r>
      <w:r w:rsidRPr="00E7398C">
        <w:rPr>
          <w:rFonts w:eastAsia="Times New Roman" w:cstheme="minorHAnsi"/>
          <w:lang w:eastAsia="pl-PL"/>
        </w:rPr>
        <w:t>podłączenie i ładowanie pojazdu elektrycznego i pojazdu hybrydowego,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 xml:space="preserve">– </w:t>
      </w:r>
      <w:r w:rsidRPr="00E7398C">
        <w:rPr>
          <w:rFonts w:eastAsia="Times New Roman" w:cstheme="minorHAnsi"/>
          <w:lang w:eastAsia="pl-PL"/>
        </w:rPr>
        <w:t xml:space="preserve">przekazywanie danych do Ewidencji Infrastruktury Paliw Alternatywnych, zwanej dalej "rejestrem", </w:t>
      </w:r>
      <w:r>
        <w:rPr>
          <w:rFonts w:eastAsia="Times New Roman" w:cstheme="minorHAnsi"/>
          <w:lang w:eastAsia="pl-PL"/>
        </w:rPr>
        <w:br/>
      </w:r>
      <w:r w:rsidRPr="00E7398C">
        <w:rPr>
          <w:rFonts w:eastAsia="Times New Roman" w:cstheme="minorHAnsi"/>
          <w:lang w:eastAsia="pl-PL"/>
        </w:rPr>
        <w:t>o dostępności punktu ładowania i cenie za usługę ładowania,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b) każdy punkt ładowania zainstalowany w ogólnodostępnej stacji ładowania, którą zarządza, w system pomiarowy umożliwiający pomiar zużycia energii elektrycznej i przekazywanie danych pomiarowych z tego systemu do systemu zarządzania stacji ładowania w czasie zbliżonym do rzeczywistego;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lastRenderedPageBreak/>
        <w:t xml:space="preserve">5) zawiera umowę o świadczenie usług dystrybucji energii elektrycznej, o której mowa w </w:t>
      </w:r>
      <w:hyperlink r:id="rId9" w:anchor="/document/16798478?unitId=art(5)ust(2)pkt(2)&amp;cm=DOCUMENT" w:tgtFrame="_blank" w:history="1">
        <w:r w:rsidRPr="003D2BA3">
          <w:rPr>
            <w:rFonts w:eastAsia="Times New Roman" w:cstheme="minorHAnsi"/>
            <w:u w:val="single"/>
            <w:lang w:eastAsia="pl-PL"/>
          </w:rPr>
          <w:t>art. 5 ust. 2 pkt 2</w:t>
        </w:r>
      </w:hyperlink>
      <w:r w:rsidRPr="00001A02">
        <w:rPr>
          <w:rFonts w:eastAsia="Times New Roman" w:cstheme="minorHAnsi"/>
          <w:lang w:eastAsia="pl-PL"/>
        </w:rPr>
        <w:t xml:space="preserve"> ustawy z dnia 10 kwietnia 1997 r. - Prawo energetyczne, na potrzeby funkcjonowania stacji ładowania oraz świadczenia usług ładowania - jeżeli stacja ładowania jest przyłączona do sieci dystrybucyjnej w rozumieniu ustawy z dnia 10 kwietnia 1997 r. - Prawo energetyczne;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6) przekazuje dostawcy usługi ładowania dane niezbędne do dokonania rozliczenia świadczonej usługi ładowania;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7) zawiera umowę sprzedaży energii elektrycznej na potrzeby funkcjonowania stacji ładowania oraz na potrzeby świadczenia usług ładowania przez dostawców usług ładowania, którzy świadczą usługę ładowania na tej stacji;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8) rozlicza straty energii elektrycznej wynikające z funkcjonowania stacji ładowania;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9) udostępnia w ogólnodostępnej stacji ładowania informacje dotyczące zasad korzystania z tej stacji oraz instrukcję jej obsługi;</w:t>
      </w:r>
    </w:p>
    <w:p w:rsidR="007139D1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10) zapewnia dostawcom usług ładowania dostęp do ogólnodostępnej stacji ładowania, na podstawie umowy zawartej na zasadach rynko</w:t>
      </w:r>
      <w:r>
        <w:rPr>
          <w:rFonts w:eastAsia="Times New Roman" w:cstheme="minorHAnsi"/>
          <w:lang w:eastAsia="pl-PL"/>
        </w:rPr>
        <w:t>wych,</w:t>
      </w:r>
    </w:p>
    <w:p w:rsidR="007139D1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11) umożliwia Gminie Kielce możliwość odczytu zużycia  energii elektrycznej dla potrzeb funkcjonowania stacji ładowania</w:t>
      </w:r>
      <w:r w:rsidR="005D01D2">
        <w:rPr>
          <w:rFonts w:eastAsia="Times New Roman" w:cstheme="minorHAnsi"/>
          <w:lang w:eastAsia="pl-PL"/>
        </w:rPr>
        <w:t>.</w:t>
      </w:r>
    </w:p>
    <w:p w:rsidR="005D01D2" w:rsidRPr="00001A02" w:rsidRDefault="005D01D2" w:rsidP="007139D1">
      <w:pPr>
        <w:spacing w:after="0"/>
        <w:jc w:val="both"/>
        <w:rPr>
          <w:rFonts w:eastAsia="Times New Roman" w:cstheme="minorHAnsi"/>
          <w:lang w:eastAsia="pl-PL"/>
        </w:rPr>
      </w:pP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2. </w:t>
      </w:r>
      <w:r w:rsidRPr="00E7398C">
        <w:rPr>
          <w:rFonts w:eastAsia="Times New Roman" w:cstheme="minorHAnsi"/>
          <w:lang w:eastAsia="pl-PL"/>
        </w:rPr>
        <w:t>Dostawca usługi ładowania: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E7398C">
        <w:rPr>
          <w:rFonts w:eastAsia="Times New Roman" w:cstheme="minorHAnsi"/>
          <w:lang w:eastAsia="pl-PL"/>
        </w:rPr>
        <w:t>1</w:t>
      </w:r>
      <w:r w:rsidRPr="00001A02">
        <w:rPr>
          <w:rFonts w:eastAsia="Times New Roman" w:cstheme="minorHAnsi"/>
          <w:lang w:eastAsia="pl-PL"/>
        </w:rPr>
        <w:t>) świadczy usługę ładowania, która obejmuje: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>a) ładowanie,</w:t>
      </w:r>
    </w:p>
    <w:p w:rsidR="007139D1" w:rsidRPr="00001A02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  <w:r w:rsidRPr="00001A02">
        <w:rPr>
          <w:rFonts w:eastAsia="Times New Roman" w:cstheme="minorHAnsi"/>
          <w:lang w:eastAsia="pl-PL"/>
        </w:rPr>
        <w:t xml:space="preserve">b) zapewnienie możliwości korzystania z infrastruktury stacji ładowania na potrzeby ładowania, w tym na potrzeby rejestracji użytkownika pojazdu elektrycznego lub pojazdu hybrydowego, autoryzacji sesji ładowania, prowadzenia ewidencji informacji o sesji ładowania, udostępnienia informacji o sesji ładowania użytkownikowi, naliczania i pobierania płatności, wystawiania dokumentów sprzedaży oraz obsługi zgłoszeń </w:t>
      </w:r>
      <w:r>
        <w:rPr>
          <w:rFonts w:eastAsia="Times New Roman" w:cstheme="minorHAnsi"/>
          <w:lang w:eastAsia="pl-PL"/>
        </w:rPr>
        <w:br/>
      </w:r>
      <w:r w:rsidRPr="00001A02">
        <w:rPr>
          <w:rFonts w:eastAsia="Times New Roman" w:cstheme="minorHAnsi"/>
          <w:lang w:eastAsia="pl-PL"/>
        </w:rPr>
        <w:t>i reklamacji;</w:t>
      </w:r>
    </w:p>
    <w:p w:rsidR="007139D1" w:rsidRDefault="005D01D2" w:rsidP="007139D1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="007139D1" w:rsidRPr="00001A02">
        <w:rPr>
          <w:rFonts w:eastAsia="Times New Roman" w:cstheme="minorHAnsi"/>
          <w:lang w:eastAsia="pl-PL"/>
        </w:rPr>
        <w:t>) udostępnia, na swojej stronie internetowej, informacje o cenie usługi ładowania i warunkach jej świadczenia.</w:t>
      </w:r>
    </w:p>
    <w:p w:rsidR="007139D1" w:rsidRDefault="007139D1" w:rsidP="007139D1">
      <w:pPr>
        <w:spacing w:after="0"/>
        <w:jc w:val="both"/>
        <w:rPr>
          <w:rFonts w:eastAsia="Times New Roman" w:cstheme="minorHAnsi"/>
          <w:lang w:eastAsia="pl-PL"/>
        </w:rPr>
      </w:pPr>
    </w:p>
    <w:p w:rsidR="007139D1" w:rsidRDefault="007139D1" w:rsidP="005D01D2">
      <w:pPr>
        <w:spacing w:after="0"/>
        <w:jc w:val="center"/>
        <w:rPr>
          <w:rFonts w:cstheme="minorHAnsi"/>
        </w:rPr>
      </w:pPr>
      <w:r>
        <w:rPr>
          <w:rFonts w:cstheme="minorHAnsi"/>
        </w:rPr>
        <w:t>§ 6</w:t>
      </w:r>
    </w:p>
    <w:p w:rsidR="007139D1" w:rsidRDefault="007139D1" w:rsidP="007139D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Operator uiszczał będzie na rzecz Gminy Kielce :</w:t>
      </w:r>
    </w:p>
    <w:p w:rsidR="007139D1" w:rsidRDefault="008D08EB" w:rsidP="007139D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opłatę w wysokości ………………..zł</w:t>
      </w:r>
      <w:r w:rsidR="007139D1">
        <w:rPr>
          <w:rFonts w:eastAsia="Times New Roman" w:cstheme="minorHAnsi"/>
          <w:lang w:eastAsia="pl-PL"/>
        </w:rPr>
        <w:t xml:space="preserve"> netto powiększoną o podatek VAT w ustawowej wysokości obowiązujący w dniu wystawienia faktury za korzystanie z terenu udostępnionego na stację</w:t>
      </w:r>
      <w:r>
        <w:rPr>
          <w:rFonts w:eastAsia="Times New Roman" w:cstheme="minorHAnsi"/>
          <w:lang w:eastAsia="pl-PL"/>
        </w:rPr>
        <w:t xml:space="preserve"> ł</w:t>
      </w:r>
      <w:r w:rsidR="007139D1">
        <w:rPr>
          <w:rFonts w:eastAsia="Times New Roman" w:cstheme="minorHAnsi"/>
          <w:lang w:eastAsia="pl-PL"/>
        </w:rPr>
        <w:t>adowania,</w:t>
      </w:r>
      <w:r>
        <w:rPr>
          <w:rFonts w:eastAsia="Times New Roman" w:cstheme="minorHAnsi"/>
          <w:lang w:eastAsia="pl-PL"/>
        </w:rPr>
        <w:t xml:space="preserve"> co daje brutto ……………. Z (słownie: …………………………….).</w:t>
      </w:r>
    </w:p>
    <w:p w:rsidR="007139D1" w:rsidRDefault="007139D1" w:rsidP="007139D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cenę zużytej energii elektrycznej na potrzeby funkcjonowania stacji ładowania według stawek, po jakich Gmina Kielce dokonuje zakupu energii elektrycznej od dostawcy.</w:t>
      </w:r>
    </w:p>
    <w:p w:rsidR="007139D1" w:rsidRDefault="007139D1" w:rsidP="007139D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Opłata, o której mowa w ust. 1 pkt  1 uiszczana będzie w okresach miesięcznych na rachunek bankowy wskazany w fakturze , w terminie 14 dni od dnia jej wystawienia.  Faktura w formacie PDF będzie przesyłana Operatorowi  za po</w:t>
      </w:r>
      <w:r w:rsidR="005D01D2">
        <w:rPr>
          <w:rFonts w:eastAsia="Times New Roman" w:cstheme="minorHAnsi"/>
          <w:lang w:eastAsia="pl-PL"/>
        </w:rPr>
        <w:t xml:space="preserve">mocą poczty elektronicznej na adres </w:t>
      </w:r>
      <w:r>
        <w:rPr>
          <w:rFonts w:eastAsia="Times New Roman" w:cstheme="minorHAnsi"/>
          <w:lang w:eastAsia="pl-PL"/>
        </w:rPr>
        <w:t xml:space="preserve"> …………………………..</w:t>
      </w:r>
    </w:p>
    <w:p w:rsidR="007139D1" w:rsidRDefault="007139D1" w:rsidP="007139D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Cena zużytej energii uiszczana będzie na podstawie odczytów z podlicznika ze stacji ładowania  dokonywanych po otrzymania faktury od dostawcy energii i uiszczana będzie na rachunek bankowy wskazany w fakturze , w terminie 14 dni od dnia jej wystawienia.</w:t>
      </w:r>
    </w:p>
    <w:p w:rsidR="007139D1" w:rsidRDefault="007139D1" w:rsidP="007139D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Faktury w formacie </w:t>
      </w:r>
      <w:r w:rsidR="005D01D2">
        <w:rPr>
          <w:rFonts w:eastAsia="Times New Roman" w:cstheme="minorHAnsi"/>
          <w:lang w:eastAsia="pl-PL"/>
        </w:rPr>
        <w:t>PDF będą przesyłana Operatorowi</w:t>
      </w:r>
      <w:r>
        <w:rPr>
          <w:rFonts w:eastAsia="Times New Roman" w:cstheme="minorHAnsi"/>
          <w:lang w:eastAsia="pl-PL"/>
        </w:rPr>
        <w:t xml:space="preserve"> za po</w:t>
      </w:r>
      <w:r w:rsidR="005D01D2">
        <w:rPr>
          <w:rFonts w:eastAsia="Times New Roman" w:cstheme="minorHAnsi"/>
          <w:lang w:eastAsia="pl-PL"/>
        </w:rPr>
        <w:t>mocą poczty elektronicznej na adres:</w:t>
      </w:r>
      <w:r>
        <w:rPr>
          <w:rFonts w:eastAsia="Times New Roman" w:cstheme="minorHAnsi"/>
          <w:lang w:eastAsia="pl-PL"/>
        </w:rPr>
        <w:t xml:space="preserve"> …………………………..</w:t>
      </w:r>
    </w:p>
    <w:p w:rsidR="007139D1" w:rsidRDefault="007139D1" w:rsidP="007139D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dniem 1 stycznia każdego roku kalendarzowego opłata, o której mowa w ust. 1 pkt 1 ,będzie waloryzowana o wskaźnik cen towarów i usług konsumpcyjnych ogłoszony przez GUS za poprzedni  rok kalendarzowy.</w:t>
      </w:r>
    </w:p>
    <w:p w:rsidR="007139D1" w:rsidRPr="005D01D2" w:rsidRDefault="007139D1" w:rsidP="005D01D2">
      <w:pPr>
        <w:spacing w:after="0"/>
        <w:jc w:val="center"/>
        <w:rPr>
          <w:rFonts w:cstheme="minorHAnsi"/>
        </w:rPr>
      </w:pPr>
      <w:r w:rsidRPr="005D01D2">
        <w:rPr>
          <w:rFonts w:cstheme="minorHAnsi"/>
        </w:rPr>
        <w:t>§ 7</w:t>
      </w:r>
    </w:p>
    <w:p w:rsidR="007139D1" w:rsidRDefault="007139D1" w:rsidP="007139D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Umowa zostanie zawarta na okres nie krótszy niż 36 miesięcy z możliwością przedłużenia do 10 lat.</w:t>
      </w:r>
    </w:p>
    <w:p w:rsidR="007139D1" w:rsidRDefault="007139D1" w:rsidP="007139D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Każda ze stron może rozwiązać umowę za uprzednim 6 miesięcznym okresem wypowiedzenia na koniec miesiąca kalendarzowego, z tym, że Operator nie może wypowiedzieć umowy przed upływem 12 miesięcy od dnia jej zawarcia, a Gmina Kielce przed upływem 36 miesięcy od dnia jej zawarcia.</w:t>
      </w:r>
    </w:p>
    <w:p w:rsidR="007139D1" w:rsidRDefault="007139D1" w:rsidP="007139D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Gmina Kielce zastrzega sobie prawo do rozwiązania umowy za miesięcznym okresem wypowiedzenia  w przypadku jej niewykonania lub nienależytego wykonania przez Operatora, po uprzednim wezwaniu Operatora do jej wykonania wskazując  rodzaj uchybienia  i termin, nie krótszy niż 14 dni, na realizację wezwania.</w:t>
      </w:r>
    </w:p>
    <w:p w:rsidR="007139D1" w:rsidRDefault="007139D1" w:rsidP="007139D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 rozwiązaniu lub wygaśnięciu umowy Operator w terminie 7 dni zobowiązany jest usunąć z przekazanego miejsca zainstalowane ładowarki i inne urządzenia , chyba że strony umowy postanowią inaczej.</w:t>
      </w:r>
    </w:p>
    <w:p w:rsidR="005D01D2" w:rsidRDefault="005D01D2" w:rsidP="005D01D2">
      <w:pPr>
        <w:spacing w:after="0"/>
        <w:jc w:val="both"/>
        <w:rPr>
          <w:rFonts w:cstheme="minorHAnsi"/>
        </w:rPr>
      </w:pPr>
    </w:p>
    <w:p w:rsidR="007139D1" w:rsidRDefault="007139D1" w:rsidP="005D01D2">
      <w:pPr>
        <w:spacing w:after="0"/>
        <w:jc w:val="center"/>
        <w:rPr>
          <w:rFonts w:cstheme="minorHAnsi"/>
        </w:rPr>
      </w:pPr>
      <w:r>
        <w:rPr>
          <w:rFonts w:cstheme="minorHAnsi"/>
        </w:rPr>
        <w:t>§ 8</w:t>
      </w:r>
    </w:p>
    <w:p w:rsidR="007139D1" w:rsidRDefault="007139D1" w:rsidP="007139D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eastAsia="pl-PL"/>
        </w:rPr>
      </w:pPr>
      <w:r w:rsidRPr="00D571A1">
        <w:rPr>
          <w:rFonts w:cstheme="minorHAnsi"/>
        </w:rPr>
        <w:t xml:space="preserve">W sprawach nieuregulowanych umową będą miały zastosowanie  przepisy Kodeksu cywilnego oraz ustawy  </w:t>
      </w:r>
      <w:proofErr w:type="spellStart"/>
      <w:r w:rsidRPr="00D571A1">
        <w:rPr>
          <w:rFonts w:cstheme="minorHAnsi"/>
          <w:bCs/>
        </w:rPr>
        <w:t>ustawy</w:t>
      </w:r>
      <w:proofErr w:type="spellEnd"/>
      <w:r w:rsidRPr="00D571A1">
        <w:rPr>
          <w:rFonts w:cstheme="minorHAnsi"/>
          <w:bCs/>
        </w:rPr>
        <w:t xml:space="preserve"> z dnia 11 stycznia 2018 r. o </w:t>
      </w:r>
      <w:proofErr w:type="spellStart"/>
      <w:r w:rsidRPr="00D571A1">
        <w:rPr>
          <w:rFonts w:cstheme="minorHAnsi"/>
          <w:bCs/>
        </w:rPr>
        <w:t>elektromobilności</w:t>
      </w:r>
      <w:proofErr w:type="spellEnd"/>
      <w:r w:rsidRPr="00D571A1">
        <w:rPr>
          <w:rFonts w:cstheme="minorHAnsi"/>
          <w:bCs/>
        </w:rPr>
        <w:t xml:space="preserve"> i paliwach alternatywnych </w:t>
      </w:r>
      <w:r w:rsidRPr="00D571A1">
        <w:rPr>
          <w:rFonts w:eastAsia="Times New Roman" w:cstheme="minorHAnsi"/>
          <w:lang w:eastAsia="pl-PL"/>
        </w:rPr>
        <w:t xml:space="preserve"> ;</w:t>
      </w:r>
    </w:p>
    <w:p w:rsidR="007139D1" w:rsidRPr="00D571A1" w:rsidRDefault="007139D1" w:rsidP="007139D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Integralną częścią umowy stanowi ogłoszenie o postępowaniu na wybór operatora</w:t>
      </w:r>
      <w:r w:rsidRPr="00E35881">
        <w:rPr>
          <w:rFonts w:eastAsia="Times New Roman" w:cstheme="minorHAnsi"/>
          <w:lang w:eastAsia="pl-PL"/>
        </w:rPr>
        <w:t>.</w:t>
      </w:r>
    </w:p>
    <w:p w:rsidR="007139D1" w:rsidRDefault="007139D1" w:rsidP="007139D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Ewentualne spory wynikłe na tle umowy będą rozstrzygane przez sąd właściwy dla Gminy Kielce.</w:t>
      </w:r>
    </w:p>
    <w:p w:rsidR="007139D1" w:rsidRDefault="007139D1" w:rsidP="007139D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Zmiany umowy wymagają formy pisemnej pod rygorem nieważności.</w:t>
      </w:r>
    </w:p>
    <w:p w:rsidR="007139D1" w:rsidRDefault="007139D1" w:rsidP="007139D1">
      <w:pPr>
        <w:pStyle w:val="Akapitzlist"/>
        <w:spacing w:after="0"/>
        <w:jc w:val="both"/>
        <w:rPr>
          <w:rFonts w:cstheme="minorHAnsi"/>
        </w:rPr>
      </w:pPr>
    </w:p>
    <w:p w:rsidR="007139D1" w:rsidRPr="005D01D2" w:rsidRDefault="007139D1" w:rsidP="005D01D2">
      <w:pPr>
        <w:spacing w:after="0"/>
        <w:jc w:val="center"/>
        <w:rPr>
          <w:rFonts w:cstheme="minorHAnsi"/>
        </w:rPr>
      </w:pPr>
      <w:r w:rsidRPr="005D01D2">
        <w:rPr>
          <w:rFonts w:cstheme="minorHAnsi"/>
        </w:rPr>
        <w:t>§ 9</w:t>
      </w:r>
    </w:p>
    <w:p w:rsidR="007139D1" w:rsidRDefault="007139D1" w:rsidP="005D01D2">
      <w:pPr>
        <w:spacing w:after="0"/>
        <w:jc w:val="both"/>
        <w:rPr>
          <w:rFonts w:cstheme="minorHAnsi"/>
        </w:rPr>
      </w:pPr>
      <w:r w:rsidRPr="005D01D2">
        <w:rPr>
          <w:rFonts w:cstheme="minorHAnsi"/>
        </w:rPr>
        <w:t>Umowę sporządzono w dwóch egzemplarzach, po jednym dla każdej ze stron umowy.</w:t>
      </w:r>
    </w:p>
    <w:p w:rsidR="005D01D2" w:rsidRDefault="005D01D2" w:rsidP="005D01D2">
      <w:pPr>
        <w:spacing w:after="0"/>
        <w:jc w:val="both"/>
        <w:rPr>
          <w:rFonts w:cstheme="minorHAnsi"/>
        </w:rPr>
      </w:pPr>
    </w:p>
    <w:p w:rsidR="007139D1" w:rsidRDefault="007139D1" w:rsidP="005D01D2">
      <w:pPr>
        <w:spacing w:after="0"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139D1" w:rsidRDefault="005D01D2" w:rsidP="005D01D2">
      <w:pPr>
        <w:spacing w:after="0"/>
        <w:jc w:val="center"/>
        <w:rPr>
          <w:rFonts w:cstheme="minorHAnsi"/>
        </w:rPr>
      </w:pPr>
      <w:r>
        <w:rPr>
          <w:rFonts w:cstheme="minorHAnsi"/>
        </w:rPr>
        <w:t>Klauzula informacyjna</w:t>
      </w:r>
    </w:p>
    <w:p w:rsidR="007139D1" w:rsidRPr="006106FD" w:rsidRDefault="007139D1" w:rsidP="007139D1">
      <w:pPr>
        <w:ind w:left="284" w:hanging="284"/>
        <w:jc w:val="both"/>
        <w:rPr>
          <w:rFonts w:cstheme="minorHAnsi"/>
        </w:rPr>
      </w:pPr>
      <w:r w:rsidRPr="006106FD">
        <w:rPr>
          <w:rFonts w:cstheme="minorHAnsi"/>
        </w:rPr>
        <w:t>Zgodnie z Art. 13. RODO*: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Administratorem Państwa danych osobowych jest Kielecki Park Technologiczny jednostka budżetowa Gminy Kielce z siedzibą w Kielcach, 25-663 Kielce, ul. Olszewskiego 6, (dalej: „KPT”), reprezentowana przez Dyrektora.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 xml:space="preserve">W przypadku, pytań dotyczących sposobu i zakresu przetwarzania danych osobowych przez KPT oraz przysługujących Państwu uprawnień, możecie się Państwo skontaktować z naszym Inspektorem Ochrony Danych mailowo: </w:t>
      </w:r>
      <w:hyperlink r:id="rId10" w:history="1">
        <w:r w:rsidRPr="006106FD">
          <w:rPr>
            <w:rStyle w:val="Hipercze"/>
            <w:rFonts w:cstheme="minorHAnsi"/>
          </w:rPr>
          <w:t>iod@technopark.kielce.pl</w:t>
        </w:r>
      </w:hyperlink>
      <w:r w:rsidRPr="006106FD">
        <w:rPr>
          <w:rFonts w:cstheme="minorHAnsi"/>
        </w:rPr>
        <w:t>, lub listownie na adres KPT.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Państwa dane osobowe przetwarzamy na podstawie obowiązujących przepisów prawa, na potrzeby realizacji umów/projektów/, zgodnie z ich przeznaczeniem, na potrzeby celów określonych w zgodzie na przetwarzanie danych osobowych jaką nam Państwo wyrazili przy zbieraniu danych.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lastRenderedPageBreak/>
        <w:t>Dane osobowe przetwarzamy w celu prawidłowej realizacji obowiązków prawnych ciążących na KPT wynikających</w:t>
      </w:r>
      <w:r>
        <w:rPr>
          <w:rFonts w:cstheme="minorHAnsi"/>
        </w:rPr>
        <w:t xml:space="preserve"> </w:t>
      </w:r>
      <w:r w:rsidRPr="006106FD">
        <w:rPr>
          <w:rFonts w:cstheme="minorHAnsi"/>
        </w:rPr>
        <w:t>z przepisów prawa, realizacji umów zawartych z kontrahentami a także na podstawie wcześniej udzielonej zgody celu określonym w treści zgody.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Odbiorcami Państwa danych osobowych mogą być organy władzy publicznej oraz podmioty wykonujące zadania publiczne lub działające na zlecenie organów władzy publicznej (w zakresie i w celach, które wynikają z przepisów powszechnie obowiązującego prawa, np. ministerstwa, urząd miasta, itp.) oraz inne podmioty, które przetwarzają dane osobowe na podstawie stosownych umów podpisanych ze KPT (np. na obsługę informatyczną, prawną, bankową, itp.).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Dane osobowe będą przetwarzane przez okres niezbędny do realizacji celów określonych w pkt 4, a po tym czasie przechowywać je będziemy w zakresie i przez czas wymagany przez przepisy prawa (np. dla celów archiwalnych, podatkowych).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W związku z przetwarzaniem Państwa danych osobowych, macie Państwo, prawo dostępu do danych osobowych, w tym prawo do uzyskania kopii tych danych, prawo do żądania ich sprostowania (poprawiania), prawo do żądania ograniczenia przetwarzania danych osobowych; prawo do żądania usunięcia danych osobowych a także prawo sprzeciwu wobec przetwarzania danych. Prawa te możecie państwo realizować na zasadach określonych w Art. 15-21 RODO.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W przypadku, gdy przetwarzanie danych osobowych odbywa się na podstawie zgody przysługuje Państwu prawo do cofnięcia tej zgody w dowolnym momencie. Cofnięcie to nie ma wpływu na zgodność przetwarzania, którego dokonano na podstawie zgody przed jej cofnięciem, z obowiązującym prawem.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W przypadku powzięcia informacji o niezgodnym z prawem przetwarzaniu w KPT Państwa danych osobowych przysługuje Państwu prawo wniesienia skargi do organu nadzorczego właściwego w sprawach ochrony danych osobowych (do Urzędu Ochrony Danych Osobowych).</w:t>
      </w:r>
    </w:p>
    <w:p w:rsidR="007139D1" w:rsidRPr="006106FD" w:rsidRDefault="007139D1" w:rsidP="007139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6106FD">
        <w:rPr>
          <w:rFonts w:cstheme="minorHAnsi"/>
        </w:rPr>
        <w:t>Podanie danych osobowych jest obowiązkowe, w sytuacji, gdy przesłankę przetwarzania danych osobowych stanowi przepis prawa. Konsekwencją niepodania danych osobowych w takim przypadku będzie niezrealizowanie ww. obowiązku wynikającego z przepisu prawa. Podanie danych osobowych w celu zawarcia umowy lub na potrzeby określone w zgodzie na ich przetwarzanie jest dobrowolne, jednakże bez ich podania nie będzie możliwe zawarcie umowy lub realizacja celu określonego w klauzuli zgody na przetwarzanie danych osobowych.</w:t>
      </w:r>
    </w:p>
    <w:p w:rsidR="007139D1" w:rsidRPr="006106FD" w:rsidRDefault="007139D1" w:rsidP="007139D1">
      <w:pPr>
        <w:ind w:left="284" w:hanging="284"/>
        <w:jc w:val="both"/>
        <w:rPr>
          <w:rFonts w:cstheme="minorHAnsi"/>
        </w:rPr>
      </w:pPr>
      <w:r w:rsidRPr="006106FD">
        <w:rPr>
          <w:rFonts w:cstheme="minorHAnsi"/>
          <w:b/>
        </w:rPr>
        <w:t>*RODO</w:t>
      </w:r>
      <w:r w:rsidRPr="006106FD">
        <w:rPr>
          <w:rFonts w:cstheme="minorHAnsi"/>
        </w:rPr>
        <w:t xml:space="preserve"> - Rozporządzenie Parlamentu i Rady (UE) 2016/679 z 27 kwietnia 2016 r. w sprawie ochrony osób fizycznych w związku z przetwarzaniem danych osobowych i w sprawie swobodnego przepływu takich danych oraz uchylenia Dyrektywy 95/46/WE.</w:t>
      </w:r>
    </w:p>
    <w:p w:rsidR="007139D1" w:rsidRDefault="007139D1" w:rsidP="007139D1">
      <w:pPr>
        <w:ind w:left="284" w:hanging="284"/>
        <w:jc w:val="both"/>
        <w:rPr>
          <w:rFonts w:cstheme="minorHAnsi"/>
        </w:rPr>
      </w:pPr>
      <w:r w:rsidRPr="006106FD">
        <w:rPr>
          <w:rFonts w:cstheme="minorHAnsi"/>
          <w:b/>
        </w:rPr>
        <w:t>UWAGA!</w:t>
      </w:r>
      <w:r w:rsidRPr="006106FD">
        <w:rPr>
          <w:rFonts w:cstheme="minorHAnsi"/>
        </w:rPr>
        <w:t xml:space="preserve"> Więcej informacji znajdziecie Państwo na naszej stronie internetowej </w:t>
      </w:r>
      <w:hyperlink r:id="rId11" w:history="1">
        <w:r w:rsidRPr="006106FD">
          <w:rPr>
            <w:rStyle w:val="Hipercze"/>
            <w:rFonts w:cstheme="minorHAnsi"/>
          </w:rPr>
          <w:t>http://www.technopark.kielce.pl/pl/rodo</w:t>
        </w:r>
      </w:hyperlink>
      <w:r w:rsidRPr="006106FD">
        <w:rPr>
          <w:rFonts w:cstheme="minorHAnsi"/>
        </w:rPr>
        <w:t xml:space="preserve"> </w:t>
      </w:r>
    </w:p>
    <w:p w:rsidR="007139D1" w:rsidRPr="006106FD" w:rsidRDefault="007139D1" w:rsidP="005D01D2">
      <w:pPr>
        <w:jc w:val="both"/>
        <w:rPr>
          <w:rFonts w:cstheme="minorHAnsi"/>
        </w:rPr>
      </w:pPr>
    </w:p>
    <w:p w:rsidR="007139D1" w:rsidRDefault="007139D1" w:rsidP="007139D1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……………………………………………………..                                                         ……………………………………………………</w:t>
      </w:r>
    </w:p>
    <w:p w:rsidR="005C0D8E" w:rsidRPr="005C0D8E" w:rsidRDefault="005C0D8E" w:rsidP="007139D1">
      <w:pPr>
        <w:spacing w:after="200" w:line="276" w:lineRule="auto"/>
        <w:jc w:val="both"/>
      </w:pPr>
      <w:r w:rsidRPr="005C0D8E">
        <w:t xml:space="preserve">            </w:t>
      </w:r>
    </w:p>
    <w:sectPr w:rsidR="005C0D8E" w:rsidRPr="005C0D8E" w:rsidSect="0088249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5E" w:rsidRDefault="00B0175E" w:rsidP="00013907">
      <w:pPr>
        <w:spacing w:after="0" w:line="240" w:lineRule="auto"/>
      </w:pPr>
      <w:r>
        <w:separator/>
      </w:r>
    </w:p>
  </w:endnote>
  <w:endnote w:type="continuationSeparator" w:id="0">
    <w:p w:rsidR="00B0175E" w:rsidRDefault="00B0175E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CA" w:rsidRPr="007C13BE" w:rsidRDefault="000E54CA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3B6E34">
      <w:rPr>
        <w:b/>
        <w:bCs/>
        <w:noProof/>
        <w:color w:val="CE0058"/>
        <w:sz w:val="16"/>
        <w:szCs w:val="16"/>
      </w:rPr>
      <w:t>5</w:t>
    </w:r>
    <w:r w:rsidRPr="007C13BE">
      <w:rPr>
        <w:b/>
        <w:bCs/>
        <w:color w:val="CE0058"/>
        <w:sz w:val="16"/>
        <w:szCs w:val="16"/>
      </w:rPr>
      <w:fldChar w:fldCharType="end"/>
    </w:r>
    <w:r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3B6E34">
      <w:rPr>
        <w:b/>
        <w:bCs/>
        <w:noProof/>
        <w:color w:val="CE0058"/>
        <w:sz w:val="16"/>
        <w:szCs w:val="16"/>
      </w:rPr>
      <w:t>5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5E" w:rsidRDefault="00B0175E" w:rsidP="00013907">
      <w:pPr>
        <w:spacing w:after="0" w:line="240" w:lineRule="auto"/>
      </w:pPr>
      <w:r>
        <w:separator/>
      </w:r>
    </w:p>
  </w:footnote>
  <w:footnote w:type="continuationSeparator" w:id="0">
    <w:p w:rsidR="00B0175E" w:rsidRDefault="00B0175E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CA" w:rsidRDefault="000E54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009E9DAB" wp14:editId="601349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CA" w:rsidRPr="00D72742" w:rsidRDefault="003B6E34">
    <w:pPr>
      <w:pStyle w:val="Nagwek"/>
      <w:rPr>
        <w:color w:val="C62D5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0E54CA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CA" w:rsidRDefault="003B6E3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FCC"/>
    <w:multiLevelType w:val="hybridMultilevel"/>
    <w:tmpl w:val="9B92B94E"/>
    <w:lvl w:ilvl="0" w:tplc="65EEFC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E6F06"/>
    <w:multiLevelType w:val="hybridMultilevel"/>
    <w:tmpl w:val="2638B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3754D"/>
    <w:multiLevelType w:val="hybridMultilevel"/>
    <w:tmpl w:val="BBAAE226"/>
    <w:lvl w:ilvl="0" w:tplc="E1DA2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F173D"/>
    <w:multiLevelType w:val="hybridMultilevel"/>
    <w:tmpl w:val="0AFA5E8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910F32"/>
    <w:multiLevelType w:val="hybridMultilevel"/>
    <w:tmpl w:val="5D226E64"/>
    <w:lvl w:ilvl="0" w:tplc="513A9C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4581"/>
    <w:multiLevelType w:val="singleLevel"/>
    <w:tmpl w:val="447CBAC6"/>
    <w:lvl w:ilvl="0">
      <w:start w:val="1"/>
      <w:numFmt w:val="decimal"/>
      <w:lvlText w:val="%1."/>
      <w:legacy w:legacy="1" w:legacySpace="0" w:legacyIndent="33"/>
      <w:lvlJc w:val="left"/>
      <w:rPr>
        <w:rFonts w:ascii="Times New Roman" w:hAnsi="Times New Roman" w:cs="Times New Roman" w:hint="default"/>
      </w:rPr>
    </w:lvl>
  </w:abstractNum>
  <w:abstractNum w:abstractNumId="6">
    <w:nsid w:val="308C33FA"/>
    <w:multiLevelType w:val="hybridMultilevel"/>
    <w:tmpl w:val="659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95709"/>
    <w:multiLevelType w:val="hybridMultilevel"/>
    <w:tmpl w:val="9F34F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4BFE"/>
    <w:multiLevelType w:val="hybridMultilevel"/>
    <w:tmpl w:val="A14C607A"/>
    <w:lvl w:ilvl="0" w:tplc="989410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A3299"/>
    <w:multiLevelType w:val="hybridMultilevel"/>
    <w:tmpl w:val="DA94DAC6"/>
    <w:lvl w:ilvl="0" w:tplc="244C0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B3056"/>
    <w:multiLevelType w:val="hybridMultilevel"/>
    <w:tmpl w:val="12300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F8182F"/>
    <w:multiLevelType w:val="hybridMultilevel"/>
    <w:tmpl w:val="20F4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F4B30"/>
    <w:multiLevelType w:val="hybridMultilevel"/>
    <w:tmpl w:val="18A6F9BC"/>
    <w:lvl w:ilvl="0" w:tplc="456A5158">
      <w:start w:val="100"/>
      <w:numFmt w:val="decimal"/>
      <w:lvlText w:val="%1"/>
      <w:lvlJc w:val="left"/>
      <w:pPr>
        <w:ind w:left="1440" w:hanging="360"/>
      </w:pPr>
      <w:rPr>
        <w:rFonts w:hint="default"/>
        <w:b/>
        <w:color w:val="FF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155562"/>
    <w:multiLevelType w:val="hybridMultilevel"/>
    <w:tmpl w:val="0834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75F92"/>
    <w:multiLevelType w:val="hybridMultilevel"/>
    <w:tmpl w:val="9C06100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087B95"/>
    <w:multiLevelType w:val="hybridMultilevel"/>
    <w:tmpl w:val="1C44C1C0"/>
    <w:lvl w:ilvl="0" w:tplc="E5602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8020B"/>
    <w:multiLevelType w:val="hybridMultilevel"/>
    <w:tmpl w:val="F3A0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  <w:b/>
          <w:sz w:val="20"/>
          <w:szCs w:val="20"/>
        </w:rPr>
      </w:lvl>
    </w:lvlOverride>
  </w:num>
  <w:num w:numId="6">
    <w:abstractNumId w:val="3"/>
  </w:num>
  <w:num w:numId="7">
    <w:abstractNumId w:val="14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16"/>
  </w:num>
  <w:num w:numId="15">
    <w:abstractNumId w:val="9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61"/>
    <w:rsid w:val="00011B4C"/>
    <w:rsid w:val="00013907"/>
    <w:rsid w:val="0004192A"/>
    <w:rsid w:val="00042285"/>
    <w:rsid w:val="00080CDE"/>
    <w:rsid w:val="00083FF5"/>
    <w:rsid w:val="000A699F"/>
    <w:rsid w:val="000D0BB0"/>
    <w:rsid w:val="000D1E01"/>
    <w:rsid w:val="000E54CA"/>
    <w:rsid w:val="0014536F"/>
    <w:rsid w:val="001470D6"/>
    <w:rsid w:val="001872B4"/>
    <w:rsid w:val="001F5009"/>
    <w:rsid w:val="00251F90"/>
    <w:rsid w:val="00295A36"/>
    <w:rsid w:val="002A3146"/>
    <w:rsid w:val="002D1E7C"/>
    <w:rsid w:val="002F7C45"/>
    <w:rsid w:val="0036161A"/>
    <w:rsid w:val="00363097"/>
    <w:rsid w:val="003A0061"/>
    <w:rsid w:val="003B0534"/>
    <w:rsid w:val="003B6E34"/>
    <w:rsid w:val="003F13E6"/>
    <w:rsid w:val="0041760F"/>
    <w:rsid w:val="004E74D1"/>
    <w:rsid w:val="00501A0E"/>
    <w:rsid w:val="00530311"/>
    <w:rsid w:val="0054724D"/>
    <w:rsid w:val="005C0D8E"/>
    <w:rsid w:val="005D01D2"/>
    <w:rsid w:val="005D3B82"/>
    <w:rsid w:val="005E6617"/>
    <w:rsid w:val="00600B37"/>
    <w:rsid w:val="006104DC"/>
    <w:rsid w:val="0061396A"/>
    <w:rsid w:val="0062723F"/>
    <w:rsid w:val="006A02A3"/>
    <w:rsid w:val="006A37F9"/>
    <w:rsid w:val="006C0765"/>
    <w:rsid w:val="006D6F20"/>
    <w:rsid w:val="00712D4F"/>
    <w:rsid w:val="007139D1"/>
    <w:rsid w:val="00783394"/>
    <w:rsid w:val="007919B7"/>
    <w:rsid w:val="007C13BE"/>
    <w:rsid w:val="008162F3"/>
    <w:rsid w:val="00830DF2"/>
    <w:rsid w:val="0088010F"/>
    <w:rsid w:val="00882499"/>
    <w:rsid w:val="008C6E86"/>
    <w:rsid w:val="008D08EB"/>
    <w:rsid w:val="008F3A77"/>
    <w:rsid w:val="0091142E"/>
    <w:rsid w:val="00964B25"/>
    <w:rsid w:val="009A3B76"/>
    <w:rsid w:val="009C6BC5"/>
    <w:rsid w:val="00AC6384"/>
    <w:rsid w:val="00AE55F3"/>
    <w:rsid w:val="00B0175E"/>
    <w:rsid w:val="00B13E06"/>
    <w:rsid w:val="00B2220F"/>
    <w:rsid w:val="00B419FB"/>
    <w:rsid w:val="00B51346"/>
    <w:rsid w:val="00BA300F"/>
    <w:rsid w:val="00BB32C2"/>
    <w:rsid w:val="00BC5E7B"/>
    <w:rsid w:val="00BE6C50"/>
    <w:rsid w:val="00C54A3F"/>
    <w:rsid w:val="00C70C21"/>
    <w:rsid w:val="00CA3DAE"/>
    <w:rsid w:val="00D02D19"/>
    <w:rsid w:val="00D25C1C"/>
    <w:rsid w:val="00D41BD2"/>
    <w:rsid w:val="00D72742"/>
    <w:rsid w:val="00D94917"/>
    <w:rsid w:val="00E15273"/>
    <w:rsid w:val="00E24886"/>
    <w:rsid w:val="00E70646"/>
    <w:rsid w:val="00EB622D"/>
    <w:rsid w:val="00EB6A60"/>
    <w:rsid w:val="00F02B2A"/>
    <w:rsid w:val="00F65734"/>
    <w:rsid w:val="00F70904"/>
    <w:rsid w:val="00FB778A"/>
    <w:rsid w:val="00FC7C7B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B4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E55F3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139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B4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E55F3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139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chnopark.kielce.pl/pl/rodo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technopar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7CF6-B94E-4BBA-A50C-09993595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11546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Siwek</dc:creator>
  <cp:lastModifiedBy>Emilia Siwek</cp:lastModifiedBy>
  <cp:revision>2</cp:revision>
  <cp:lastPrinted>2023-12-20T09:34:00Z</cp:lastPrinted>
  <dcterms:created xsi:type="dcterms:W3CDTF">2024-01-16T11:20:00Z</dcterms:created>
  <dcterms:modified xsi:type="dcterms:W3CDTF">2024-01-16T11:20:00Z</dcterms:modified>
</cp:coreProperties>
</file>