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35" w:rsidRPr="00C41A60" w:rsidRDefault="00D21435" w:rsidP="00D21435">
      <w:pPr>
        <w:pStyle w:val="Tekstpodstawowy"/>
        <w:spacing w:line="276" w:lineRule="auto"/>
        <w:rPr>
          <w:rFonts w:asciiTheme="minorHAnsi" w:hAnsiTheme="minorHAnsi" w:cs="Arial"/>
          <w:bCs/>
          <w:caps/>
          <w:color w:val="000000"/>
          <w:szCs w:val="24"/>
        </w:rPr>
      </w:pP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  <w:r w:rsidRPr="00C41A60">
        <w:rPr>
          <w:rFonts w:asciiTheme="minorHAnsi" w:hAnsiTheme="minorHAnsi" w:cs="Arial"/>
          <w:bCs/>
          <w:color w:val="000000"/>
          <w:szCs w:val="24"/>
        </w:rPr>
        <w:tab/>
      </w:r>
    </w:p>
    <w:p w:rsidR="00D21435" w:rsidRPr="00D21435" w:rsidRDefault="00D21435" w:rsidP="00D21435">
      <w:pPr>
        <w:pStyle w:val="Tekstpodstawowy"/>
        <w:spacing w:line="276" w:lineRule="auto"/>
        <w:jc w:val="center"/>
        <w:rPr>
          <w:rFonts w:asciiTheme="minorHAnsi" w:hAnsiTheme="minorHAnsi"/>
          <w:b/>
        </w:rPr>
      </w:pPr>
      <w:r w:rsidRPr="00D21435">
        <w:rPr>
          <w:rFonts w:asciiTheme="minorHAnsi" w:hAnsiTheme="minorHAnsi" w:cs="Arial"/>
          <w:b/>
          <w:bCs/>
          <w:szCs w:val="24"/>
        </w:rPr>
        <w:t xml:space="preserve">Regulamin Konkursu na najlepszą pracę dyplomową w roku akademickim 2016/2017 dla studentów Politechniki Świętokrzyskiej </w:t>
      </w:r>
      <w:r w:rsidRPr="00D21435">
        <w:rPr>
          <w:rFonts w:asciiTheme="minorHAnsi" w:hAnsiTheme="minorHAnsi" w:cs="Arial"/>
          <w:b/>
          <w:bCs/>
          <w:szCs w:val="24"/>
        </w:rPr>
        <w:br/>
      </w:r>
    </w:p>
    <w:p w:rsidR="00D21435" w:rsidRPr="00C41A60" w:rsidRDefault="00D21435" w:rsidP="00D21435">
      <w:pPr>
        <w:pStyle w:val="NormalnyWeb"/>
        <w:spacing w:after="0"/>
        <w:jc w:val="center"/>
        <w:rPr>
          <w:rFonts w:asciiTheme="minorHAnsi" w:hAnsiTheme="minorHAnsi"/>
          <w:color w:val="000000"/>
          <w:szCs w:val="19"/>
        </w:rPr>
      </w:pPr>
      <w:r w:rsidRPr="00C41A60">
        <w:rPr>
          <w:rFonts w:asciiTheme="minorHAnsi" w:hAnsiTheme="minorHAnsi"/>
          <w:b/>
          <w:bCs/>
          <w:color w:val="000000"/>
          <w:szCs w:val="19"/>
        </w:rPr>
        <w:t>§  1</w:t>
      </w:r>
      <w:r w:rsidRPr="00C41A60">
        <w:rPr>
          <w:rFonts w:asciiTheme="minorHAnsi" w:hAnsiTheme="minorHAnsi"/>
          <w:color w:val="000000"/>
          <w:szCs w:val="19"/>
        </w:rPr>
        <w:t xml:space="preserve"> </w:t>
      </w:r>
    </w:p>
    <w:p w:rsidR="00D21435" w:rsidRPr="00C41A60" w:rsidRDefault="00D21435" w:rsidP="00D21435">
      <w:pPr>
        <w:jc w:val="center"/>
        <w:rPr>
          <w:rFonts w:asciiTheme="minorHAnsi" w:hAnsiTheme="minorHAnsi" w:cs="Arial"/>
          <w:b/>
        </w:rPr>
      </w:pPr>
      <w:r w:rsidRPr="00C41A60">
        <w:rPr>
          <w:rFonts w:asciiTheme="minorHAnsi" w:hAnsiTheme="minorHAnsi" w:cs="Arial"/>
          <w:b/>
        </w:rPr>
        <w:t>Informacje ogólne</w:t>
      </w:r>
    </w:p>
    <w:p w:rsidR="00D21435" w:rsidRPr="00C41A60" w:rsidRDefault="00D21435" w:rsidP="00D21435">
      <w:pPr>
        <w:pStyle w:val="Styl2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D21435" w:rsidRPr="00C41A60" w:rsidRDefault="00D21435" w:rsidP="00D21435">
      <w:pPr>
        <w:pStyle w:val="Styl2"/>
        <w:numPr>
          <w:ilvl w:val="0"/>
          <w:numId w:val="1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Kielecki Park Technologiczny w partnerstwie z Politechniką Świętokrzyską ogłasza Konkurs na najlepszą pracę dyplomową w roku akademickim </w:t>
      </w:r>
      <w:r w:rsidRPr="00C41A60">
        <w:rPr>
          <w:rFonts w:asciiTheme="minorHAnsi" w:hAnsiTheme="minorHAnsi" w:cs="Arial"/>
          <w:sz w:val="22"/>
          <w:szCs w:val="22"/>
        </w:rPr>
        <w:t>2016/2017 dla studentów Politechniki Świętokrzyskiej, zwany dalej  „Konkursem”.</w:t>
      </w:r>
    </w:p>
    <w:p w:rsidR="00D21435" w:rsidRPr="00C41A60" w:rsidRDefault="00D21435" w:rsidP="00D21435">
      <w:pPr>
        <w:pStyle w:val="Styl2"/>
        <w:numPr>
          <w:ilvl w:val="0"/>
          <w:numId w:val="1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Konkurs  jest organizowany jednocześnie na Wydziałach:</w:t>
      </w:r>
    </w:p>
    <w:p w:rsidR="00D21435" w:rsidRPr="00C41A60" w:rsidRDefault="00D21435" w:rsidP="00D21435">
      <w:pPr>
        <w:pStyle w:val="Styl2"/>
        <w:numPr>
          <w:ilvl w:val="0"/>
          <w:numId w:val="20"/>
        </w:numPr>
        <w:spacing w:line="276" w:lineRule="auto"/>
        <w:ind w:left="993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Wydział Budownictwa i Architektury</w:t>
      </w:r>
    </w:p>
    <w:p w:rsidR="00D21435" w:rsidRPr="00C41A60" w:rsidRDefault="00D21435" w:rsidP="00D21435">
      <w:pPr>
        <w:pStyle w:val="Styl2"/>
        <w:numPr>
          <w:ilvl w:val="0"/>
          <w:numId w:val="20"/>
        </w:numPr>
        <w:spacing w:line="276" w:lineRule="auto"/>
        <w:ind w:left="993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Wydział Elektrotechniki, Automatyki i Informatyki</w:t>
      </w:r>
    </w:p>
    <w:p w:rsidR="00D21435" w:rsidRPr="00C41A60" w:rsidRDefault="00D21435" w:rsidP="00D21435">
      <w:pPr>
        <w:pStyle w:val="Styl2"/>
        <w:numPr>
          <w:ilvl w:val="0"/>
          <w:numId w:val="20"/>
        </w:numPr>
        <w:spacing w:line="276" w:lineRule="auto"/>
        <w:ind w:left="993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Wydział Inżynierii Środowiska, </w:t>
      </w:r>
      <w:proofErr w:type="spellStart"/>
      <w:r w:rsidRPr="00C41A60">
        <w:rPr>
          <w:rFonts w:asciiTheme="minorHAnsi" w:hAnsiTheme="minorHAnsi" w:cs="Arial"/>
          <w:color w:val="000000"/>
          <w:sz w:val="22"/>
          <w:szCs w:val="22"/>
        </w:rPr>
        <w:t>Geomatyki</w:t>
      </w:r>
      <w:proofErr w:type="spellEnd"/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i Energetyki</w:t>
      </w:r>
    </w:p>
    <w:p w:rsidR="00D21435" w:rsidRPr="00C41A60" w:rsidRDefault="00D21435" w:rsidP="00D21435">
      <w:pPr>
        <w:pStyle w:val="Styl2"/>
        <w:numPr>
          <w:ilvl w:val="0"/>
          <w:numId w:val="20"/>
        </w:numPr>
        <w:spacing w:line="276" w:lineRule="auto"/>
        <w:ind w:left="993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Wydział Mechatroniki i Budowy Maszyn</w:t>
      </w:r>
    </w:p>
    <w:p w:rsidR="00D21435" w:rsidRPr="00C41A60" w:rsidRDefault="00D21435" w:rsidP="00D21435">
      <w:pPr>
        <w:pStyle w:val="Styl2"/>
        <w:numPr>
          <w:ilvl w:val="0"/>
          <w:numId w:val="20"/>
        </w:numPr>
        <w:spacing w:line="276" w:lineRule="auto"/>
        <w:ind w:left="993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Wydział Zarządzania i Modelowania Komputerowego</w:t>
      </w:r>
    </w:p>
    <w:p w:rsidR="00D21435" w:rsidRPr="00A149A5" w:rsidRDefault="00D21435" w:rsidP="00D21435">
      <w:pPr>
        <w:pStyle w:val="Styl2"/>
        <w:spacing w:line="276" w:lineRule="auto"/>
        <w:ind w:left="1364"/>
        <w:rPr>
          <w:rFonts w:asciiTheme="minorHAnsi" w:hAnsiTheme="minorHAnsi" w:cs="Arial"/>
          <w:color w:val="000000"/>
          <w:sz w:val="22"/>
          <w:szCs w:val="22"/>
        </w:rPr>
      </w:pPr>
    </w:p>
    <w:p w:rsidR="00D21435" w:rsidRPr="00C41A60" w:rsidRDefault="00D21435" w:rsidP="00D21435">
      <w:pPr>
        <w:pStyle w:val="Styl2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D21435" w:rsidRPr="00C41A60" w:rsidRDefault="00D21435" w:rsidP="00D21435">
      <w:pPr>
        <w:pStyle w:val="NormalnyWeb"/>
        <w:spacing w:after="0"/>
        <w:jc w:val="center"/>
        <w:rPr>
          <w:rFonts w:asciiTheme="minorHAnsi" w:hAnsiTheme="minorHAnsi"/>
          <w:color w:val="000000"/>
          <w:szCs w:val="19"/>
        </w:rPr>
      </w:pPr>
      <w:r w:rsidRPr="00C41A60">
        <w:rPr>
          <w:rFonts w:asciiTheme="minorHAnsi" w:hAnsiTheme="minorHAnsi"/>
          <w:b/>
          <w:bCs/>
          <w:color w:val="000000"/>
          <w:szCs w:val="19"/>
        </w:rPr>
        <w:t>§  2</w:t>
      </w:r>
      <w:r w:rsidRPr="00C41A60">
        <w:rPr>
          <w:rFonts w:asciiTheme="minorHAnsi" w:hAnsiTheme="minorHAnsi"/>
          <w:color w:val="000000"/>
          <w:szCs w:val="19"/>
        </w:rPr>
        <w:t xml:space="preserve"> </w:t>
      </w:r>
    </w:p>
    <w:p w:rsidR="00D21435" w:rsidRDefault="00D21435" w:rsidP="00D21435">
      <w:pPr>
        <w:pStyle w:val="Styl2"/>
        <w:spacing w:line="276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b/>
          <w:color w:val="000000"/>
          <w:sz w:val="22"/>
          <w:szCs w:val="22"/>
        </w:rPr>
        <w:t>Warunki uczestnictwa</w:t>
      </w:r>
    </w:p>
    <w:p w:rsidR="00D21435" w:rsidRPr="00C41A60" w:rsidRDefault="00D21435" w:rsidP="00D21435">
      <w:pPr>
        <w:pStyle w:val="Styl2"/>
        <w:spacing w:line="276" w:lineRule="auto"/>
        <w:jc w:val="center"/>
        <w:rPr>
          <w:rFonts w:asciiTheme="minorHAnsi" w:hAnsiTheme="minorHAnsi" w:cs="Arial"/>
          <w:b/>
          <w:i/>
          <w:color w:val="000000"/>
          <w:sz w:val="22"/>
          <w:szCs w:val="22"/>
        </w:rPr>
      </w:pPr>
    </w:p>
    <w:p w:rsidR="00D21435" w:rsidRPr="008C4814" w:rsidRDefault="00D21435" w:rsidP="00D21435">
      <w:pPr>
        <w:pStyle w:val="Styl2"/>
        <w:numPr>
          <w:ilvl w:val="0"/>
          <w:numId w:val="7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Do Konkursu mogą być zgłoszone inżynierskie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i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magisterskie prace dyplomowe przygotowane </w:t>
      </w:r>
      <w:r>
        <w:rPr>
          <w:rFonts w:asciiTheme="minorHAnsi" w:hAnsiTheme="minorHAnsi" w:cs="Arial"/>
          <w:color w:val="000000"/>
          <w:sz w:val="22"/>
          <w:szCs w:val="22"/>
        </w:rPr>
        <w:t>i obronione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w roku akademickim </w:t>
      </w:r>
      <w:r w:rsidRPr="00C41A60">
        <w:rPr>
          <w:rFonts w:asciiTheme="minorHAnsi" w:hAnsiTheme="minorHAnsi" w:cs="Arial"/>
          <w:sz w:val="22"/>
          <w:szCs w:val="22"/>
        </w:rPr>
        <w:t>2016/2017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na studiach stacjonarnych i niestacjonarnych Politechniki Świętokrzyskiej na Wydziałach wymienionych w §1 ust. 2.</w:t>
      </w:r>
    </w:p>
    <w:p w:rsidR="00D21435" w:rsidRPr="00C41A60" w:rsidRDefault="00D21435" w:rsidP="00D21435">
      <w:pPr>
        <w:pStyle w:val="Styl2"/>
        <w:numPr>
          <w:ilvl w:val="0"/>
          <w:numId w:val="7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Do Konkursu mogą być zgłoszone prace z obszarów:</w:t>
      </w:r>
    </w:p>
    <w:p w:rsidR="00057C33" w:rsidRDefault="00D21435" w:rsidP="00D21435">
      <w:pPr>
        <w:pStyle w:val="Styl2"/>
        <w:numPr>
          <w:ilvl w:val="0"/>
          <w:numId w:val="16"/>
        </w:numPr>
        <w:spacing w:line="276" w:lineRule="auto"/>
        <w:ind w:left="1134" w:hanging="425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inżynieria środowiska,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D21435" w:rsidRDefault="00D21435" w:rsidP="00D21435">
      <w:pPr>
        <w:pStyle w:val="Styl2"/>
        <w:numPr>
          <w:ilvl w:val="0"/>
          <w:numId w:val="16"/>
        </w:numPr>
        <w:spacing w:line="276" w:lineRule="auto"/>
        <w:ind w:left="1134" w:hanging="425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odnawialne źródła energii</w:t>
      </w:r>
      <w:r>
        <w:rPr>
          <w:rFonts w:asciiTheme="minorHAnsi" w:hAnsiTheme="minorHAnsi" w:cs="Arial"/>
          <w:color w:val="000000"/>
          <w:sz w:val="22"/>
          <w:szCs w:val="22"/>
        </w:rPr>
        <w:t>,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D21435" w:rsidRDefault="00D21435" w:rsidP="00D21435">
      <w:pPr>
        <w:pStyle w:val="Styl2"/>
        <w:numPr>
          <w:ilvl w:val="0"/>
          <w:numId w:val="16"/>
        </w:numPr>
        <w:spacing w:line="276" w:lineRule="auto"/>
        <w:ind w:left="1134" w:hanging="425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elektrotechnika, </w:t>
      </w:r>
    </w:p>
    <w:p w:rsidR="00D21435" w:rsidRDefault="00D21435" w:rsidP="00D21435">
      <w:pPr>
        <w:pStyle w:val="Styl2"/>
        <w:numPr>
          <w:ilvl w:val="0"/>
          <w:numId w:val="16"/>
        </w:numPr>
        <w:spacing w:line="276" w:lineRule="auto"/>
        <w:ind w:left="1134" w:hanging="425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informatyka, </w:t>
      </w:r>
    </w:p>
    <w:p w:rsidR="00D21435" w:rsidRPr="00C41A60" w:rsidRDefault="00D21435" w:rsidP="00D21435">
      <w:pPr>
        <w:pStyle w:val="Styl2"/>
        <w:numPr>
          <w:ilvl w:val="0"/>
          <w:numId w:val="16"/>
        </w:numPr>
        <w:spacing w:line="276" w:lineRule="auto"/>
        <w:ind w:left="1134" w:hanging="425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mechatronika,</w:t>
      </w:r>
    </w:p>
    <w:p w:rsidR="00D21435" w:rsidRDefault="00D21435" w:rsidP="00D21435">
      <w:pPr>
        <w:pStyle w:val="Styl2"/>
        <w:numPr>
          <w:ilvl w:val="0"/>
          <w:numId w:val="16"/>
        </w:numPr>
        <w:spacing w:line="276" w:lineRule="auto"/>
        <w:ind w:left="1134" w:hanging="425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transport,</w:t>
      </w:r>
    </w:p>
    <w:p w:rsidR="00D21435" w:rsidRDefault="00D21435" w:rsidP="00D21435">
      <w:pPr>
        <w:pStyle w:val="Styl2"/>
        <w:numPr>
          <w:ilvl w:val="0"/>
          <w:numId w:val="16"/>
        </w:numPr>
        <w:spacing w:line="276" w:lineRule="auto"/>
        <w:ind w:left="1134" w:hanging="425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ekonomia, </w:t>
      </w:r>
    </w:p>
    <w:p w:rsidR="00D21435" w:rsidRPr="00C41A60" w:rsidRDefault="00D21435" w:rsidP="00D21435">
      <w:pPr>
        <w:pStyle w:val="Styl2"/>
        <w:numPr>
          <w:ilvl w:val="0"/>
          <w:numId w:val="16"/>
        </w:numPr>
        <w:spacing w:line="276" w:lineRule="auto"/>
        <w:ind w:left="1134" w:hanging="425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inżynieria produkcji,</w:t>
      </w:r>
    </w:p>
    <w:p w:rsidR="00D21435" w:rsidRDefault="00D21435" w:rsidP="00D21435">
      <w:pPr>
        <w:pStyle w:val="Styl2"/>
        <w:numPr>
          <w:ilvl w:val="0"/>
          <w:numId w:val="16"/>
        </w:numPr>
        <w:spacing w:line="276" w:lineRule="auto"/>
        <w:ind w:left="1134" w:hanging="425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geodezja i kartografia, </w:t>
      </w:r>
    </w:p>
    <w:p w:rsidR="00D21435" w:rsidRDefault="00D21435" w:rsidP="00D21435">
      <w:pPr>
        <w:pStyle w:val="Styl2"/>
        <w:numPr>
          <w:ilvl w:val="0"/>
          <w:numId w:val="16"/>
        </w:numPr>
        <w:spacing w:line="276" w:lineRule="auto"/>
        <w:ind w:left="1134" w:hanging="425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budownictwo,</w:t>
      </w:r>
    </w:p>
    <w:p w:rsidR="00D21435" w:rsidRPr="008C4814" w:rsidRDefault="00D21435" w:rsidP="00D21435">
      <w:pPr>
        <w:pStyle w:val="Styl2"/>
        <w:numPr>
          <w:ilvl w:val="0"/>
          <w:numId w:val="16"/>
        </w:numPr>
        <w:spacing w:line="276" w:lineRule="auto"/>
        <w:ind w:left="1134" w:hanging="425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architektura.</w:t>
      </w:r>
    </w:p>
    <w:p w:rsidR="00D21435" w:rsidRPr="00374BA1" w:rsidRDefault="00D21435" w:rsidP="00D21435">
      <w:pPr>
        <w:pStyle w:val="Styl2"/>
        <w:numPr>
          <w:ilvl w:val="0"/>
          <w:numId w:val="7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Do każdego z wymienionych w pkt 2 obszarów jest przydzielony odpowiednio partner strategiczny, którego kierunek działań jest z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godny z danym obszarem Konkursu. Partner jest jednocześnie fundatorem nagrody. </w:t>
      </w:r>
    </w:p>
    <w:p w:rsidR="00D21435" w:rsidRPr="00C41A60" w:rsidRDefault="00D21435" w:rsidP="00D21435">
      <w:pPr>
        <w:pStyle w:val="Styl2"/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D21435" w:rsidRPr="00C41A60" w:rsidRDefault="00D21435" w:rsidP="00D21435">
      <w:pPr>
        <w:pStyle w:val="NormalnyWeb"/>
        <w:spacing w:after="0"/>
        <w:jc w:val="center"/>
        <w:rPr>
          <w:rFonts w:asciiTheme="minorHAnsi" w:hAnsiTheme="minorHAnsi"/>
          <w:color w:val="000000"/>
          <w:szCs w:val="19"/>
        </w:rPr>
      </w:pPr>
      <w:r w:rsidRPr="00C41A60">
        <w:rPr>
          <w:rFonts w:asciiTheme="minorHAnsi" w:hAnsiTheme="minorHAnsi"/>
          <w:b/>
          <w:bCs/>
          <w:color w:val="000000"/>
          <w:szCs w:val="19"/>
        </w:rPr>
        <w:lastRenderedPageBreak/>
        <w:t>§  3</w:t>
      </w:r>
      <w:r w:rsidRPr="00C41A60">
        <w:rPr>
          <w:rFonts w:asciiTheme="minorHAnsi" w:hAnsiTheme="minorHAnsi"/>
          <w:color w:val="000000"/>
          <w:szCs w:val="19"/>
        </w:rPr>
        <w:t xml:space="preserve"> </w:t>
      </w:r>
    </w:p>
    <w:p w:rsidR="00D21435" w:rsidRPr="00C41A60" w:rsidRDefault="00D21435" w:rsidP="00D21435">
      <w:pPr>
        <w:pStyle w:val="Styl2"/>
        <w:spacing w:line="276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b/>
          <w:color w:val="000000"/>
          <w:sz w:val="22"/>
          <w:szCs w:val="22"/>
        </w:rPr>
        <w:t>Organizacja konkursu</w:t>
      </w:r>
    </w:p>
    <w:p w:rsidR="00D21435" w:rsidRPr="00C41A60" w:rsidRDefault="00D21435" w:rsidP="00D21435">
      <w:pPr>
        <w:pStyle w:val="Styl2"/>
        <w:spacing w:line="276" w:lineRule="auto"/>
        <w:jc w:val="center"/>
        <w:rPr>
          <w:rFonts w:asciiTheme="minorHAnsi" w:hAnsiTheme="minorHAnsi" w:cs="Arial"/>
          <w:b/>
          <w:i/>
          <w:color w:val="000000"/>
          <w:sz w:val="22"/>
          <w:szCs w:val="22"/>
        </w:rPr>
      </w:pPr>
    </w:p>
    <w:p w:rsidR="00D21435" w:rsidRPr="008C4814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Zgłoszenia prac do Konkursu mogą dokonywać autorzy prac w formie pisemnej, według wzoru określonego w formularzu zgłoszeniowym dla autorów prac, stanowiącym załącznik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1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 do niniejszego regulaminu. </w:t>
      </w:r>
    </w:p>
    <w:p w:rsidR="00D21435" w:rsidRPr="008C4814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Termin zgłaszania prac do Konkursu </w:t>
      </w:r>
      <w:r w:rsidRPr="00C41A60">
        <w:rPr>
          <w:rFonts w:asciiTheme="minorHAnsi" w:hAnsiTheme="minorHAnsi" w:cs="Arial"/>
          <w:sz w:val="22"/>
          <w:szCs w:val="22"/>
        </w:rPr>
        <w:t xml:space="preserve">upływa  </w:t>
      </w:r>
      <w:r w:rsidRPr="00360ADA">
        <w:rPr>
          <w:rFonts w:asciiTheme="minorHAnsi" w:hAnsiTheme="minorHAnsi" w:cs="Arial"/>
          <w:b/>
          <w:sz w:val="22"/>
          <w:szCs w:val="22"/>
        </w:rPr>
        <w:t>31 października 2017</w:t>
      </w:r>
      <w:r w:rsidRPr="00C41A60">
        <w:rPr>
          <w:rFonts w:asciiTheme="minorHAnsi" w:hAnsiTheme="minorHAnsi" w:cs="Arial"/>
          <w:sz w:val="22"/>
          <w:szCs w:val="22"/>
        </w:rPr>
        <w:t xml:space="preserve"> roku o godzinie 12:00.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Prace zgłoszone po te</w:t>
      </w:r>
      <w:r>
        <w:rPr>
          <w:rFonts w:asciiTheme="minorHAnsi" w:hAnsiTheme="minorHAnsi" w:cs="Arial"/>
          <w:color w:val="000000"/>
          <w:sz w:val="22"/>
          <w:szCs w:val="22"/>
        </w:rPr>
        <w:t>rminie nie będą brane pod uwagę.</w:t>
      </w:r>
    </w:p>
    <w:p w:rsidR="00D21435" w:rsidRPr="000403EF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>W szczególnie uzasadnionym przypadku Komisja Konkursowa może przedłużyć termin składania prac.</w:t>
      </w:r>
    </w:p>
    <w:p w:rsidR="00D21435" w:rsidRPr="008C4814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Praca dyplomowa może zostać złożona tylko do jednego obszaru Konkursu.</w:t>
      </w:r>
    </w:p>
    <w:p w:rsidR="00D21435" w:rsidRPr="00C41A60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>Zgłoszenie pracy dyplomowej do Konkursu wymaga złożenia:</w:t>
      </w:r>
    </w:p>
    <w:p w:rsidR="00D21435" w:rsidRPr="00C41A60" w:rsidRDefault="00D21435" w:rsidP="00D21435">
      <w:pPr>
        <w:pStyle w:val="Styl2"/>
        <w:numPr>
          <w:ilvl w:val="0"/>
          <w:numId w:val="13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>formularza zgłoszeniowego dla autorów prac, wypełnionego według wzoru stanowiącego załącznik  1  do niniejszego regulaminu;</w:t>
      </w:r>
    </w:p>
    <w:p w:rsidR="00D21435" w:rsidRPr="00C41A60" w:rsidRDefault="00D21435" w:rsidP="00D21435">
      <w:pPr>
        <w:pStyle w:val="Styl2"/>
        <w:numPr>
          <w:ilvl w:val="0"/>
          <w:numId w:val="10"/>
        </w:numPr>
        <w:spacing w:line="276" w:lineRule="auto"/>
        <w:ind w:left="993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recenzji </w:t>
      </w:r>
      <w:r w:rsidRPr="00C41A6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zgłoszonej pracy dyplomowej lub ich kopii;</w:t>
      </w:r>
    </w:p>
    <w:p w:rsidR="00D21435" w:rsidRPr="00C41A60" w:rsidRDefault="00D21435" w:rsidP="00D21435">
      <w:pPr>
        <w:pStyle w:val="Styl2"/>
        <w:numPr>
          <w:ilvl w:val="0"/>
          <w:numId w:val="10"/>
        </w:numPr>
        <w:spacing w:line="276" w:lineRule="auto"/>
        <w:ind w:left="993" w:hanging="284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>zgłoszonej inżynierskiej lub magisterskiej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pracy dyplomowej w wersji papierowej i elektronicznej (na płycie CD)</w:t>
      </w:r>
      <w:r>
        <w:rPr>
          <w:rFonts w:asciiTheme="minorHAnsi" w:hAnsiTheme="minorHAnsi" w:cs="Arial"/>
          <w:color w:val="000000"/>
          <w:sz w:val="22"/>
          <w:szCs w:val="22"/>
        </w:rPr>
        <w:t>;</w:t>
      </w:r>
    </w:p>
    <w:p w:rsidR="00D21435" w:rsidRPr="00C41A60" w:rsidRDefault="00D21435" w:rsidP="00D21435">
      <w:pPr>
        <w:pStyle w:val="Styl2"/>
        <w:numPr>
          <w:ilvl w:val="0"/>
          <w:numId w:val="10"/>
        </w:numPr>
        <w:spacing w:line="276" w:lineRule="auto"/>
        <w:ind w:left="993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>świadczenia autora pracy(na formularzu zgłoszeniowym dla autorów prac)</w:t>
      </w:r>
      <w:r w:rsidRPr="00C41A60">
        <w:rPr>
          <w:rFonts w:asciiTheme="minorHAnsi" w:hAnsiTheme="minorHAnsi" w:cs="Arial"/>
          <w:sz w:val="22"/>
          <w:szCs w:val="22"/>
        </w:rPr>
        <w:t xml:space="preserve"> o wyrażeniu zgody na: </w:t>
      </w:r>
    </w:p>
    <w:p w:rsidR="00D21435" w:rsidRPr="00C41A60" w:rsidRDefault="00D21435" w:rsidP="00D21435">
      <w:pPr>
        <w:pStyle w:val="Styl2"/>
        <w:spacing w:line="276" w:lineRule="auto"/>
        <w:ind w:left="993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 xml:space="preserve">a) udział w Konkursie i akceptację Regulaminu Konkursu  na najlepsze prace dyplomowe </w:t>
      </w:r>
    </w:p>
    <w:p w:rsidR="00D21435" w:rsidRDefault="00D21435" w:rsidP="00D21435">
      <w:pPr>
        <w:pStyle w:val="Styl2"/>
        <w:spacing w:line="276" w:lineRule="auto"/>
        <w:ind w:left="993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>b) przechowywanie i przetwarzanie jego danych osobowych.</w:t>
      </w:r>
    </w:p>
    <w:p w:rsidR="00D21435" w:rsidRDefault="00D21435" w:rsidP="00D21435">
      <w:pPr>
        <w:pStyle w:val="Styl2"/>
        <w:spacing w:line="276" w:lineRule="auto"/>
        <w:ind w:left="993"/>
        <w:rPr>
          <w:rFonts w:asciiTheme="minorHAnsi" w:hAnsiTheme="minorHAnsi" w:cs="Arial"/>
          <w:sz w:val="22"/>
          <w:szCs w:val="22"/>
        </w:rPr>
      </w:pPr>
    </w:p>
    <w:p w:rsidR="00D21435" w:rsidRPr="00CB63ED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Prace oraz d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okumenty należy </w:t>
      </w:r>
      <w:r>
        <w:rPr>
          <w:rFonts w:asciiTheme="minorHAnsi" w:hAnsiTheme="minorHAnsi" w:cs="Arial"/>
          <w:color w:val="000000"/>
          <w:sz w:val="22"/>
          <w:szCs w:val="22"/>
        </w:rPr>
        <w:t>składać do:</w:t>
      </w:r>
    </w:p>
    <w:p w:rsidR="00D21435" w:rsidRDefault="00D21435" w:rsidP="00D21435">
      <w:pPr>
        <w:pStyle w:val="Styl2"/>
        <w:spacing w:line="276" w:lineRule="auto"/>
        <w:ind w:left="708"/>
        <w:rPr>
          <w:rFonts w:asciiTheme="minorHAnsi" w:hAnsiTheme="minorHAnsi" w:cs="Arial"/>
          <w:color w:val="000000"/>
          <w:sz w:val="22"/>
          <w:szCs w:val="22"/>
        </w:rPr>
      </w:pPr>
      <w:r w:rsidRPr="00360ADA">
        <w:rPr>
          <w:rFonts w:asciiTheme="minorHAnsi" w:hAnsiTheme="minorHAnsi" w:cs="Arial"/>
          <w:b/>
          <w:color w:val="000000"/>
          <w:sz w:val="22"/>
          <w:szCs w:val="22"/>
        </w:rPr>
        <w:t>Akademickiego Centrum Kariery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Politechniki Świętokrzyskiej, al. Tysiąclecia Państwa Polskiego 7, 25-314 Kielce</w:t>
      </w:r>
      <w:r w:rsidRPr="00E47D5E">
        <w:rPr>
          <w:rFonts w:asciiTheme="minorHAnsi" w:hAnsiTheme="minorHAnsi" w:cs="Arial"/>
          <w:b/>
          <w:color w:val="000000"/>
          <w:sz w:val="22"/>
          <w:szCs w:val="22"/>
        </w:rPr>
        <w:t>, bud. C, pok. 3.32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D21435" w:rsidRPr="00C073FB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Praca może być zgłoszona tylko do jednego wybranego obszaru.</w:t>
      </w:r>
    </w:p>
    <w:p w:rsidR="00D21435" w:rsidRPr="008C4814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>Prace i kopie dokumentów nadesłane na Konkurs nie będą zwracane.</w:t>
      </w:r>
    </w:p>
    <w:p w:rsidR="00D21435" w:rsidRPr="008C4814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Konkurs zostanie rozstrzygnięty w terminie </w:t>
      </w:r>
      <w:r w:rsidRPr="00C41A60">
        <w:rPr>
          <w:rFonts w:asciiTheme="minorHAnsi" w:hAnsiTheme="minorHAnsi" w:cs="Arial"/>
          <w:sz w:val="22"/>
          <w:szCs w:val="22"/>
        </w:rPr>
        <w:t xml:space="preserve">do 30 dni roboczych od ostatniego dnia zgłaszania prac. </w:t>
      </w:r>
    </w:p>
    <w:p w:rsidR="00D21435" w:rsidRPr="008C4814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 xml:space="preserve">Ogłoszenie wyników Konkursu nastąpi nie później niż </w:t>
      </w:r>
      <w:r>
        <w:rPr>
          <w:rFonts w:asciiTheme="minorHAnsi" w:hAnsiTheme="minorHAnsi" w:cs="Arial"/>
          <w:sz w:val="22"/>
          <w:szCs w:val="22"/>
        </w:rPr>
        <w:t>70 dni po rozstrzygnięciu wyników Konkursu.</w:t>
      </w:r>
    </w:p>
    <w:p w:rsidR="00D21435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43165">
        <w:rPr>
          <w:rFonts w:asciiTheme="minorHAnsi" w:hAnsiTheme="minorHAnsi" w:cs="Arial"/>
          <w:sz w:val="22"/>
          <w:szCs w:val="22"/>
        </w:rPr>
        <w:t xml:space="preserve">Wyniki Konkursu zostaną podane do publicznej wiadomości w formie ogłoszeń na tablicach informacyjnych i stronie internetowej </w:t>
      </w:r>
      <w:r>
        <w:rPr>
          <w:rFonts w:asciiTheme="minorHAnsi" w:hAnsiTheme="minorHAnsi" w:cs="Arial"/>
          <w:sz w:val="22"/>
          <w:szCs w:val="22"/>
        </w:rPr>
        <w:t xml:space="preserve">każdego objętego Konkursem  </w:t>
      </w:r>
      <w:r w:rsidRPr="00643165">
        <w:rPr>
          <w:rFonts w:asciiTheme="minorHAnsi" w:hAnsiTheme="minorHAnsi" w:cs="Arial"/>
          <w:sz w:val="22"/>
          <w:szCs w:val="22"/>
        </w:rPr>
        <w:t>Wydziału</w:t>
      </w:r>
      <w:r>
        <w:rPr>
          <w:rFonts w:asciiTheme="minorHAnsi" w:hAnsiTheme="minorHAnsi" w:cs="Arial"/>
          <w:sz w:val="22"/>
          <w:szCs w:val="22"/>
        </w:rPr>
        <w:t>, stronie</w:t>
      </w:r>
      <w:r w:rsidRPr="00643165">
        <w:rPr>
          <w:rFonts w:asciiTheme="minorHAnsi" w:hAnsiTheme="minorHAnsi" w:cs="Arial"/>
          <w:sz w:val="22"/>
          <w:szCs w:val="22"/>
        </w:rPr>
        <w:t xml:space="preserve"> fundatora nagrody</w:t>
      </w:r>
      <w:r>
        <w:rPr>
          <w:rFonts w:asciiTheme="minorHAnsi" w:hAnsiTheme="minorHAnsi" w:cs="Arial"/>
          <w:sz w:val="22"/>
          <w:szCs w:val="22"/>
        </w:rPr>
        <w:t xml:space="preserve"> oraz stronie Kieleckiego Parku Technologicznego.</w:t>
      </w:r>
      <w:r w:rsidRPr="00643165">
        <w:rPr>
          <w:rFonts w:asciiTheme="minorHAnsi" w:hAnsiTheme="minorHAnsi" w:cs="Arial"/>
          <w:sz w:val="22"/>
          <w:szCs w:val="22"/>
        </w:rPr>
        <w:t xml:space="preserve"> W przypadku gdy zgłoszonych prac będzie więcej niż 10</w:t>
      </w:r>
      <w:r>
        <w:rPr>
          <w:rFonts w:asciiTheme="minorHAnsi" w:hAnsiTheme="minorHAnsi" w:cs="Arial"/>
          <w:sz w:val="22"/>
          <w:szCs w:val="22"/>
        </w:rPr>
        <w:t xml:space="preserve"> z danego obszaru</w:t>
      </w:r>
      <w:r w:rsidRPr="00643165">
        <w:rPr>
          <w:rFonts w:asciiTheme="minorHAnsi" w:hAnsiTheme="minorHAnsi" w:cs="Arial"/>
          <w:sz w:val="22"/>
          <w:szCs w:val="22"/>
        </w:rPr>
        <w:t>, termin na ogłoszenie wyników może zostać wydłużony.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21435" w:rsidRPr="00C41A60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 xml:space="preserve">Autorzy zgłoszonych prac dyplomowych otrzymają od Organizatorów mailowe zawiadomienie o wynikach Konkursu i terminie </w:t>
      </w:r>
      <w:r>
        <w:rPr>
          <w:rFonts w:asciiTheme="minorHAnsi" w:hAnsiTheme="minorHAnsi" w:cs="Arial"/>
          <w:sz w:val="22"/>
          <w:szCs w:val="22"/>
        </w:rPr>
        <w:t xml:space="preserve">oraz miejscu </w:t>
      </w:r>
      <w:r w:rsidRPr="00C41A60">
        <w:rPr>
          <w:rFonts w:asciiTheme="minorHAnsi" w:hAnsiTheme="minorHAnsi" w:cs="Arial"/>
          <w:sz w:val="22"/>
          <w:szCs w:val="22"/>
        </w:rPr>
        <w:t xml:space="preserve">wręczenia nagród. </w:t>
      </w:r>
      <w:r w:rsidRPr="00C41A60">
        <w:rPr>
          <w:rFonts w:ascii="MS Gothic" w:eastAsia="MS Gothic" w:hAnsi="MS Gothic" w:cs="MS Gothic"/>
          <w:sz w:val="22"/>
          <w:szCs w:val="22"/>
        </w:rPr>
        <w:t>  </w:t>
      </w:r>
    </w:p>
    <w:p w:rsidR="00D21435" w:rsidRPr="00990D95" w:rsidRDefault="00D21435" w:rsidP="00D21435">
      <w:pPr>
        <w:pStyle w:val="Styl2"/>
        <w:numPr>
          <w:ilvl w:val="0"/>
          <w:numId w:val="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 xml:space="preserve">Uroczystość wręczenia nagród odbędzie się w </w:t>
      </w:r>
      <w:r>
        <w:rPr>
          <w:rFonts w:asciiTheme="minorHAnsi" w:hAnsiTheme="minorHAnsi" w:cs="Arial"/>
          <w:sz w:val="22"/>
          <w:szCs w:val="22"/>
        </w:rPr>
        <w:t>siedzibie jednego z Organizatorów.</w:t>
      </w:r>
    </w:p>
    <w:p w:rsidR="00D21435" w:rsidRPr="00C41A60" w:rsidRDefault="00D21435" w:rsidP="00D21435">
      <w:pPr>
        <w:pStyle w:val="NormalnyWeb"/>
        <w:spacing w:after="0"/>
        <w:ind w:left="720"/>
        <w:rPr>
          <w:rFonts w:asciiTheme="minorHAnsi" w:hAnsiTheme="minorHAnsi"/>
          <w:b/>
          <w:bCs/>
          <w:color w:val="000000"/>
          <w:szCs w:val="19"/>
        </w:rPr>
      </w:pPr>
    </w:p>
    <w:p w:rsidR="00D21435" w:rsidRPr="00C41A60" w:rsidRDefault="00D21435" w:rsidP="00D21435">
      <w:pPr>
        <w:pStyle w:val="NormalnyWeb"/>
        <w:spacing w:after="0"/>
        <w:ind w:left="4260" w:firstLine="696"/>
        <w:rPr>
          <w:rFonts w:asciiTheme="minorHAnsi" w:hAnsiTheme="minorHAnsi"/>
          <w:color w:val="000000"/>
          <w:szCs w:val="19"/>
        </w:rPr>
      </w:pPr>
      <w:r w:rsidRPr="00C41A60">
        <w:rPr>
          <w:rFonts w:asciiTheme="minorHAnsi" w:hAnsiTheme="minorHAnsi"/>
          <w:b/>
          <w:bCs/>
          <w:color w:val="000000"/>
          <w:szCs w:val="19"/>
        </w:rPr>
        <w:t>§  4</w:t>
      </w:r>
    </w:p>
    <w:p w:rsidR="00D21435" w:rsidRDefault="00D21435" w:rsidP="00D21435">
      <w:pPr>
        <w:pStyle w:val="Styl2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41A60">
        <w:rPr>
          <w:rFonts w:asciiTheme="minorHAnsi" w:hAnsiTheme="minorHAnsi" w:cs="Arial"/>
          <w:b/>
          <w:sz w:val="22"/>
          <w:szCs w:val="22"/>
        </w:rPr>
        <w:lastRenderedPageBreak/>
        <w:t xml:space="preserve">        Nagrody i wyróżnienia</w:t>
      </w:r>
    </w:p>
    <w:p w:rsidR="00D21435" w:rsidRPr="00C41A60" w:rsidRDefault="00D21435" w:rsidP="00D21435">
      <w:pPr>
        <w:pStyle w:val="Styl2"/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D21435" w:rsidRPr="00315388" w:rsidRDefault="00D21435" w:rsidP="00D21435">
      <w:pPr>
        <w:pStyle w:val="Styl2"/>
        <w:numPr>
          <w:ilvl w:val="0"/>
          <w:numId w:val="9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315388">
        <w:t xml:space="preserve"> </w:t>
      </w:r>
      <w:r w:rsidRPr="00315388">
        <w:rPr>
          <w:rFonts w:asciiTheme="minorHAnsi" w:hAnsiTheme="minorHAnsi" w:cs="Arial"/>
          <w:sz w:val="22"/>
          <w:szCs w:val="22"/>
        </w:rPr>
        <w:t>Nagroda może przybrać jedną z dwóch form</w:t>
      </w:r>
      <w:r>
        <w:rPr>
          <w:rFonts w:asciiTheme="minorHAnsi" w:hAnsiTheme="minorHAnsi" w:cs="Arial"/>
          <w:sz w:val="22"/>
          <w:szCs w:val="22"/>
        </w:rPr>
        <w:t>:</w:t>
      </w:r>
    </w:p>
    <w:p w:rsidR="00D21435" w:rsidRPr="00315388" w:rsidRDefault="00D21435" w:rsidP="00D21435">
      <w:pPr>
        <w:pStyle w:val="Akapitzlist"/>
        <w:numPr>
          <w:ilvl w:val="1"/>
          <w:numId w:val="9"/>
        </w:numPr>
        <w:spacing w:after="0" w:line="360" w:lineRule="auto"/>
        <w:ind w:left="1560"/>
        <w:jc w:val="both"/>
        <w:rPr>
          <w:rFonts w:asciiTheme="minorHAnsi" w:hAnsiTheme="minorHAnsi" w:cs="Arial"/>
        </w:rPr>
      </w:pPr>
      <w:r w:rsidRPr="00315388">
        <w:rPr>
          <w:rFonts w:asciiTheme="minorHAnsi" w:hAnsiTheme="minorHAnsi" w:cs="Arial"/>
        </w:rPr>
        <w:t xml:space="preserve">Nagroda pieniężna </w:t>
      </w:r>
      <w:r>
        <w:rPr>
          <w:rFonts w:asciiTheme="minorHAnsi" w:hAnsiTheme="minorHAnsi" w:cs="Arial"/>
        </w:rPr>
        <w:t xml:space="preserve">- </w:t>
      </w:r>
      <w:r w:rsidRPr="00315388">
        <w:rPr>
          <w:rFonts w:asciiTheme="minorHAnsi" w:hAnsiTheme="minorHAnsi" w:cs="Arial"/>
        </w:rPr>
        <w:t xml:space="preserve">w wysokości minimum 5 000 zł brutto z możliwością dowolnego jej podziału w przypadku chęci nagrodzenia więcej niż jednej pracy. </w:t>
      </w:r>
    </w:p>
    <w:p w:rsidR="00D21435" w:rsidRDefault="00D21435" w:rsidP="00D21435">
      <w:pPr>
        <w:pStyle w:val="Akapitzlist"/>
        <w:numPr>
          <w:ilvl w:val="1"/>
          <w:numId w:val="9"/>
        </w:numPr>
        <w:spacing w:after="0" w:line="360" w:lineRule="auto"/>
        <w:ind w:left="1560"/>
        <w:jc w:val="both"/>
        <w:rPr>
          <w:rFonts w:asciiTheme="minorHAnsi" w:hAnsiTheme="minorHAnsi" w:cs="Arial"/>
        </w:rPr>
      </w:pPr>
      <w:r w:rsidRPr="00315388">
        <w:rPr>
          <w:rFonts w:asciiTheme="minorHAnsi" w:hAnsiTheme="minorHAnsi" w:cs="Arial"/>
        </w:rPr>
        <w:t xml:space="preserve">Nagroda rzeczowa – </w:t>
      </w:r>
      <w:r>
        <w:rPr>
          <w:rFonts w:asciiTheme="minorHAnsi" w:hAnsiTheme="minorHAnsi" w:cs="Arial"/>
        </w:rPr>
        <w:t>płatny staż w firmie na okres minimum 2-3</w:t>
      </w:r>
      <w:r w:rsidRPr="00315388">
        <w:rPr>
          <w:rFonts w:asciiTheme="minorHAnsi" w:hAnsiTheme="minorHAnsi" w:cs="Arial"/>
        </w:rPr>
        <w:t xml:space="preserve"> miesięcy o łącznej wartości minimum 5</w:t>
      </w:r>
      <w:r>
        <w:rPr>
          <w:rFonts w:asciiTheme="minorHAnsi" w:hAnsiTheme="minorHAnsi" w:cs="Arial"/>
        </w:rPr>
        <w:t xml:space="preserve"> </w:t>
      </w:r>
      <w:r w:rsidRPr="00315388">
        <w:rPr>
          <w:rFonts w:asciiTheme="minorHAnsi" w:hAnsiTheme="minorHAnsi" w:cs="Arial"/>
        </w:rPr>
        <w:t>000 zł brutto.</w:t>
      </w:r>
    </w:p>
    <w:p w:rsidR="00D21435" w:rsidRPr="0070789A" w:rsidRDefault="00D21435" w:rsidP="00D2143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="Arial"/>
        </w:rPr>
      </w:pPr>
      <w:r w:rsidRPr="00B4246B">
        <w:rPr>
          <w:rFonts w:cs="Calibri"/>
        </w:rPr>
        <w:t>Komisja Konkursowa może podjąć decyzję o nagrodzeniu więcej niż jednej pracy dyplomowej</w:t>
      </w:r>
      <w:r>
        <w:rPr>
          <w:rFonts w:cs="Calibri"/>
        </w:rPr>
        <w:t>.</w:t>
      </w:r>
    </w:p>
    <w:p w:rsidR="00D21435" w:rsidRPr="002416B9" w:rsidRDefault="00D21435" w:rsidP="00D21435">
      <w:pPr>
        <w:pStyle w:val="Styl2"/>
        <w:numPr>
          <w:ilvl w:val="0"/>
          <w:numId w:val="9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Do każdego z wymienionych w </w:t>
      </w:r>
      <w:r w:rsidRPr="00777971">
        <w:rPr>
          <w:rFonts w:asciiTheme="minorHAnsi" w:hAnsiTheme="minorHAnsi" w:cs="Arial"/>
          <w:color w:val="000000"/>
          <w:sz w:val="22"/>
          <w:szCs w:val="22"/>
        </w:rPr>
        <w:t xml:space="preserve">§  2 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>pkt 2 obszarów jest przydzielony odpowiednio partner strategiczny, któr</w:t>
      </w:r>
      <w:r>
        <w:rPr>
          <w:rFonts w:asciiTheme="minorHAnsi" w:hAnsiTheme="minorHAnsi" w:cs="Arial"/>
          <w:color w:val="000000"/>
          <w:sz w:val="22"/>
          <w:szCs w:val="22"/>
        </w:rPr>
        <w:t>y jest sponsorem wybranej formy nagrody. Szczegóły dotyczące nagród znajdują się w załączniku nr 2 do niniejszego regulaminu.</w:t>
      </w:r>
    </w:p>
    <w:p w:rsidR="00D21435" w:rsidRDefault="00D21435" w:rsidP="00D21435">
      <w:pPr>
        <w:pStyle w:val="Styl2"/>
        <w:numPr>
          <w:ilvl w:val="0"/>
          <w:numId w:val="9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7A4B72">
        <w:rPr>
          <w:rFonts w:asciiTheme="minorHAnsi" w:hAnsiTheme="minorHAnsi" w:cs="Arial"/>
          <w:sz w:val="22"/>
          <w:szCs w:val="22"/>
        </w:rPr>
        <w:t>Nagroda pieniężna za najlepszą inżynierską lub magisterską pracę dyplomową dla autora zostanie wpłacona przez Fundatora nagrody na konto Politechniki Świętokrzyskiej, a następnie wypłacona zwycięzcy w formie nagrody pieniężnej, niezwłocznie po ogłoszeniu wyników konkursu, na wskazany przez zwycięzcę rachunek bankowy. Od nagrody pieniężnej zostanie pobrany zryczałtowany podatek dochodowy zgodnie z Art. 30 ust.1 pkt.2 Ustawy o podatku dochodowym od osób fizycznych.</w:t>
      </w:r>
      <w:r w:rsidRPr="007A4B72" w:rsidDel="007A4B72">
        <w:rPr>
          <w:rFonts w:asciiTheme="minorHAnsi" w:hAnsiTheme="minorHAnsi" w:cs="Arial"/>
          <w:sz w:val="22"/>
          <w:szCs w:val="22"/>
        </w:rPr>
        <w:t xml:space="preserve"> </w:t>
      </w:r>
    </w:p>
    <w:p w:rsidR="00D21435" w:rsidRPr="00C41A60" w:rsidRDefault="00D21435" w:rsidP="00D21435">
      <w:pPr>
        <w:pStyle w:val="Styl2"/>
        <w:numPr>
          <w:ilvl w:val="0"/>
          <w:numId w:val="9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 xml:space="preserve">Niezależnie od nagród, o których mowa w </w:t>
      </w:r>
      <w:r>
        <w:rPr>
          <w:rFonts w:asciiTheme="minorHAnsi" w:hAnsiTheme="minorHAnsi" w:cs="Arial"/>
          <w:sz w:val="22"/>
          <w:szCs w:val="22"/>
        </w:rPr>
        <w:t>pkt 1</w:t>
      </w:r>
      <w:r w:rsidRPr="00C41A60">
        <w:rPr>
          <w:rFonts w:asciiTheme="minorHAnsi" w:hAnsiTheme="minorHAnsi" w:cs="Arial"/>
          <w:sz w:val="22"/>
          <w:szCs w:val="22"/>
        </w:rPr>
        <w:t>, za najlepsze prace dyplomowe mogą być przyznane nagrody dodatkowe w postaci:</w:t>
      </w:r>
    </w:p>
    <w:p w:rsidR="00D21435" w:rsidRDefault="00D21435" w:rsidP="00D21435">
      <w:pPr>
        <w:pStyle w:val="Styl2"/>
        <w:numPr>
          <w:ilvl w:val="0"/>
          <w:numId w:val="17"/>
        </w:numPr>
        <w:spacing w:line="276" w:lineRule="auto"/>
        <w:ind w:left="1134" w:hanging="425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>publikacji części lub całości pracy w prasie,</w:t>
      </w:r>
    </w:p>
    <w:p w:rsidR="00D21435" w:rsidRPr="00C41A60" w:rsidRDefault="00D21435" w:rsidP="00D21435">
      <w:pPr>
        <w:pStyle w:val="Styl2"/>
        <w:numPr>
          <w:ilvl w:val="0"/>
          <w:numId w:val="17"/>
        </w:numPr>
        <w:spacing w:line="276" w:lineRule="auto"/>
        <w:ind w:left="1134" w:hanging="425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 xml:space="preserve">innych nagród rzeczowych od sponsorów. </w:t>
      </w:r>
    </w:p>
    <w:p w:rsidR="00D21435" w:rsidRPr="00C41A60" w:rsidRDefault="00D21435" w:rsidP="00D21435">
      <w:pPr>
        <w:pStyle w:val="Styl2"/>
        <w:numPr>
          <w:ilvl w:val="0"/>
          <w:numId w:val="9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>Nagroda za najlepszą pracę dyplomową może zostać przyznana tylko i wyłącznie dla autora pracy, która została obroniona w roku akademickim 2016/2017 przed dniem wręczenia nagród konkursowych.</w:t>
      </w:r>
    </w:p>
    <w:p w:rsidR="00D21435" w:rsidRDefault="00D21435" w:rsidP="00D21435">
      <w:pPr>
        <w:pStyle w:val="Styl2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21435" w:rsidRPr="00C41A60" w:rsidRDefault="00D21435" w:rsidP="00D21435">
      <w:pPr>
        <w:pStyle w:val="Styl2"/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:rsidR="00D21435" w:rsidRPr="00C41A60" w:rsidRDefault="00D21435" w:rsidP="00D21435">
      <w:pPr>
        <w:pStyle w:val="NormalnyWeb"/>
        <w:spacing w:after="0"/>
        <w:ind w:left="4260" w:firstLine="696"/>
        <w:rPr>
          <w:rFonts w:asciiTheme="minorHAnsi" w:hAnsiTheme="minorHAnsi"/>
          <w:color w:val="000000"/>
          <w:szCs w:val="19"/>
        </w:rPr>
      </w:pPr>
      <w:r w:rsidRPr="00C41A60">
        <w:rPr>
          <w:rFonts w:asciiTheme="minorHAnsi" w:hAnsiTheme="minorHAnsi"/>
          <w:b/>
          <w:bCs/>
          <w:color w:val="000000"/>
          <w:szCs w:val="19"/>
        </w:rPr>
        <w:t>§  5</w:t>
      </w:r>
    </w:p>
    <w:p w:rsidR="00D21435" w:rsidRDefault="00D21435" w:rsidP="00D21435">
      <w:pPr>
        <w:pStyle w:val="Styl2"/>
        <w:spacing w:line="276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b/>
          <w:color w:val="000000"/>
          <w:sz w:val="22"/>
          <w:szCs w:val="22"/>
        </w:rPr>
        <w:t>Komisja Konkursowa</w:t>
      </w:r>
    </w:p>
    <w:p w:rsidR="00D21435" w:rsidRPr="00C41A60" w:rsidRDefault="00D21435" w:rsidP="00D21435">
      <w:pPr>
        <w:pStyle w:val="Styl2"/>
        <w:spacing w:line="276" w:lineRule="auto"/>
        <w:jc w:val="center"/>
        <w:rPr>
          <w:rFonts w:asciiTheme="minorHAnsi" w:hAnsiTheme="minorHAnsi" w:cs="Arial"/>
          <w:b/>
          <w:i/>
          <w:color w:val="000000"/>
          <w:sz w:val="22"/>
          <w:szCs w:val="22"/>
        </w:rPr>
      </w:pPr>
    </w:p>
    <w:p w:rsidR="00D21435" w:rsidRPr="00C41A60" w:rsidRDefault="00D21435" w:rsidP="00D21435">
      <w:pPr>
        <w:pStyle w:val="Styl2"/>
        <w:numPr>
          <w:ilvl w:val="0"/>
          <w:numId w:val="12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Prace ocenia osobno powołana dla każdego obszaru Komisja Konkursowa, zwana dalej „Komisją”. </w:t>
      </w:r>
    </w:p>
    <w:p w:rsidR="00D21435" w:rsidRPr="008C4814" w:rsidRDefault="00D21435" w:rsidP="00D21435">
      <w:pPr>
        <w:pStyle w:val="Styl2"/>
        <w:numPr>
          <w:ilvl w:val="0"/>
          <w:numId w:val="12"/>
        </w:numPr>
        <w:tabs>
          <w:tab w:val="left" w:pos="114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>Jeżeli do konkursu zostaną zgłoszone mniej niż trzy prace dyplomowe,</w:t>
      </w:r>
      <w:r>
        <w:rPr>
          <w:rFonts w:asciiTheme="minorHAnsi" w:hAnsiTheme="minorHAnsi" w:cs="Arial"/>
          <w:sz w:val="22"/>
          <w:szCs w:val="22"/>
        </w:rPr>
        <w:t xml:space="preserve"> Komisja Konkursowa może uznać K</w:t>
      </w:r>
      <w:r w:rsidRPr="00C41A60">
        <w:rPr>
          <w:rFonts w:asciiTheme="minorHAnsi" w:hAnsiTheme="minorHAnsi" w:cs="Arial"/>
          <w:sz w:val="22"/>
          <w:szCs w:val="22"/>
        </w:rPr>
        <w:t>onkurs za nierozstrzygnięty z powodu niewystarczającej liczby zgłoszonych prac.</w:t>
      </w:r>
    </w:p>
    <w:p w:rsidR="00D21435" w:rsidRPr="008C4814" w:rsidRDefault="00D21435" w:rsidP="00D21435">
      <w:pPr>
        <w:pStyle w:val="Styl2"/>
        <w:numPr>
          <w:ilvl w:val="0"/>
          <w:numId w:val="12"/>
        </w:numPr>
        <w:tabs>
          <w:tab w:val="left" w:pos="114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>Decyzja Komisji jest ostateczna i nie przysługuje od niej odwołanie.</w:t>
      </w:r>
    </w:p>
    <w:p w:rsidR="00D21435" w:rsidRPr="008C4814" w:rsidRDefault="00D21435" w:rsidP="00D21435">
      <w:pPr>
        <w:pStyle w:val="Styl2"/>
        <w:numPr>
          <w:ilvl w:val="0"/>
          <w:numId w:val="12"/>
        </w:numPr>
        <w:tabs>
          <w:tab w:val="left" w:pos="114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>Komisja zobowiązuje się do zachowania bezstronności podczas oceny prac dyplomowych.</w:t>
      </w:r>
    </w:p>
    <w:p w:rsidR="00D21435" w:rsidRPr="00C41A60" w:rsidRDefault="00D21435" w:rsidP="00D21435">
      <w:pPr>
        <w:pStyle w:val="Styl2"/>
        <w:numPr>
          <w:ilvl w:val="0"/>
          <w:numId w:val="12"/>
        </w:numPr>
        <w:tabs>
          <w:tab w:val="left" w:pos="114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C41A60">
        <w:rPr>
          <w:rFonts w:asciiTheme="minorHAnsi" w:hAnsiTheme="minorHAnsi" w:cs="Arial"/>
          <w:sz w:val="22"/>
          <w:szCs w:val="22"/>
        </w:rPr>
        <w:t xml:space="preserve">Regulamin pracy Komisji Konkursowej </w:t>
      </w:r>
      <w:r>
        <w:rPr>
          <w:rFonts w:asciiTheme="minorHAnsi" w:hAnsiTheme="minorHAnsi" w:cs="Arial"/>
          <w:sz w:val="22"/>
          <w:szCs w:val="22"/>
        </w:rPr>
        <w:t xml:space="preserve">oraz zasady oceny prac </w:t>
      </w:r>
      <w:r w:rsidRPr="00C41A60">
        <w:rPr>
          <w:rFonts w:asciiTheme="minorHAnsi" w:hAnsiTheme="minorHAnsi" w:cs="Arial"/>
          <w:sz w:val="22"/>
          <w:szCs w:val="22"/>
        </w:rPr>
        <w:t>stanowi</w:t>
      </w:r>
      <w:r>
        <w:rPr>
          <w:rFonts w:asciiTheme="minorHAnsi" w:hAnsiTheme="minorHAnsi" w:cs="Arial"/>
          <w:sz w:val="22"/>
          <w:szCs w:val="22"/>
        </w:rPr>
        <w:t>ą</w:t>
      </w:r>
      <w:r w:rsidRPr="00C41A60">
        <w:rPr>
          <w:rFonts w:asciiTheme="minorHAnsi" w:hAnsiTheme="minorHAnsi" w:cs="Arial"/>
          <w:sz w:val="22"/>
          <w:szCs w:val="22"/>
        </w:rPr>
        <w:t xml:space="preserve"> załącznik</w:t>
      </w:r>
      <w:r>
        <w:rPr>
          <w:rFonts w:asciiTheme="minorHAnsi" w:hAnsiTheme="minorHAnsi" w:cs="Arial"/>
          <w:sz w:val="22"/>
          <w:szCs w:val="22"/>
        </w:rPr>
        <w:t xml:space="preserve"> nr 3</w:t>
      </w:r>
      <w:r w:rsidRPr="00C41A60">
        <w:rPr>
          <w:rFonts w:asciiTheme="minorHAnsi" w:hAnsiTheme="minorHAnsi" w:cs="Arial"/>
          <w:sz w:val="22"/>
          <w:szCs w:val="22"/>
        </w:rPr>
        <w:t xml:space="preserve"> do niniejszego Regulaminu.</w:t>
      </w:r>
    </w:p>
    <w:p w:rsidR="00D21435" w:rsidRPr="00C41A60" w:rsidRDefault="00D21435" w:rsidP="00D21435">
      <w:pPr>
        <w:pStyle w:val="Akapitzlist"/>
        <w:contextualSpacing w:val="0"/>
        <w:rPr>
          <w:rFonts w:asciiTheme="minorHAnsi" w:hAnsiTheme="minorHAnsi" w:cs="Arial"/>
        </w:rPr>
      </w:pPr>
    </w:p>
    <w:p w:rsidR="00D21435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sz w:val="22"/>
          <w:szCs w:val="22"/>
        </w:rPr>
      </w:pP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lastRenderedPageBreak/>
        <w:t xml:space="preserve">Załącznik 1 do Regulaminu Konkursu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na najlepszą pracę dyplomową w roku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akademickim 2016/2017 dla studentów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Politechniki Świętokrzyskiej </w:t>
      </w:r>
    </w:p>
    <w:p w:rsidR="00D21435" w:rsidRPr="00C41A60" w:rsidRDefault="00D21435" w:rsidP="00D21435">
      <w:pPr>
        <w:pStyle w:val="Bezodstpw"/>
        <w:spacing w:line="276" w:lineRule="auto"/>
        <w:rPr>
          <w:rFonts w:asciiTheme="minorHAnsi" w:hAnsiTheme="minorHAnsi" w:cs="Arial"/>
          <w:b/>
          <w:sz w:val="20"/>
        </w:rPr>
      </w:pPr>
    </w:p>
    <w:p w:rsidR="00D21435" w:rsidRPr="00C41A60" w:rsidRDefault="00D21435" w:rsidP="00D21435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41A60">
        <w:rPr>
          <w:rFonts w:asciiTheme="minorHAnsi" w:hAnsiTheme="minorHAnsi" w:cs="Arial"/>
          <w:b/>
          <w:sz w:val="22"/>
          <w:szCs w:val="22"/>
        </w:rPr>
        <w:t>Formularz zgłoszeniowy</w:t>
      </w:r>
    </w:p>
    <w:p w:rsidR="00D21435" w:rsidRPr="00C41A60" w:rsidRDefault="00D21435" w:rsidP="00D21435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41A60">
        <w:rPr>
          <w:rFonts w:asciiTheme="minorHAnsi" w:hAnsiTheme="minorHAnsi" w:cs="Arial"/>
          <w:b/>
          <w:sz w:val="22"/>
          <w:szCs w:val="22"/>
        </w:rPr>
        <w:t>dla autorów prac</w:t>
      </w:r>
    </w:p>
    <w:p w:rsidR="00D21435" w:rsidRPr="00C41A60" w:rsidRDefault="00D21435" w:rsidP="00D21435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41A60">
        <w:rPr>
          <w:rFonts w:asciiTheme="minorHAnsi" w:hAnsiTheme="minorHAnsi" w:cs="Arial"/>
          <w:b/>
          <w:sz w:val="22"/>
          <w:szCs w:val="22"/>
        </w:rPr>
        <w:t>na Konkurs na najlepszą pracę dyplomową ogłoszony w dniu ……..…</w:t>
      </w:r>
    </w:p>
    <w:p w:rsidR="00D21435" w:rsidRPr="00C41A60" w:rsidRDefault="00D21435" w:rsidP="00D21435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0"/>
        </w:rPr>
      </w:pPr>
    </w:p>
    <w:p w:rsidR="00D21435" w:rsidRPr="00C41A60" w:rsidRDefault="00D21435" w:rsidP="00D21435">
      <w:pPr>
        <w:pStyle w:val="Bezodstpw"/>
        <w:spacing w:line="276" w:lineRule="auto"/>
        <w:jc w:val="center"/>
        <w:rPr>
          <w:rFonts w:asciiTheme="minorHAnsi" w:hAnsiTheme="minorHAnsi" w:cs="Arial"/>
          <w:b/>
          <w:sz w:val="20"/>
          <w:u w:val="single"/>
        </w:rPr>
      </w:pPr>
      <w:r w:rsidRPr="00C41A60">
        <w:rPr>
          <w:rFonts w:asciiTheme="minorHAnsi" w:hAnsiTheme="minorHAnsi" w:cs="Arial"/>
          <w:b/>
          <w:sz w:val="20"/>
          <w:u w:val="single"/>
        </w:rPr>
        <w:t>PROSZĘ</w:t>
      </w:r>
      <w:r w:rsidRPr="00C41A60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C41A60">
        <w:rPr>
          <w:rFonts w:asciiTheme="minorHAnsi" w:hAnsiTheme="minorHAnsi" w:cs="Arial"/>
          <w:b/>
          <w:sz w:val="20"/>
          <w:u w:val="single"/>
        </w:rPr>
        <w:t xml:space="preserve"> WYPEŁNIĆ DRUKOWANYMI LITERAMI LUB KOMPUTEROWO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6457"/>
      </w:tblGrid>
      <w:tr w:rsidR="00D21435" w:rsidRPr="00C41A60" w:rsidTr="007505C5">
        <w:trPr>
          <w:trHeight w:val="775"/>
        </w:trPr>
        <w:tc>
          <w:tcPr>
            <w:tcW w:w="3514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>Imię i nazwisko autora pracy</w:t>
            </w:r>
          </w:p>
        </w:tc>
        <w:tc>
          <w:tcPr>
            <w:tcW w:w="6457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21435" w:rsidRPr="00C41A60" w:rsidTr="007505C5">
        <w:trPr>
          <w:trHeight w:val="1130"/>
        </w:trPr>
        <w:tc>
          <w:tcPr>
            <w:tcW w:w="3514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>Adres do korespondencji, telefon, adres e-mail</w:t>
            </w:r>
          </w:p>
        </w:tc>
        <w:tc>
          <w:tcPr>
            <w:tcW w:w="6457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21435" w:rsidRPr="00C41A60" w:rsidTr="007505C5">
        <w:trPr>
          <w:trHeight w:val="1082"/>
        </w:trPr>
        <w:tc>
          <w:tcPr>
            <w:tcW w:w="3514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 xml:space="preserve">Tytuł pracy </w:t>
            </w: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>inżynierskiej/magisterskiej *</w:t>
            </w:r>
          </w:p>
        </w:tc>
        <w:tc>
          <w:tcPr>
            <w:tcW w:w="6457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21435" w:rsidRPr="00C41A60" w:rsidTr="007505C5">
        <w:trPr>
          <w:trHeight w:val="526"/>
        </w:trPr>
        <w:tc>
          <w:tcPr>
            <w:tcW w:w="3514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>Imię i nazwisko Promotora pracy</w:t>
            </w:r>
          </w:p>
        </w:tc>
        <w:tc>
          <w:tcPr>
            <w:tcW w:w="6457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21435" w:rsidRPr="00C41A60" w:rsidTr="007505C5">
        <w:trPr>
          <w:trHeight w:val="701"/>
        </w:trPr>
        <w:tc>
          <w:tcPr>
            <w:tcW w:w="3514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 w:rsidRPr="00C41A60">
              <w:rPr>
                <w:rFonts w:asciiTheme="minorHAnsi" w:hAnsiTheme="minorHAnsi" w:cs="Arial"/>
                <w:sz w:val="20"/>
              </w:rPr>
              <w:t>Wydział, Kierunek, Rok</w:t>
            </w:r>
          </w:p>
        </w:tc>
        <w:tc>
          <w:tcPr>
            <w:tcW w:w="6457" w:type="dxa"/>
            <w:shd w:val="clear" w:color="auto" w:fill="auto"/>
          </w:tcPr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D21435" w:rsidRPr="00C41A60" w:rsidTr="007505C5">
        <w:trPr>
          <w:trHeight w:val="701"/>
        </w:trPr>
        <w:tc>
          <w:tcPr>
            <w:tcW w:w="3514" w:type="dxa"/>
            <w:shd w:val="clear" w:color="auto" w:fill="auto"/>
          </w:tcPr>
          <w:p w:rsidR="00D21435" w:rsidRDefault="00D21435" w:rsidP="007505C5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Obszar pracy</w:t>
            </w:r>
          </w:p>
          <w:p w:rsidR="00D21435" w:rsidRPr="00C41A60" w:rsidRDefault="00D21435" w:rsidP="007505C5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(zaznaczyć  jeden obszar)</w:t>
            </w:r>
          </w:p>
        </w:tc>
        <w:tc>
          <w:tcPr>
            <w:tcW w:w="6457" w:type="dxa"/>
            <w:shd w:val="clear" w:color="auto" w:fill="auto"/>
          </w:tcPr>
          <w:p w:rsidR="00A17920" w:rsidRDefault="00A17920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inżynieria środowiska</w:t>
            </w:r>
            <w:r w:rsidR="00D2143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41A6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odnawialne źródła energii 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elektrotechnika</w:t>
            </w:r>
            <w:r w:rsidRPr="00C41A6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informatyka</w:t>
            </w:r>
          </w:p>
          <w:p w:rsidR="00D21435" w:rsidRPr="00C41A60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mechatronika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transport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ekonomia</w:t>
            </w:r>
          </w:p>
          <w:p w:rsidR="00D21435" w:rsidRPr="00C41A60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inżynieria produkcji</w:t>
            </w:r>
          </w:p>
          <w:p w:rsidR="00D21435" w:rsidRDefault="00D21435" w:rsidP="00D21435">
            <w:pPr>
              <w:pStyle w:val="Styl2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41A60">
              <w:rPr>
                <w:rFonts w:asciiTheme="minorHAnsi" w:hAnsiTheme="minorHAnsi" w:cs="Arial"/>
                <w:color w:val="000000"/>
                <w:sz w:val="22"/>
                <w:szCs w:val="22"/>
              </w:rPr>
              <w:t>geodezja i kartogr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afia</w:t>
            </w:r>
          </w:p>
          <w:p w:rsidR="00D21435" w:rsidRPr="000403EF" w:rsidRDefault="00D21435" w:rsidP="00D2143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color w:val="000000"/>
              </w:rPr>
              <w:t>budownictwo</w:t>
            </w:r>
          </w:p>
          <w:p w:rsidR="00D21435" w:rsidRPr="000403EF" w:rsidRDefault="00D21435" w:rsidP="00D2143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Theme="minorHAnsi" w:hAnsiTheme="minorHAnsi" w:cs="Arial"/>
                <w:sz w:val="20"/>
              </w:rPr>
            </w:pPr>
            <w:r w:rsidRPr="000403EF">
              <w:rPr>
                <w:rFonts w:asciiTheme="minorHAnsi" w:hAnsiTheme="minorHAnsi" w:cs="Arial"/>
                <w:color w:val="000000"/>
              </w:rPr>
              <w:t>architektura</w:t>
            </w:r>
          </w:p>
        </w:tc>
      </w:tr>
    </w:tbl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Pr="00D21435" w:rsidRDefault="00D21435" w:rsidP="00D21435">
      <w:pPr>
        <w:rPr>
          <w:rFonts w:asciiTheme="minorHAnsi" w:hAnsiTheme="minorHAnsi" w:cs="Arial"/>
          <w:sz w:val="20"/>
        </w:rPr>
      </w:pPr>
      <w:r w:rsidRPr="000403EF">
        <w:rPr>
          <w:rFonts w:asciiTheme="minorHAnsi" w:hAnsiTheme="minorHAnsi" w:cs="Arial"/>
          <w:sz w:val="20"/>
        </w:rPr>
        <w:t>*niepotrzebne skreślić</w:t>
      </w:r>
    </w:p>
    <w:p w:rsidR="00D21435" w:rsidRDefault="00D21435" w:rsidP="00D21435">
      <w:pPr>
        <w:pStyle w:val="Nagwek2"/>
        <w:spacing w:before="0" w:line="276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C41A60">
        <w:rPr>
          <w:rFonts w:asciiTheme="minorHAnsi" w:hAnsiTheme="minorHAnsi" w:cs="Arial"/>
          <w:b/>
          <w:color w:val="auto"/>
          <w:sz w:val="22"/>
          <w:szCs w:val="22"/>
        </w:rPr>
        <w:lastRenderedPageBreak/>
        <w:t>OŚWIADCZENIE AUTORA PRACY</w:t>
      </w:r>
    </w:p>
    <w:p w:rsidR="00D21435" w:rsidRPr="000403EF" w:rsidRDefault="00D21435" w:rsidP="00D21435">
      <w:pPr>
        <w:rPr>
          <w:szCs w:val="24"/>
        </w:rPr>
      </w:pPr>
    </w:p>
    <w:p w:rsidR="00D21435" w:rsidRPr="000403EF" w:rsidRDefault="00D21435" w:rsidP="00D21435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Theme="minorHAnsi" w:hAnsiTheme="minorHAnsi" w:cs="Arial"/>
          <w:szCs w:val="24"/>
        </w:rPr>
      </w:pPr>
      <w:r w:rsidRPr="000403EF">
        <w:rPr>
          <w:rFonts w:asciiTheme="minorHAnsi" w:hAnsiTheme="minorHAnsi" w:cs="Arial"/>
          <w:szCs w:val="24"/>
        </w:rPr>
        <w:t>Oświadczam, że jestem autorem pracy inżynierskiej/magisterskiej * zgłoszonej na Konkurs Kieleckiego Parku Technologicznego oraz Politechniki Świętokrzyskiej  na najlepsze prace dyplomowe, ogłoszony w dniu…………..</w:t>
      </w:r>
    </w:p>
    <w:p w:rsidR="00D21435" w:rsidRPr="000403EF" w:rsidRDefault="00D21435" w:rsidP="00D21435">
      <w:pPr>
        <w:pStyle w:val="Tekstpodstawowy3"/>
        <w:numPr>
          <w:ilvl w:val="0"/>
          <w:numId w:val="14"/>
        </w:numPr>
        <w:spacing w:after="0" w:line="276" w:lineRule="auto"/>
        <w:rPr>
          <w:rFonts w:asciiTheme="minorHAnsi" w:hAnsiTheme="minorHAnsi" w:cs="Arial"/>
          <w:i/>
          <w:sz w:val="24"/>
          <w:szCs w:val="24"/>
        </w:rPr>
      </w:pPr>
      <w:r w:rsidRPr="000403EF">
        <w:rPr>
          <w:rFonts w:asciiTheme="minorHAnsi" w:hAnsiTheme="minorHAnsi" w:cs="Arial"/>
          <w:sz w:val="24"/>
          <w:szCs w:val="24"/>
        </w:rPr>
        <w:t>Akceptuję warunki Regulaminu Konkursu na najlepsze prace dyplomowe, a także deklaruję swój udział  w Konkursie na warunkach określonych w Regulaminie Konkursu.</w:t>
      </w:r>
    </w:p>
    <w:p w:rsidR="00D21435" w:rsidRPr="000403EF" w:rsidRDefault="00D21435" w:rsidP="00D21435">
      <w:pPr>
        <w:pStyle w:val="Tekstpodstawowy3"/>
        <w:numPr>
          <w:ilvl w:val="0"/>
          <w:numId w:val="14"/>
        </w:numPr>
        <w:spacing w:after="0" w:line="276" w:lineRule="auto"/>
        <w:rPr>
          <w:rFonts w:asciiTheme="minorHAnsi" w:hAnsiTheme="minorHAnsi" w:cs="Arial"/>
          <w:sz w:val="24"/>
          <w:szCs w:val="24"/>
        </w:rPr>
      </w:pPr>
      <w:r w:rsidRPr="000403EF">
        <w:rPr>
          <w:rFonts w:asciiTheme="minorHAnsi" w:hAnsiTheme="minorHAnsi" w:cs="Arial"/>
          <w:sz w:val="24"/>
          <w:szCs w:val="24"/>
        </w:rPr>
        <w:t xml:space="preserve">Wyrażam zgodę na przechowywanie i przetwarzanie moich danych osobowych zgodnie z ustawą z dnia 29 sierpnia 1997 r. o ochronie danych osobowych (Dz. U. z 2002 r. Nr 101, poz. 926 z </w:t>
      </w:r>
      <w:proofErr w:type="spellStart"/>
      <w:r w:rsidRPr="000403EF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0403EF">
        <w:rPr>
          <w:rFonts w:asciiTheme="minorHAnsi" w:hAnsiTheme="minorHAnsi" w:cs="Arial"/>
          <w:sz w:val="24"/>
          <w:szCs w:val="24"/>
        </w:rPr>
        <w:t>. zm.) w celach niezbędnych do promocji i realizacji czynności związanych z Konkursem na najlepsze prace dyplomowe.</w:t>
      </w:r>
      <w:r w:rsidRPr="000403EF" w:rsidDel="00B82041">
        <w:rPr>
          <w:rFonts w:asciiTheme="minorHAnsi" w:hAnsiTheme="minorHAnsi" w:cs="Arial"/>
          <w:sz w:val="24"/>
          <w:szCs w:val="24"/>
        </w:rPr>
        <w:t xml:space="preserve"> </w:t>
      </w:r>
    </w:p>
    <w:p w:rsidR="00D21435" w:rsidRDefault="00D21435" w:rsidP="00D21435">
      <w:pPr>
        <w:ind w:left="720"/>
        <w:rPr>
          <w:rFonts w:asciiTheme="minorHAnsi" w:hAnsiTheme="minorHAnsi" w:cs="Arial"/>
          <w:sz w:val="20"/>
        </w:rPr>
      </w:pPr>
    </w:p>
    <w:p w:rsidR="00D21435" w:rsidRPr="000403EF" w:rsidRDefault="00D21435" w:rsidP="00D21435">
      <w:pPr>
        <w:rPr>
          <w:rFonts w:asciiTheme="minorHAnsi" w:hAnsiTheme="minorHAnsi" w:cs="Arial"/>
          <w:szCs w:val="24"/>
        </w:rPr>
      </w:pPr>
    </w:p>
    <w:p w:rsidR="00D21435" w:rsidRPr="000403EF" w:rsidRDefault="00D21435" w:rsidP="00D21435">
      <w:pPr>
        <w:rPr>
          <w:rFonts w:asciiTheme="minorHAnsi" w:hAnsiTheme="minorHAnsi" w:cs="Arial"/>
          <w:szCs w:val="24"/>
        </w:rPr>
      </w:pPr>
      <w:r w:rsidRPr="000403EF">
        <w:rPr>
          <w:rFonts w:asciiTheme="minorHAnsi" w:hAnsiTheme="minorHAnsi" w:cs="Arial"/>
          <w:szCs w:val="24"/>
        </w:rPr>
        <w:t xml:space="preserve">   ........................</w:t>
      </w:r>
      <w:r>
        <w:rPr>
          <w:rFonts w:asciiTheme="minorHAnsi" w:hAnsiTheme="minorHAnsi" w:cs="Arial"/>
          <w:szCs w:val="24"/>
        </w:rPr>
        <w:t>.............................</w:t>
      </w:r>
      <w:r w:rsidRPr="000403EF">
        <w:rPr>
          <w:rFonts w:asciiTheme="minorHAnsi" w:hAnsiTheme="minorHAnsi" w:cs="Arial"/>
          <w:szCs w:val="24"/>
        </w:rPr>
        <w:t xml:space="preserve">                                         ......................................................</w:t>
      </w:r>
    </w:p>
    <w:p w:rsidR="00D21435" w:rsidRPr="000403EF" w:rsidRDefault="00D21435" w:rsidP="00D21435">
      <w:pPr>
        <w:rPr>
          <w:rFonts w:asciiTheme="minorHAnsi" w:hAnsiTheme="minorHAnsi" w:cs="Arial"/>
          <w:i/>
          <w:szCs w:val="24"/>
        </w:rPr>
      </w:pPr>
      <w:r w:rsidRPr="000403EF">
        <w:rPr>
          <w:rFonts w:asciiTheme="minorHAnsi" w:hAnsiTheme="minorHAnsi" w:cs="Arial"/>
          <w:i/>
          <w:szCs w:val="24"/>
        </w:rPr>
        <w:t xml:space="preserve">                miejscowość, data</w:t>
      </w:r>
      <w:r w:rsidRPr="000403EF">
        <w:rPr>
          <w:rFonts w:asciiTheme="minorHAnsi" w:hAnsiTheme="minorHAnsi" w:cs="Arial"/>
          <w:i/>
          <w:szCs w:val="24"/>
        </w:rPr>
        <w:tab/>
      </w:r>
      <w:r w:rsidRPr="000403EF">
        <w:rPr>
          <w:rFonts w:asciiTheme="minorHAnsi" w:hAnsiTheme="minorHAnsi" w:cs="Arial"/>
          <w:i/>
          <w:szCs w:val="24"/>
        </w:rPr>
        <w:tab/>
      </w:r>
      <w:r w:rsidRPr="000403EF">
        <w:rPr>
          <w:rFonts w:asciiTheme="minorHAnsi" w:hAnsiTheme="minorHAnsi" w:cs="Arial"/>
          <w:i/>
          <w:szCs w:val="24"/>
        </w:rPr>
        <w:tab/>
      </w:r>
      <w:r w:rsidRPr="000403EF">
        <w:rPr>
          <w:rFonts w:asciiTheme="minorHAnsi" w:hAnsiTheme="minorHAnsi" w:cs="Arial"/>
          <w:i/>
          <w:szCs w:val="24"/>
        </w:rPr>
        <w:tab/>
        <w:t xml:space="preserve">             </w:t>
      </w:r>
      <w:r w:rsidRPr="000403EF">
        <w:rPr>
          <w:rFonts w:asciiTheme="minorHAnsi" w:hAnsiTheme="minorHAnsi" w:cs="Arial"/>
          <w:i/>
          <w:szCs w:val="24"/>
        </w:rPr>
        <w:tab/>
        <w:t>czytelny podpis autora pracy</w:t>
      </w:r>
    </w:p>
    <w:p w:rsidR="00D21435" w:rsidRDefault="00D21435" w:rsidP="00D21435">
      <w:pPr>
        <w:rPr>
          <w:rFonts w:asciiTheme="minorHAnsi" w:hAnsiTheme="minorHAnsi" w:cs="Arial"/>
          <w:szCs w:val="24"/>
        </w:rPr>
      </w:pPr>
    </w:p>
    <w:p w:rsidR="00D21435" w:rsidRDefault="00D21435" w:rsidP="00D21435">
      <w:pPr>
        <w:rPr>
          <w:rFonts w:asciiTheme="minorHAnsi" w:hAnsiTheme="minorHAnsi" w:cs="Arial"/>
          <w:szCs w:val="24"/>
        </w:rPr>
      </w:pPr>
    </w:p>
    <w:p w:rsidR="00D21435" w:rsidRPr="000403EF" w:rsidRDefault="00D21435" w:rsidP="00D21435">
      <w:pPr>
        <w:rPr>
          <w:rFonts w:asciiTheme="minorHAnsi" w:hAnsiTheme="minorHAnsi" w:cs="Arial"/>
          <w:szCs w:val="24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  <w:r w:rsidRPr="000403EF">
        <w:rPr>
          <w:rFonts w:asciiTheme="minorHAnsi" w:hAnsiTheme="minorHAnsi" w:cs="Arial"/>
          <w:sz w:val="20"/>
        </w:rPr>
        <w:t>*niepotrzebne skreślić</w:t>
      </w: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lastRenderedPageBreak/>
        <w:t>Załącznik</w:t>
      </w:r>
      <w:r>
        <w:rPr>
          <w:rFonts w:asciiTheme="minorHAnsi" w:hAnsiTheme="minorHAnsi" w:cs="Arial"/>
          <w:b/>
          <w:sz w:val="20"/>
        </w:rPr>
        <w:t xml:space="preserve"> 2</w:t>
      </w:r>
      <w:r w:rsidRPr="00C41A60">
        <w:rPr>
          <w:rFonts w:asciiTheme="minorHAnsi" w:hAnsiTheme="minorHAnsi" w:cs="Arial"/>
          <w:b/>
          <w:sz w:val="20"/>
        </w:rPr>
        <w:t xml:space="preserve"> do Regulaminu Konkursu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na najlepszą pracę dyplomową w roku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akademickim 2016/2017 dla studentów </w:t>
      </w:r>
    </w:p>
    <w:p w:rsidR="00D21435" w:rsidRPr="00C41A60" w:rsidRDefault="00D21435" w:rsidP="00D21435">
      <w:pPr>
        <w:pStyle w:val="Bezodstpw"/>
        <w:spacing w:line="276" w:lineRule="auto"/>
        <w:jc w:val="left"/>
        <w:rPr>
          <w:rFonts w:asciiTheme="minorHAnsi" w:hAnsiTheme="minorHAnsi" w:cs="Arial"/>
          <w:b/>
          <w:sz w:val="20"/>
        </w:rPr>
      </w:pPr>
      <w:r w:rsidRPr="00C41A60">
        <w:rPr>
          <w:rFonts w:asciiTheme="minorHAnsi" w:hAnsiTheme="minorHAnsi" w:cs="Arial"/>
          <w:b/>
          <w:sz w:val="20"/>
        </w:rPr>
        <w:t xml:space="preserve">Politechniki Świętokrzyskiej </w:t>
      </w:r>
    </w:p>
    <w:p w:rsidR="00D21435" w:rsidRPr="00D21435" w:rsidRDefault="00D21435" w:rsidP="00D21435">
      <w:pPr>
        <w:jc w:val="center"/>
        <w:rPr>
          <w:rFonts w:asciiTheme="minorHAnsi" w:hAnsiTheme="minorHAnsi" w:cs="Arial"/>
          <w:b/>
        </w:rPr>
      </w:pPr>
    </w:p>
    <w:p w:rsidR="00D21435" w:rsidRPr="00D21435" w:rsidRDefault="00D21435" w:rsidP="00D21435">
      <w:pPr>
        <w:jc w:val="center"/>
        <w:rPr>
          <w:rFonts w:asciiTheme="minorHAnsi" w:hAnsiTheme="minorHAnsi" w:cs="Arial"/>
          <w:b/>
        </w:rPr>
      </w:pPr>
      <w:r w:rsidRPr="00D21435">
        <w:rPr>
          <w:rFonts w:asciiTheme="minorHAnsi" w:hAnsiTheme="minorHAnsi" w:cs="Arial"/>
          <w:b/>
        </w:rPr>
        <w:t>Szczegóły dotyczące nagrody w konkursie na najlepsze prace dyplomowe w roku akademickim 2016/2017 dla studentów Politechniki Świętokrzyskiej</w:t>
      </w:r>
    </w:p>
    <w:p w:rsidR="00D21435" w:rsidRDefault="00D21435" w:rsidP="00D21435">
      <w:pPr>
        <w:rPr>
          <w:rFonts w:asciiTheme="minorHAnsi" w:hAnsiTheme="minorHAnsi" w:cs="Arial"/>
          <w:sz w:val="20"/>
        </w:rPr>
      </w:pPr>
    </w:p>
    <w:p w:rsidR="00D21435" w:rsidRPr="00C41A60" w:rsidRDefault="00D21435" w:rsidP="00D21435">
      <w:pPr>
        <w:pStyle w:val="Styl2"/>
        <w:numPr>
          <w:ilvl w:val="0"/>
          <w:numId w:val="23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>Partnerzy strategiczni Konkursu:</w:t>
      </w:r>
    </w:p>
    <w:p w:rsidR="00D21435" w:rsidRPr="00C41A60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AC0F3F">
        <w:rPr>
          <w:rFonts w:asciiTheme="minorHAnsi" w:hAnsiTheme="minorHAnsi" w:cs="Arial"/>
          <w:color w:val="000000"/>
          <w:sz w:val="22"/>
          <w:szCs w:val="22"/>
        </w:rPr>
        <w:t>Transition</w:t>
      </w:r>
      <w:proofErr w:type="spellEnd"/>
      <w:r w:rsidRPr="00AC0F3F">
        <w:rPr>
          <w:rFonts w:asciiTheme="minorHAnsi" w:hAnsiTheme="minorHAnsi" w:cs="Arial"/>
          <w:color w:val="000000"/>
          <w:sz w:val="22"/>
          <w:szCs w:val="22"/>
        </w:rPr>
        <w:t xml:space="preserve"> Technologies PSC Sp. z o.o.</w:t>
      </w:r>
    </w:p>
    <w:p w:rsidR="00D21435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Dorbud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S.A.</w:t>
      </w:r>
    </w:p>
    <w:p w:rsidR="00D21435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F864EB">
        <w:rPr>
          <w:rFonts w:asciiTheme="minorHAnsi" w:hAnsiTheme="minorHAnsi" w:cs="Arial"/>
          <w:color w:val="000000"/>
          <w:sz w:val="22"/>
          <w:szCs w:val="22"/>
        </w:rPr>
        <w:t>Instytut OZE Sp. z o.o.</w:t>
      </w:r>
    </w:p>
    <w:p w:rsidR="00D21435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Vive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Transport Sp. z o.o.</w:t>
      </w:r>
    </w:p>
    <w:p w:rsidR="00D21435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Tera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Group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Sp. z o.o.</w:t>
      </w:r>
    </w:p>
    <w:p w:rsidR="00D21435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FPD Sp. z o.o.</w:t>
      </w:r>
    </w:p>
    <w:p w:rsidR="00D21435" w:rsidRPr="00977EDA" w:rsidRDefault="00D21435" w:rsidP="00D21435">
      <w:pPr>
        <w:pStyle w:val="Styl2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977EDA">
        <w:rPr>
          <w:rFonts w:asciiTheme="minorHAnsi" w:hAnsiTheme="minorHAnsi" w:cs="Arial"/>
          <w:color w:val="000000"/>
          <w:sz w:val="22"/>
          <w:szCs w:val="22"/>
        </w:rPr>
        <w:t>……………………………….</w:t>
      </w:r>
    </w:p>
    <w:p w:rsidR="00D21435" w:rsidRPr="00C41A60" w:rsidRDefault="00D21435" w:rsidP="00D21435">
      <w:pPr>
        <w:pStyle w:val="Styl2"/>
        <w:numPr>
          <w:ilvl w:val="0"/>
          <w:numId w:val="23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Do każdego </w:t>
      </w:r>
      <w:r>
        <w:rPr>
          <w:rFonts w:asciiTheme="minorHAnsi" w:hAnsiTheme="minorHAnsi" w:cs="Arial"/>
          <w:color w:val="000000"/>
          <w:sz w:val="22"/>
          <w:szCs w:val="22"/>
        </w:rPr>
        <w:t>obszaru Konkursu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jest przydzielony odpowiednio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jeden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partner strategiczny, którego kierunek działań jest z</w:t>
      </w:r>
      <w:r>
        <w:rPr>
          <w:rFonts w:asciiTheme="minorHAnsi" w:hAnsiTheme="minorHAnsi" w:cs="Arial"/>
          <w:color w:val="000000"/>
          <w:sz w:val="22"/>
          <w:szCs w:val="22"/>
        </w:rPr>
        <w:t>godny z danym obszarem Konkursu:</w:t>
      </w:r>
    </w:p>
    <w:p w:rsidR="00493761" w:rsidRDefault="00493761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inżynieria środowiska -</w:t>
      </w:r>
      <w:r w:rsidR="00D21435" w:rsidRPr="00CD147B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odnawialne źródła energii - 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>elektrotechnika -</w:t>
      </w:r>
      <w:bookmarkStart w:id="0" w:name="_GoBack"/>
      <w:bookmarkEnd w:id="0"/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informatyka – </w:t>
      </w:r>
      <w:proofErr w:type="spellStart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Transition</w:t>
      </w:r>
      <w:proofErr w:type="spellEnd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 xml:space="preserve"> Technologies  PSC Sp. z o.o.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mechatronika – </w:t>
      </w:r>
      <w:proofErr w:type="spellStart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Enerko</w:t>
      </w:r>
      <w:proofErr w:type="spellEnd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 xml:space="preserve"> Sp. z o.o.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transport – 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ekonomia – </w:t>
      </w:r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FPD Sp. z o.o.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>inżynieria produkcji -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>geodezja i kartografia -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budownictwo – </w:t>
      </w:r>
      <w:proofErr w:type="spellStart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Dorbud</w:t>
      </w:r>
      <w:proofErr w:type="spellEnd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 xml:space="preserve"> S.A.</w:t>
      </w:r>
    </w:p>
    <w:p w:rsidR="00D21435" w:rsidRPr="00CD147B" w:rsidRDefault="00D21435" w:rsidP="00D21435">
      <w:pPr>
        <w:pStyle w:val="Styl2"/>
        <w:numPr>
          <w:ilvl w:val="0"/>
          <w:numId w:val="24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CD147B">
        <w:rPr>
          <w:rFonts w:asciiTheme="minorHAnsi" w:hAnsiTheme="minorHAnsi" w:cs="Arial"/>
          <w:color w:val="000000"/>
          <w:sz w:val="22"/>
          <w:szCs w:val="22"/>
        </w:rPr>
        <w:t xml:space="preserve"> architektura – </w:t>
      </w:r>
      <w:proofErr w:type="spellStart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Tera</w:t>
      </w:r>
      <w:proofErr w:type="spellEnd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proofErr w:type="spellStart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>Group</w:t>
      </w:r>
      <w:proofErr w:type="spellEnd"/>
      <w:r w:rsidRPr="00CD147B">
        <w:rPr>
          <w:rFonts w:asciiTheme="minorHAnsi" w:hAnsiTheme="minorHAnsi" w:cs="Arial"/>
          <w:b/>
          <w:color w:val="000000"/>
          <w:sz w:val="22"/>
          <w:szCs w:val="22"/>
        </w:rPr>
        <w:t xml:space="preserve"> Sp. z o.o.</w:t>
      </w:r>
    </w:p>
    <w:p w:rsidR="00D21435" w:rsidRPr="00C41A60" w:rsidRDefault="00D21435" w:rsidP="00D21435">
      <w:pPr>
        <w:pStyle w:val="Styl2"/>
        <w:spacing w:line="276" w:lineRule="auto"/>
        <w:ind w:left="720"/>
        <w:rPr>
          <w:rFonts w:asciiTheme="minorHAnsi" w:hAnsiTheme="minorHAnsi" w:cs="Arial"/>
          <w:color w:val="000000"/>
          <w:sz w:val="22"/>
          <w:szCs w:val="22"/>
        </w:rPr>
      </w:pPr>
    </w:p>
    <w:p w:rsidR="00D21435" w:rsidRDefault="00D21435" w:rsidP="00D21435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</w:rPr>
      </w:pPr>
      <w:r w:rsidRPr="00977EDA">
        <w:rPr>
          <w:rFonts w:asciiTheme="minorHAnsi" w:hAnsiTheme="minorHAnsi" w:cs="Arial"/>
        </w:rPr>
        <w:t>Partner strategiczny jest fu</w:t>
      </w:r>
      <w:r>
        <w:rPr>
          <w:rFonts w:asciiTheme="minorHAnsi" w:hAnsiTheme="minorHAnsi" w:cs="Arial"/>
        </w:rPr>
        <w:t>ndatorem wybranej formy nagrody: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- </w:t>
      </w:r>
    </w:p>
    <w:p w:rsidR="00D21435" w:rsidRDefault="00D94BBC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–</w:t>
      </w:r>
    </w:p>
    <w:p w:rsidR="00D94BBC" w:rsidRDefault="00D94BBC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-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Transition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Technologies </w:t>
      </w:r>
      <w:r w:rsidRPr="00C41A6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PSC Sp. z o.o. – nagroda pieniężna</w:t>
      </w:r>
    </w:p>
    <w:p w:rsidR="00D21435" w:rsidRPr="00C41A60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Enerko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Sp. z o.o. – płatny ….-miesięczny staż o łącznej wartości ……… zł brutto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Vive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Transport Sp. z o.o. - płatny …..-miesięczny staż o łącznej wartości ……… zł brutto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FPD Sp. z o.o. - płatny ……-miesięczny staż o łącznej wartości ……… zł brutto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- </w:t>
      </w: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-</w:t>
      </w:r>
    </w:p>
    <w:p w:rsidR="00D21435" w:rsidRDefault="00D21435" w:rsidP="00D94BBC">
      <w:pPr>
        <w:pStyle w:val="Styl2"/>
        <w:spacing w:line="276" w:lineRule="auto"/>
        <w:ind w:left="644"/>
        <w:rPr>
          <w:rFonts w:asciiTheme="minorHAnsi" w:hAnsiTheme="minorHAnsi" w:cs="Arial"/>
          <w:color w:val="000000"/>
          <w:sz w:val="22"/>
          <w:szCs w:val="22"/>
        </w:rPr>
      </w:pPr>
    </w:p>
    <w:p w:rsidR="00D21435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Dorbud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S.A. - płatny ……-miesięczny staż o łącznej wartości ……… zł brutto</w:t>
      </w:r>
    </w:p>
    <w:p w:rsidR="00D21435" w:rsidRPr="008C4814" w:rsidRDefault="00D21435" w:rsidP="00D21435">
      <w:pPr>
        <w:pStyle w:val="Styl2"/>
        <w:numPr>
          <w:ilvl w:val="0"/>
          <w:numId w:val="25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Tera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Group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Sp. z o.o. - płatny …..-miesięczny staż lub nagroda pieniężna</w:t>
      </w:r>
    </w:p>
    <w:p w:rsidR="00D21435" w:rsidRPr="0028713F" w:rsidRDefault="00D21435" w:rsidP="00D21435">
      <w:pPr>
        <w:ind w:left="644"/>
        <w:rPr>
          <w:rFonts w:asciiTheme="minorHAnsi" w:hAnsiTheme="minorHAnsi" w:cs="Arial"/>
        </w:rPr>
      </w:pPr>
    </w:p>
    <w:p w:rsidR="00D21435" w:rsidRPr="00977EDA" w:rsidRDefault="00D21435" w:rsidP="00D21435">
      <w:pPr>
        <w:pStyle w:val="Akapitzlist"/>
        <w:ind w:left="1004"/>
        <w:rPr>
          <w:rFonts w:asciiTheme="minorHAnsi" w:hAnsiTheme="minorHAnsi" w:cs="Arial"/>
        </w:rPr>
      </w:pPr>
    </w:p>
    <w:p w:rsidR="00B87551" w:rsidRPr="00D21435" w:rsidRDefault="00B87551" w:rsidP="00D21435"/>
    <w:sectPr w:rsidR="00B87551" w:rsidRPr="00D21435" w:rsidSect="0050704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418" w:bottom="1418" w:left="1418" w:header="709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D6" w:rsidRDefault="006657D6" w:rsidP="00B45A61">
      <w:pPr>
        <w:spacing w:after="0" w:line="240" w:lineRule="auto"/>
      </w:pPr>
      <w:r>
        <w:separator/>
      </w:r>
    </w:p>
  </w:endnote>
  <w:endnote w:type="continuationSeparator" w:id="0">
    <w:p w:rsidR="006657D6" w:rsidRDefault="006657D6" w:rsidP="00B4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4C" w:rsidRDefault="0050704C">
    <w:pPr>
      <w:pStyle w:val="Stopka"/>
      <w:jc w:val="right"/>
    </w:pPr>
    <w:r>
      <w:rPr>
        <w:lang w:val="pl-PL"/>
      </w:rPr>
      <w:t xml:space="preserve"> </w:t>
    </w:r>
    <w:r w:rsidRPr="0050704C">
      <w:rPr>
        <w:b/>
        <w:bCs/>
        <w:color w:val="FF6A00"/>
        <w:sz w:val="16"/>
        <w:szCs w:val="16"/>
      </w:rPr>
      <w:fldChar w:fldCharType="begin"/>
    </w:r>
    <w:r w:rsidRPr="0050704C">
      <w:rPr>
        <w:b/>
        <w:bCs/>
        <w:color w:val="FF6A00"/>
        <w:sz w:val="16"/>
        <w:szCs w:val="16"/>
      </w:rPr>
      <w:instrText>PAGE</w:instrText>
    </w:r>
    <w:r w:rsidRPr="0050704C">
      <w:rPr>
        <w:b/>
        <w:bCs/>
        <w:color w:val="FF6A00"/>
        <w:sz w:val="16"/>
        <w:szCs w:val="16"/>
      </w:rPr>
      <w:fldChar w:fldCharType="separate"/>
    </w:r>
    <w:r w:rsidR="00DC2357">
      <w:rPr>
        <w:b/>
        <w:bCs/>
        <w:noProof/>
        <w:color w:val="FF6A00"/>
        <w:sz w:val="16"/>
        <w:szCs w:val="16"/>
      </w:rPr>
      <w:t>7</w:t>
    </w:r>
    <w:r w:rsidRPr="0050704C">
      <w:rPr>
        <w:b/>
        <w:bCs/>
        <w:color w:val="FF6A00"/>
        <w:sz w:val="16"/>
        <w:szCs w:val="16"/>
      </w:rPr>
      <w:fldChar w:fldCharType="end"/>
    </w:r>
    <w:r w:rsidRPr="0050704C">
      <w:rPr>
        <w:color w:val="FF6A00"/>
        <w:sz w:val="16"/>
        <w:szCs w:val="16"/>
        <w:lang w:val="pl-PL"/>
      </w:rPr>
      <w:t xml:space="preserve"> / </w:t>
    </w:r>
    <w:r w:rsidRPr="0050704C">
      <w:rPr>
        <w:b/>
        <w:bCs/>
        <w:color w:val="FF6A00"/>
        <w:sz w:val="16"/>
        <w:szCs w:val="16"/>
      </w:rPr>
      <w:fldChar w:fldCharType="begin"/>
    </w:r>
    <w:r w:rsidRPr="0050704C">
      <w:rPr>
        <w:b/>
        <w:bCs/>
        <w:color w:val="FF6A00"/>
        <w:sz w:val="16"/>
        <w:szCs w:val="16"/>
      </w:rPr>
      <w:instrText>NUMPAGES</w:instrText>
    </w:r>
    <w:r w:rsidRPr="0050704C">
      <w:rPr>
        <w:b/>
        <w:bCs/>
        <w:color w:val="FF6A00"/>
        <w:sz w:val="16"/>
        <w:szCs w:val="16"/>
      </w:rPr>
      <w:fldChar w:fldCharType="separate"/>
    </w:r>
    <w:r w:rsidR="00DC2357">
      <w:rPr>
        <w:b/>
        <w:bCs/>
        <w:noProof/>
        <w:color w:val="FF6A00"/>
        <w:sz w:val="16"/>
        <w:szCs w:val="16"/>
      </w:rPr>
      <w:t>7</w:t>
    </w:r>
    <w:r w:rsidRPr="0050704C">
      <w:rPr>
        <w:b/>
        <w:bCs/>
        <w:color w:val="FF6A00"/>
        <w:sz w:val="16"/>
        <w:szCs w:val="16"/>
      </w:rPr>
      <w:fldChar w:fldCharType="end"/>
    </w:r>
  </w:p>
  <w:p w:rsidR="00C8318F" w:rsidRPr="00286755" w:rsidRDefault="00C8318F" w:rsidP="00416E59">
    <w:pPr>
      <w:pStyle w:val="Stopka"/>
      <w:jc w:val="right"/>
      <w:rPr>
        <w:color w:val="FF6A0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D6" w:rsidRDefault="006657D6" w:rsidP="00B45A61">
      <w:pPr>
        <w:spacing w:after="0" w:line="240" w:lineRule="auto"/>
      </w:pPr>
      <w:r>
        <w:separator/>
      </w:r>
    </w:p>
  </w:footnote>
  <w:footnote w:type="continuationSeparator" w:id="0">
    <w:p w:rsidR="006657D6" w:rsidRDefault="006657D6" w:rsidP="00B4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59" w:rsidRDefault="00DC2357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860735" o:spid="_x0000_s206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papier-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28D" w:rsidRDefault="00DC2357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860736" o:spid="_x0000_s2066" type="#_x0000_t75" style="position:absolute;margin-left:-71pt;margin-top:-127.15pt;width:595.2pt;height:841.9pt;z-index:-251658752;mso-position-horizontal-relative:margin;mso-position-vertical-relative:margin" o:allowincell="f">
          <v:imagedata r:id="rId1" o:title="papier-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C2" w:rsidRDefault="00DC2357" w:rsidP="002553C2">
    <w:pPr>
      <w:pStyle w:val="Nagwek"/>
      <w:tabs>
        <w:tab w:val="clear" w:pos="9072"/>
        <w:tab w:val="left" w:pos="1985"/>
        <w:tab w:val="right" w:pos="5670"/>
      </w:tabs>
      <w:spacing w:after="0" w:line="240" w:lineRule="auto"/>
      <w:rPr>
        <w:lang w:val="pl-PL"/>
      </w:rPr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752953" o:spid="_x0000_s2067" type="#_x0000_t75" style="position:absolute;margin-left:-71pt;margin-top:-127.15pt;width:595.2pt;height:841.9pt;z-index:-251657728;mso-position-horizontal-relative:margin;mso-position-vertical-relative:margin" o:allowincell="f">
          <v:imagedata r:id="rId1" o:title="papier-05"/>
          <w10:wrap anchorx="margin" anchory="margin"/>
        </v:shape>
      </w:pict>
    </w:r>
    <w:r w:rsidR="002553C2">
      <w:rPr>
        <w:noProof/>
        <w:lang w:val="pl-PL" w:eastAsia="pl-PL"/>
      </w:rPr>
      <w:t xml:space="preserve">            </w:t>
    </w:r>
    <w:r w:rsidR="002553C2">
      <w:rPr>
        <w:lang w:val="pl-PL"/>
      </w:rPr>
      <w:t xml:space="preserve">             </w:t>
    </w:r>
    <w:r w:rsidR="00B85839">
      <w:rPr>
        <w:lang w:val="pl-PL"/>
      </w:rPr>
      <w:tab/>
    </w:r>
    <w:r w:rsidR="00B85839">
      <w:rPr>
        <w:lang w:val="pl-PL"/>
      </w:rPr>
      <w:tab/>
    </w:r>
    <w:r w:rsidR="009E4AD2" w:rsidRPr="009E4AD2">
      <w:rPr>
        <w:noProof/>
        <w:lang w:val="pl-PL" w:eastAsia="pl-PL"/>
      </w:rPr>
      <w:t xml:space="preserve"> </w:t>
    </w:r>
  </w:p>
  <w:p w:rsidR="009E4AD2" w:rsidRPr="002553C2" w:rsidRDefault="0054228D" w:rsidP="0054228D">
    <w:pPr>
      <w:pStyle w:val="Nagwek"/>
      <w:tabs>
        <w:tab w:val="clear" w:pos="4536"/>
        <w:tab w:val="clear" w:pos="9072"/>
        <w:tab w:val="left" w:pos="2535"/>
      </w:tabs>
      <w:spacing w:after="0" w:line="240" w:lineRule="auto"/>
      <w:rPr>
        <w:lang w:val="pl-PL"/>
      </w:rPr>
    </w:pPr>
    <w:r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4E43C21"/>
    <w:multiLevelType w:val="hybridMultilevel"/>
    <w:tmpl w:val="D36C7C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C6F29"/>
    <w:multiLevelType w:val="hybridMultilevel"/>
    <w:tmpl w:val="881E4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D8440A"/>
    <w:multiLevelType w:val="hybridMultilevel"/>
    <w:tmpl w:val="CA90A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A5A2D"/>
    <w:multiLevelType w:val="hybridMultilevel"/>
    <w:tmpl w:val="9892BFDA"/>
    <w:lvl w:ilvl="0" w:tplc="63845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6760F"/>
    <w:multiLevelType w:val="hybridMultilevel"/>
    <w:tmpl w:val="8E40A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94852"/>
    <w:multiLevelType w:val="hybridMultilevel"/>
    <w:tmpl w:val="F0D6C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2E7"/>
    <w:multiLevelType w:val="hybridMultilevel"/>
    <w:tmpl w:val="FFCC0302"/>
    <w:lvl w:ilvl="0" w:tplc="4D3450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A1C9E"/>
    <w:multiLevelType w:val="hybridMultilevel"/>
    <w:tmpl w:val="A64AECC6"/>
    <w:lvl w:ilvl="0" w:tplc="03924B9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B2C90"/>
    <w:multiLevelType w:val="hybridMultilevel"/>
    <w:tmpl w:val="8196F43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7B6A03"/>
    <w:multiLevelType w:val="hybridMultilevel"/>
    <w:tmpl w:val="CFF45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E6847"/>
    <w:multiLevelType w:val="hybridMultilevel"/>
    <w:tmpl w:val="86F6EF0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44D4CC3"/>
    <w:multiLevelType w:val="hybridMultilevel"/>
    <w:tmpl w:val="4088FCDC"/>
    <w:lvl w:ilvl="0" w:tplc="772C3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30E35"/>
    <w:multiLevelType w:val="hybridMultilevel"/>
    <w:tmpl w:val="D81C3B64"/>
    <w:lvl w:ilvl="0" w:tplc="866A27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7A62DD"/>
    <w:multiLevelType w:val="hybridMultilevel"/>
    <w:tmpl w:val="A9247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7D18"/>
    <w:multiLevelType w:val="hybridMultilevel"/>
    <w:tmpl w:val="CA36FE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D46781"/>
    <w:multiLevelType w:val="hybridMultilevel"/>
    <w:tmpl w:val="6794059E"/>
    <w:lvl w:ilvl="0" w:tplc="1ACA16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F137825"/>
    <w:multiLevelType w:val="hybridMultilevel"/>
    <w:tmpl w:val="36F47A0C"/>
    <w:lvl w:ilvl="0" w:tplc="B4A0E3A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6B749B"/>
    <w:multiLevelType w:val="hybridMultilevel"/>
    <w:tmpl w:val="70F25C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0E7036E"/>
    <w:multiLevelType w:val="hybridMultilevel"/>
    <w:tmpl w:val="0750DC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5878D6"/>
    <w:multiLevelType w:val="hybridMultilevel"/>
    <w:tmpl w:val="DA5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61F30"/>
    <w:multiLevelType w:val="hybridMultilevel"/>
    <w:tmpl w:val="3668AFB2"/>
    <w:lvl w:ilvl="0" w:tplc="4D345022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9622648"/>
    <w:multiLevelType w:val="hybridMultilevel"/>
    <w:tmpl w:val="BA806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94815"/>
    <w:multiLevelType w:val="hybridMultilevel"/>
    <w:tmpl w:val="1C6484A0"/>
    <w:lvl w:ilvl="0" w:tplc="A74C8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F56CB0"/>
    <w:multiLevelType w:val="hybridMultilevel"/>
    <w:tmpl w:val="DCA64B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18E265C"/>
    <w:multiLevelType w:val="hybridMultilevel"/>
    <w:tmpl w:val="B69E828C"/>
    <w:lvl w:ilvl="0" w:tplc="4D345022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4"/>
  </w:num>
  <w:num w:numId="5">
    <w:abstractNumId w:val="16"/>
  </w:num>
  <w:num w:numId="6">
    <w:abstractNumId w:val="10"/>
  </w:num>
  <w:num w:numId="7">
    <w:abstractNumId w:val="6"/>
  </w:num>
  <w:num w:numId="8">
    <w:abstractNumId w:val="21"/>
  </w:num>
  <w:num w:numId="9">
    <w:abstractNumId w:val="11"/>
  </w:num>
  <w:num w:numId="10">
    <w:abstractNumId w:val="2"/>
  </w:num>
  <w:num w:numId="11">
    <w:abstractNumId w:val="20"/>
  </w:num>
  <w:num w:numId="12">
    <w:abstractNumId w:val="15"/>
  </w:num>
  <w:num w:numId="13">
    <w:abstractNumId w:val="25"/>
  </w:num>
  <w:num w:numId="14">
    <w:abstractNumId w:val="7"/>
  </w:num>
  <w:num w:numId="15">
    <w:abstractNumId w:val="18"/>
  </w:num>
  <w:num w:numId="16">
    <w:abstractNumId w:val="23"/>
  </w:num>
  <w:num w:numId="17">
    <w:abstractNumId w:val="8"/>
  </w:num>
  <w:num w:numId="18">
    <w:abstractNumId w:val="4"/>
  </w:num>
  <w:num w:numId="19">
    <w:abstractNumId w:val="3"/>
  </w:num>
  <w:num w:numId="20">
    <w:abstractNumId w:val="26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84"/>
    <w:rsid w:val="000266F9"/>
    <w:rsid w:val="0003310D"/>
    <w:rsid w:val="00033D69"/>
    <w:rsid w:val="00036D9D"/>
    <w:rsid w:val="00043820"/>
    <w:rsid w:val="00053DBA"/>
    <w:rsid w:val="00057C33"/>
    <w:rsid w:val="00070C7C"/>
    <w:rsid w:val="0007598F"/>
    <w:rsid w:val="00093F5A"/>
    <w:rsid w:val="000B0C03"/>
    <w:rsid w:val="000B15E0"/>
    <w:rsid w:val="000B2EC2"/>
    <w:rsid w:val="000B3A47"/>
    <w:rsid w:val="000B3E43"/>
    <w:rsid w:val="000C070E"/>
    <w:rsid w:val="000C2263"/>
    <w:rsid w:val="000C4985"/>
    <w:rsid w:val="000D50C3"/>
    <w:rsid w:val="000D5611"/>
    <w:rsid w:val="000E176F"/>
    <w:rsid w:val="000E2F77"/>
    <w:rsid w:val="000E3E56"/>
    <w:rsid w:val="000F2416"/>
    <w:rsid w:val="000F265D"/>
    <w:rsid w:val="001137CF"/>
    <w:rsid w:val="00126A35"/>
    <w:rsid w:val="001430B5"/>
    <w:rsid w:val="00145134"/>
    <w:rsid w:val="0015226A"/>
    <w:rsid w:val="0015502B"/>
    <w:rsid w:val="00155215"/>
    <w:rsid w:val="001635B6"/>
    <w:rsid w:val="001651B7"/>
    <w:rsid w:val="00177350"/>
    <w:rsid w:val="00184A63"/>
    <w:rsid w:val="00195A5A"/>
    <w:rsid w:val="001A3943"/>
    <w:rsid w:val="001D25C2"/>
    <w:rsid w:val="001D38AB"/>
    <w:rsid w:val="001E107D"/>
    <w:rsid w:val="001E245B"/>
    <w:rsid w:val="001E6B15"/>
    <w:rsid w:val="001F1152"/>
    <w:rsid w:val="00210589"/>
    <w:rsid w:val="00217535"/>
    <w:rsid w:val="00226F32"/>
    <w:rsid w:val="002404AA"/>
    <w:rsid w:val="002553C2"/>
    <w:rsid w:val="0026184D"/>
    <w:rsid w:val="00263082"/>
    <w:rsid w:val="00275078"/>
    <w:rsid w:val="00280938"/>
    <w:rsid w:val="00286755"/>
    <w:rsid w:val="0029392E"/>
    <w:rsid w:val="002B5179"/>
    <w:rsid w:val="002C13A0"/>
    <w:rsid w:val="002C1D5D"/>
    <w:rsid w:val="002D4208"/>
    <w:rsid w:val="002D4EA6"/>
    <w:rsid w:val="002D50AC"/>
    <w:rsid w:val="002E3AEE"/>
    <w:rsid w:val="002F2136"/>
    <w:rsid w:val="002F4B7F"/>
    <w:rsid w:val="002F6948"/>
    <w:rsid w:val="0030342D"/>
    <w:rsid w:val="00315E7B"/>
    <w:rsid w:val="0031647F"/>
    <w:rsid w:val="00332F40"/>
    <w:rsid w:val="00341CE8"/>
    <w:rsid w:val="00342FA8"/>
    <w:rsid w:val="00352DC6"/>
    <w:rsid w:val="00375425"/>
    <w:rsid w:val="00386455"/>
    <w:rsid w:val="00387536"/>
    <w:rsid w:val="003B23E8"/>
    <w:rsid w:val="003B34DF"/>
    <w:rsid w:val="003C4370"/>
    <w:rsid w:val="003C6928"/>
    <w:rsid w:val="003E3BFD"/>
    <w:rsid w:val="0040200B"/>
    <w:rsid w:val="0040701B"/>
    <w:rsid w:val="004109B6"/>
    <w:rsid w:val="00416E56"/>
    <w:rsid w:val="00416E59"/>
    <w:rsid w:val="004260C2"/>
    <w:rsid w:val="004523CC"/>
    <w:rsid w:val="0047000F"/>
    <w:rsid w:val="004803F6"/>
    <w:rsid w:val="00492D1E"/>
    <w:rsid w:val="00493761"/>
    <w:rsid w:val="00493E1C"/>
    <w:rsid w:val="00496065"/>
    <w:rsid w:val="004A0935"/>
    <w:rsid w:val="004B0FF0"/>
    <w:rsid w:val="004B7FCB"/>
    <w:rsid w:val="004E20AD"/>
    <w:rsid w:val="004E6C52"/>
    <w:rsid w:val="004E75F0"/>
    <w:rsid w:val="004F2E0D"/>
    <w:rsid w:val="004F5988"/>
    <w:rsid w:val="005035DE"/>
    <w:rsid w:val="0050704C"/>
    <w:rsid w:val="005376B2"/>
    <w:rsid w:val="0054228D"/>
    <w:rsid w:val="0055489C"/>
    <w:rsid w:val="00562353"/>
    <w:rsid w:val="00571190"/>
    <w:rsid w:val="005801CF"/>
    <w:rsid w:val="00586299"/>
    <w:rsid w:val="00592056"/>
    <w:rsid w:val="005A2AE6"/>
    <w:rsid w:val="005B04A7"/>
    <w:rsid w:val="005B2FE9"/>
    <w:rsid w:val="005C7F8C"/>
    <w:rsid w:val="005D0F13"/>
    <w:rsid w:val="005E3FAC"/>
    <w:rsid w:val="005E4C45"/>
    <w:rsid w:val="005E5843"/>
    <w:rsid w:val="005F07F1"/>
    <w:rsid w:val="00617222"/>
    <w:rsid w:val="00622467"/>
    <w:rsid w:val="006301F4"/>
    <w:rsid w:val="0063091D"/>
    <w:rsid w:val="00632EDE"/>
    <w:rsid w:val="00652B4A"/>
    <w:rsid w:val="006601A2"/>
    <w:rsid w:val="006605F4"/>
    <w:rsid w:val="00660D61"/>
    <w:rsid w:val="006657D6"/>
    <w:rsid w:val="00686E92"/>
    <w:rsid w:val="00696460"/>
    <w:rsid w:val="006A7DF6"/>
    <w:rsid w:val="006C2F14"/>
    <w:rsid w:val="006C7B97"/>
    <w:rsid w:val="006D44FC"/>
    <w:rsid w:val="006E456A"/>
    <w:rsid w:val="006E47D4"/>
    <w:rsid w:val="006E4B06"/>
    <w:rsid w:val="006F485C"/>
    <w:rsid w:val="00702BF2"/>
    <w:rsid w:val="00713C11"/>
    <w:rsid w:val="00716874"/>
    <w:rsid w:val="00735029"/>
    <w:rsid w:val="00740ED5"/>
    <w:rsid w:val="0077421B"/>
    <w:rsid w:val="00775394"/>
    <w:rsid w:val="00797B3D"/>
    <w:rsid w:val="007B751A"/>
    <w:rsid w:val="007D2299"/>
    <w:rsid w:val="007E378C"/>
    <w:rsid w:val="007E53B5"/>
    <w:rsid w:val="007E5F8B"/>
    <w:rsid w:val="007F2547"/>
    <w:rsid w:val="00801AAE"/>
    <w:rsid w:val="0080385F"/>
    <w:rsid w:val="008069B8"/>
    <w:rsid w:val="008305BC"/>
    <w:rsid w:val="00831BC3"/>
    <w:rsid w:val="008406BC"/>
    <w:rsid w:val="00864258"/>
    <w:rsid w:val="0086500F"/>
    <w:rsid w:val="0086762A"/>
    <w:rsid w:val="00875678"/>
    <w:rsid w:val="0088233A"/>
    <w:rsid w:val="00887778"/>
    <w:rsid w:val="008944C6"/>
    <w:rsid w:val="008A7AD3"/>
    <w:rsid w:val="008B18D0"/>
    <w:rsid w:val="008B6C5A"/>
    <w:rsid w:val="008B7C39"/>
    <w:rsid w:val="008E0979"/>
    <w:rsid w:val="008F04B2"/>
    <w:rsid w:val="00903F36"/>
    <w:rsid w:val="00906201"/>
    <w:rsid w:val="0093639C"/>
    <w:rsid w:val="00950B8B"/>
    <w:rsid w:val="0096047D"/>
    <w:rsid w:val="00976223"/>
    <w:rsid w:val="00980DB3"/>
    <w:rsid w:val="00982E05"/>
    <w:rsid w:val="00984690"/>
    <w:rsid w:val="00991CDA"/>
    <w:rsid w:val="009A3E68"/>
    <w:rsid w:val="009A7AA8"/>
    <w:rsid w:val="009B0F6F"/>
    <w:rsid w:val="009C391B"/>
    <w:rsid w:val="009C474F"/>
    <w:rsid w:val="009D3900"/>
    <w:rsid w:val="009E4AD2"/>
    <w:rsid w:val="00A17920"/>
    <w:rsid w:val="00A42BA2"/>
    <w:rsid w:val="00A52657"/>
    <w:rsid w:val="00A5403E"/>
    <w:rsid w:val="00A660A3"/>
    <w:rsid w:val="00A8504B"/>
    <w:rsid w:val="00A905FF"/>
    <w:rsid w:val="00AB06EE"/>
    <w:rsid w:val="00AB2F03"/>
    <w:rsid w:val="00AB5B53"/>
    <w:rsid w:val="00AC4C0F"/>
    <w:rsid w:val="00AD43B0"/>
    <w:rsid w:val="00B06784"/>
    <w:rsid w:val="00B162FB"/>
    <w:rsid w:val="00B208FE"/>
    <w:rsid w:val="00B241A1"/>
    <w:rsid w:val="00B26181"/>
    <w:rsid w:val="00B40B32"/>
    <w:rsid w:val="00B45A61"/>
    <w:rsid w:val="00B50441"/>
    <w:rsid w:val="00B55EA8"/>
    <w:rsid w:val="00B576B5"/>
    <w:rsid w:val="00B674A2"/>
    <w:rsid w:val="00B74EF6"/>
    <w:rsid w:val="00B83701"/>
    <w:rsid w:val="00B85839"/>
    <w:rsid w:val="00B87551"/>
    <w:rsid w:val="00BA4A57"/>
    <w:rsid w:val="00BB7213"/>
    <w:rsid w:val="00BC6CE6"/>
    <w:rsid w:val="00BD0498"/>
    <w:rsid w:val="00BD2B00"/>
    <w:rsid w:val="00BF4F1D"/>
    <w:rsid w:val="00C1599F"/>
    <w:rsid w:val="00C3407B"/>
    <w:rsid w:val="00C40FE3"/>
    <w:rsid w:val="00C5421D"/>
    <w:rsid w:val="00C6207B"/>
    <w:rsid w:val="00C700EA"/>
    <w:rsid w:val="00C7100D"/>
    <w:rsid w:val="00C738D0"/>
    <w:rsid w:val="00C74E0A"/>
    <w:rsid w:val="00C8318F"/>
    <w:rsid w:val="00C9032F"/>
    <w:rsid w:val="00C9446E"/>
    <w:rsid w:val="00CB50D4"/>
    <w:rsid w:val="00CE3E72"/>
    <w:rsid w:val="00D1740B"/>
    <w:rsid w:val="00D21435"/>
    <w:rsid w:val="00D53DFF"/>
    <w:rsid w:val="00D56FE2"/>
    <w:rsid w:val="00D81F33"/>
    <w:rsid w:val="00D821D8"/>
    <w:rsid w:val="00D94BBC"/>
    <w:rsid w:val="00DB3FE8"/>
    <w:rsid w:val="00DB6675"/>
    <w:rsid w:val="00DC2357"/>
    <w:rsid w:val="00DD43C9"/>
    <w:rsid w:val="00DE3363"/>
    <w:rsid w:val="00E10395"/>
    <w:rsid w:val="00E11F61"/>
    <w:rsid w:val="00E12C7B"/>
    <w:rsid w:val="00E32C14"/>
    <w:rsid w:val="00E471CD"/>
    <w:rsid w:val="00E47444"/>
    <w:rsid w:val="00E82A69"/>
    <w:rsid w:val="00EA10C9"/>
    <w:rsid w:val="00EA4A86"/>
    <w:rsid w:val="00EB194A"/>
    <w:rsid w:val="00EB5315"/>
    <w:rsid w:val="00EB755C"/>
    <w:rsid w:val="00EC5D5B"/>
    <w:rsid w:val="00EC6766"/>
    <w:rsid w:val="00ED1AD8"/>
    <w:rsid w:val="00ED4449"/>
    <w:rsid w:val="00F160C7"/>
    <w:rsid w:val="00F16D69"/>
    <w:rsid w:val="00F25AF2"/>
    <w:rsid w:val="00F72AEC"/>
    <w:rsid w:val="00F808EE"/>
    <w:rsid w:val="00F80F79"/>
    <w:rsid w:val="00F861D5"/>
    <w:rsid w:val="00F93DAB"/>
    <w:rsid w:val="00F97540"/>
    <w:rsid w:val="00FB07BD"/>
    <w:rsid w:val="00FC3DCE"/>
    <w:rsid w:val="00FD12AE"/>
    <w:rsid w:val="00FD4A75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6FE088B1"/>
  <w15:chartTrackingRefBased/>
  <w15:docId w15:val="{DFF62D80-DE68-4E01-A055-CEAF85A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9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B3A4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605F4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784"/>
    <w:pPr>
      <w:ind w:left="720"/>
      <w:contextualSpacing/>
    </w:pPr>
  </w:style>
  <w:style w:type="paragraph" w:styleId="Tekstpodstawowy">
    <w:name w:val="Body Text"/>
    <w:basedOn w:val="Normalny"/>
    <w:rsid w:val="00496065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B4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5A6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45A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A6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45A61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9B0F6F"/>
    <w:rPr>
      <w:b/>
      <w:bCs/>
    </w:rPr>
  </w:style>
  <w:style w:type="character" w:styleId="Uwydatnienie">
    <w:name w:val="Emphasis"/>
    <w:uiPriority w:val="20"/>
    <w:qFormat/>
    <w:rsid w:val="007E53B5"/>
    <w:rPr>
      <w:i/>
      <w:iCs/>
    </w:rPr>
  </w:style>
  <w:style w:type="character" w:styleId="Hipercze">
    <w:name w:val="Hyperlink"/>
    <w:uiPriority w:val="99"/>
    <w:unhideWhenUsed/>
    <w:rsid w:val="00ED1AD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C3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9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39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9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391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9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C391B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nhideWhenUsed/>
    <w:rsid w:val="002D50AC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F861D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F861D5"/>
    <w:rPr>
      <w:rFonts w:ascii="Times New Roman" w:eastAsia="Times New Roman" w:hAnsi="Times New Roman"/>
      <w:sz w:val="28"/>
      <w:szCs w:val="24"/>
    </w:rPr>
  </w:style>
  <w:style w:type="paragraph" w:styleId="Podtytu">
    <w:name w:val="Subtitle"/>
    <w:basedOn w:val="Normalny"/>
    <w:link w:val="PodtytuZnak"/>
    <w:uiPriority w:val="99"/>
    <w:qFormat/>
    <w:rsid w:val="00F861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rsid w:val="00F861D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pple-converted-space">
    <w:name w:val="apple-converted-space"/>
    <w:rsid w:val="006601A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75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ED7D31"/>
    </w:rPr>
  </w:style>
  <w:style w:type="character" w:customStyle="1" w:styleId="CytatintensywnyZnak">
    <w:name w:val="Cytat intensywny Znak"/>
    <w:link w:val="Cytatintensywny"/>
    <w:uiPriority w:val="30"/>
    <w:rsid w:val="00286755"/>
    <w:rPr>
      <w:i/>
      <w:iCs/>
      <w:color w:val="ED7D31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B3A47"/>
    <w:rPr>
      <w:rFonts w:ascii="Times New Roman" w:eastAsia="Times New Roman" w:hAnsi="Times New Roman"/>
      <w:b/>
      <w:sz w:val="24"/>
    </w:rPr>
  </w:style>
  <w:style w:type="paragraph" w:styleId="Bezodstpw">
    <w:name w:val="No Spacing"/>
    <w:uiPriority w:val="1"/>
    <w:qFormat/>
    <w:rsid w:val="000B3A47"/>
    <w:pPr>
      <w:jc w:val="both"/>
    </w:pPr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6605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2">
    <w:name w:val="Styl2"/>
    <w:basedOn w:val="Normalny"/>
    <w:rsid w:val="006605F4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605F4"/>
    <w:pPr>
      <w:spacing w:after="120" w:line="360" w:lineRule="auto"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605F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cp:lastModifiedBy>Edyta Matias</cp:lastModifiedBy>
  <cp:revision>9</cp:revision>
  <cp:lastPrinted>2017-03-16T14:04:00Z</cp:lastPrinted>
  <dcterms:created xsi:type="dcterms:W3CDTF">2017-04-05T10:02:00Z</dcterms:created>
  <dcterms:modified xsi:type="dcterms:W3CDTF">2017-04-24T14:18:00Z</dcterms:modified>
</cp:coreProperties>
</file>