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F37FE" w14:textId="3C55A544" w:rsidR="00DC072E" w:rsidRPr="00DC072E" w:rsidRDefault="00292322" w:rsidP="00DC072E">
      <w:pPr>
        <w:shd w:val="clear" w:color="auto" w:fill="FFFFFF"/>
        <w:spacing w:after="0" w:line="240" w:lineRule="auto"/>
        <w:jc w:val="right"/>
        <w:rPr>
          <w:rFonts w:eastAsia="Times New Roman" w:cstheme="minorHAnsi"/>
          <w:iCs/>
          <w:lang w:eastAsia="pl-PL"/>
        </w:rPr>
      </w:pPr>
      <w:r w:rsidRPr="00DC072E">
        <w:rPr>
          <w:rFonts w:eastAsia="Times New Roman" w:cstheme="minorHAnsi"/>
          <w:iCs/>
          <w:noProof/>
          <w:lang w:eastAsia="pl-PL"/>
        </w:rPr>
        <mc:AlternateContent>
          <mc:Choice Requires="wps">
            <w:drawing>
              <wp:anchor distT="4294967291" distB="4294967291" distL="114300" distR="114300" simplePos="0" relativeHeight="251661312" behindDoc="1" locked="1" layoutInCell="1" allowOverlap="1" wp14:anchorId="49BE06D2" wp14:editId="7AD3A8C3">
                <wp:simplePos x="0" y="0"/>
                <wp:positionH relativeFrom="margin">
                  <wp:posOffset>70485</wp:posOffset>
                </wp:positionH>
                <wp:positionV relativeFrom="paragraph">
                  <wp:posOffset>-193675</wp:posOffset>
                </wp:positionV>
                <wp:extent cx="6123305" cy="0"/>
                <wp:effectExtent l="0" t="0" r="2984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B89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5.55pt;margin-top:-15.25pt;width:482.15pt;height:0;z-index:-25165516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" strokecolor="#bfbfbf">
                <w10:wrap anchorx="margin"/>
                <w10:anchorlock/>
              </v:shape>
            </w:pict>
          </mc:Fallback>
        </mc:AlternateContent>
      </w:r>
      <w:r w:rsidR="00482FA2" w:rsidRPr="00DC072E">
        <w:rPr>
          <w:rFonts w:eastAsia="Times New Roman" w:cstheme="minorHAnsi"/>
          <w:iCs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38180DC0" wp14:editId="0DD44051">
            <wp:simplePos x="0" y="0"/>
            <wp:positionH relativeFrom="column">
              <wp:posOffset>-352425</wp:posOffset>
            </wp:positionH>
            <wp:positionV relativeFrom="paragraph">
              <wp:posOffset>-828675</wp:posOffset>
            </wp:positionV>
            <wp:extent cx="2077085" cy="55753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PT_ck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72E">
        <w:rPr>
          <w:rFonts w:eastAsia="Times New Roman" w:cstheme="minorHAnsi"/>
          <w:iCs/>
          <w:lang w:eastAsia="pl-PL"/>
        </w:rPr>
        <w:t xml:space="preserve">Kielce, 15 grudzień </w:t>
      </w:r>
      <w:r w:rsidR="00DC072E" w:rsidRPr="00966E8F">
        <w:rPr>
          <w:rFonts w:eastAsia="Times New Roman" w:cstheme="minorHAnsi"/>
          <w:iCs/>
          <w:lang w:eastAsia="pl-PL"/>
        </w:rPr>
        <w:t>202</w:t>
      </w:r>
      <w:r w:rsidR="00DC072E">
        <w:rPr>
          <w:rFonts w:eastAsia="Times New Roman" w:cstheme="minorHAnsi"/>
          <w:iCs/>
          <w:lang w:eastAsia="pl-PL"/>
        </w:rPr>
        <w:t xml:space="preserve">5 </w:t>
      </w:r>
      <w:r w:rsidR="00DC072E" w:rsidRPr="00966E8F">
        <w:rPr>
          <w:rFonts w:eastAsia="Times New Roman" w:cstheme="minorHAnsi"/>
          <w:iCs/>
          <w:lang w:eastAsia="pl-PL"/>
        </w:rPr>
        <w:t>r.</w:t>
      </w:r>
    </w:p>
    <w:p w14:paraId="5BD3EF00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 </w:t>
      </w:r>
    </w:p>
    <w:p w14:paraId="56A849EB" w14:textId="775FD21A" w:rsidR="00DC072E" w:rsidRDefault="00DC072E" w:rsidP="00DC072E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Nr sprawy: </w:t>
      </w:r>
      <w:r w:rsidRPr="00DC072E">
        <w:rPr>
          <w:rFonts w:eastAsia="Times New Roman"/>
          <w:sz w:val="20"/>
          <w:szCs w:val="20"/>
          <w:lang w:eastAsia="pl-PL"/>
        </w:rPr>
        <w:t>KPT.DOA.111.8.2025</w:t>
      </w:r>
    </w:p>
    <w:p w14:paraId="6C84CA35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1B8A46E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8FC563" w14:textId="77777777" w:rsidR="00DC072E" w:rsidRPr="00BD12FD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D4E5315" w14:textId="77777777" w:rsidR="00DC072E" w:rsidRPr="00DA71DA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DYREKTOR KIELECKIEGO PARKU TECHNOLOGICZNEGO W KIELCACH</w:t>
      </w:r>
      <w:r w:rsidRPr="00BD12FD">
        <w:rPr>
          <w:rFonts w:eastAsia="Times New Roman" w:cstheme="minorHAnsi"/>
          <w:sz w:val="24"/>
          <w:szCs w:val="24"/>
          <w:lang w:eastAsia="pl-PL"/>
        </w:rPr>
        <w:br/>
        <w:t xml:space="preserve">ogłasza nabór na wolne stanowisko urzędnicze </w:t>
      </w:r>
      <w:r>
        <w:rPr>
          <w:rFonts w:eastAsia="Times New Roman" w:cstheme="minorHAnsi"/>
          <w:sz w:val="24"/>
          <w:szCs w:val="24"/>
          <w:lang w:eastAsia="pl-PL"/>
        </w:rPr>
        <w:t xml:space="preserve">–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Podinspektor, </w:t>
      </w:r>
      <w:r w:rsidRPr="00E3368E">
        <w:rPr>
          <w:rFonts w:eastAsia="Times New Roman" w:cstheme="minorHAnsi"/>
          <w:b/>
          <w:bCs/>
          <w:sz w:val="25"/>
          <w:szCs w:val="25"/>
          <w:lang w:eastAsia="pl-PL"/>
        </w:rPr>
        <w:t>Dział Promocji i PR</w:t>
      </w:r>
      <w:r w:rsidRPr="009B68F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(NR REF: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</w:p>
    <w:p w14:paraId="00D621FA" w14:textId="77777777" w:rsidR="00DC072E" w:rsidRPr="00BD12FD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1E22307" w14:textId="77777777" w:rsidR="00DC072E" w:rsidRPr="006C43A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</w:p>
    <w:p w14:paraId="4B6687A7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76EFB48" w14:textId="4E40E61E" w:rsidR="00DC072E" w:rsidRPr="00F94C47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 xml:space="preserve">W miesiącu poprzedzającym datę upublicznienia ogłoszenia wskaźnik zatrudnienia osób niepełnosprawnych </w:t>
      </w:r>
      <w:r>
        <w:rPr>
          <w:rFonts w:eastAsia="Times New Roman" w:cstheme="minorHAnsi"/>
          <w:lang w:eastAsia="pl-PL"/>
        </w:rPr>
        <w:br/>
      </w:r>
      <w:r w:rsidRPr="00F94C47">
        <w:rPr>
          <w:rFonts w:eastAsia="Times New Roman" w:cstheme="minorHAnsi"/>
          <w:lang w:eastAsia="pl-PL"/>
        </w:rPr>
        <w:t xml:space="preserve">w </w:t>
      </w:r>
      <w:r>
        <w:rPr>
          <w:rFonts w:eastAsia="Times New Roman" w:cstheme="minorHAnsi"/>
          <w:lang w:eastAsia="pl-PL"/>
        </w:rPr>
        <w:t>Kieleckim Park Technologicznym (KPT)</w:t>
      </w:r>
      <w:r w:rsidRPr="00F94C47">
        <w:rPr>
          <w:rFonts w:eastAsia="Times New Roman" w:cstheme="minorHAnsi"/>
          <w:lang w:eastAsia="pl-PL"/>
        </w:rPr>
        <w:t xml:space="preserve">, w rozumieniu przepisów o rehabilitacji zawodowej i społecznej </w:t>
      </w:r>
      <w:r>
        <w:rPr>
          <w:rFonts w:eastAsia="Times New Roman" w:cstheme="minorHAnsi"/>
          <w:lang w:eastAsia="pl-PL"/>
        </w:rPr>
        <w:br/>
      </w:r>
      <w:r w:rsidRPr="00F94C47">
        <w:rPr>
          <w:rFonts w:eastAsia="Times New Roman" w:cstheme="minorHAnsi"/>
          <w:lang w:eastAsia="pl-PL"/>
        </w:rPr>
        <w:t>oraz zatrudnianiu osób niepełnosprawnych, </w:t>
      </w:r>
      <w:r w:rsidRPr="00F94C47">
        <w:rPr>
          <w:rFonts w:eastAsia="Times New Roman" w:cstheme="minorHAnsi"/>
          <w:b/>
          <w:bCs/>
          <w:lang w:eastAsia="pl-PL"/>
        </w:rPr>
        <w:t xml:space="preserve">jest </w:t>
      </w:r>
      <w:r>
        <w:rPr>
          <w:rFonts w:eastAsia="Times New Roman" w:cstheme="minorHAnsi"/>
          <w:b/>
          <w:bCs/>
          <w:lang w:eastAsia="pl-PL"/>
        </w:rPr>
        <w:t>wyższy</w:t>
      </w:r>
      <w:r w:rsidRPr="00F94C47">
        <w:rPr>
          <w:rFonts w:eastAsia="Times New Roman" w:cstheme="minorHAnsi"/>
          <w:b/>
          <w:bCs/>
          <w:lang w:eastAsia="pl-PL"/>
        </w:rPr>
        <w:t xml:space="preserve"> niż 6%</w:t>
      </w:r>
    </w:p>
    <w:p w14:paraId="37AAC0A4" w14:textId="77777777" w:rsidR="00DC072E" w:rsidRPr="00F94C47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</w:t>
      </w:r>
    </w:p>
    <w:p w14:paraId="2CAD11FF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>Liczba lub wymiar etatu: 1,0</w:t>
      </w:r>
    </w:p>
    <w:p w14:paraId="069822E1" w14:textId="77777777" w:rsidR="00DC072E" w:rsidRPr="002C4B47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157ED0E8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D210C7A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>Główne zadania i obowiązki na stanowisku pracy:</w:t>
      </w:r>
    </w:p>
    <w:p w14:paraId="37E88700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14:paraId="6E8FED4E" w14:textId="07F2148C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 xml:space="preserve">budowanie pozytywnego wizerunku Kieleckiego Parku Technologicznego (KPT) w środowisku zewnętrznym </w:t>
      </w:r>
      <w:r>
        <w:rPr>
          <w:rFonts w:eastAsia="Times New Roman" w:cstheme="minorHAnsi"/>
          <w:lang w:eastAsia="pl-PL"/>
        </w:rPr>
        <w:br/>
      </w:r>
      <w:r w:rsidRPr="00DA71DA">
        <w:rPr>
          <w:rFonts w:eastAsia="Times New Roman" w:cstheme="minorHAnsi"/>
          <w:lang w:eastAsia="pl-PL"/>
        </w:rPr>
        <w:t>i wewnętrznym, ze uwzględnieniem Energetycznego Centrum Nauki (ECN);</w:t>
      </w:r>
    </w:p>
    <w:p w14:paraId="228FAF2A" w14:textId="79C14163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>monitorowanie trendów i wdrażanie nowych kierunków promocji i inicjatyw marketingowych, które wyróżniają się</w:t>
      </w:r>
      <w:r>
        <w:rPr>
          <w:rFonts w:eastAsia="Times New Roman" w:cstheme="minorHAnsi"/>
          <w:lang w:eastAsia="pl-PL"/>
        </w:rPr>
        <w:t xml:space="preserve"> </w:t>
      </w:r>
      <w:r w:rsidRPr="002D01E6">
        <w:rPr>
          <w:rFonts w:eastAsia="Times New Roman" w:cstheme="minorHAnsi"/>
          <w:lang w:eastAsia="pl-PL"/>
        </w:rPr>
        <w:t>na tle innych;</w:t>
      </w:r>
    </w:p>
    <w:p w14:paraId="7D3FB266" w14:textId="77777777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>kreowanie spójnego wizerunku KPT i ECN w ramach realizowanych projektów;</w:t>
      </w:r>
    </w:p>
    <w:p w14:paraId="0FABF296" w14:textId="77777777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 xml:space="preserve">obsługa i wykorzystywanie narzędzi graficznych - praca w programach Adobe Photoshop, </w:t>
      </w:r>
      <w:proofErr w:type="spellStart"/>
      <w:r w:rsidRPr="002D01E6">
        <w:rPr>
          <w:rFonts w:eastAsia="Times New Roman" w:cstheme="minorHAnsi"/>
          <w:lang w:eastAsia="pl-PL"/>
        </w:rPr>
        <w:t>Illustrator</w:t>
      </w:r>
      <w:proofErr w:type="spellEnd"/>
      <w:r w:rsidRPr="002D01E6">
        <w:rPr>
          <w:rFonts w:eastAsia="Times New Roman" w:cstheme="minorHAnsi"/>
          <w:lang w:eastAsia="pl-PL"/>
        </w:rPr>
        <w:t xml:space="preserve">, </w:t>
      </w:r>
      <w:proofErr w:type="spellStart"/>
      <w:r w:rsidRPr="002D01E6">
        <w:rPr>
          <w:rFonts w:eastAsia="Times New Roman" w:cstheme="minorHAnsi"/>
          <w:lang w:eastAsia="pl-PL"/>
        </w:rPr>
        <w:t>InDesign</w:t>
      </w:r>
      <w:proofErr w:type="spellEnd"/>
      <w:r w:rsidRPr="002D01E6">
        <w:rPr>
          <w:rFonts w:eastAsia="Times New Roman" w:cstheme="minorHAnsi"/>
          <w:lang w:eastAsia="pl-PL"/>
        </w:rPr>
        <w:t xml:space="preserve">, </w:t>
      </w:r>
      <w:proofErr w:type="spellStart"/>
      <w:r w:rsidRPr="002D01E6">
        <w:rPr>
          <w:rFonts w:eastAsia="Times New Roman" w:cstheme="minorHAnsi"/>
          <w:lang w:eastAsia="pl-PL"/>
        </w:rPr>
        <w:t>Canva</w:t>
      </w:r>
      <w:proofErr w:type="spellEnd"/>
      <w:r w:rsidRPr="002D01E6">
        <w:rPr>
          <w:rFonts w:eastAsia="Times New Roman" w:cstheme="minorHAnsi"/>
          <w:lang w:eastAsia="pl-PL"/>
        </w:rPr>
        <w:t xml:space="preserve"> oraz pakiecie Office 365 (Word, PowerPoint); </w:t>
      </w:r>
    </w:p>
    <w:p w14:paraId="52861DF6" w14:textId="77777777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>tworzenie kreatywnych treści o KPT i ECN (posty, materiały wideo, rolki, grafiki);</w:t>
      </w:r>
    </w:p>
    <w:p w14:paraId="7E384C6B" w14:textId="5A316FDA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>projektowanie spójnych materiałów promocyjnych, kampanii reklamowych w prasie, Internecie, radiu i telewizji,</w:t>
      </w:r>
      <w:r>
        <w:rPr>
          <w:rFonts w:eastAsia="Times New Roman" w:cstheme="minorHAnsi"/>
          <w:lang w:eastAsia="pl-PL"/>
        </w:rPr>
        <w:br/>
      </w:r>
      <w:r w:rsidRPr="002D01E6">
        <w:rPr>
          <w:rFonts w:eastAsia="Times New Roman" w:cstheme="minorHAnsi"/>
          <w:lang w:eastAsia="pl-PL"/>
        </w:rPr>
        <w:t xml:space="preserve">na nośnikach </w:t>
      </w:r>
      <w:proofErr w:type="spellStart"/>
      <w:r w:rsidRPr="002D01E6">
        <w:rPr>
          <w:rFonts w:eastAsia="Times New Roman" w:cstheme="minorHAnsi"/>
          <w:lang w:eastAsia="pl-PL"/>
        </w:rPr>
        <w:t>outdoor</w:t>
      </w:r>
      <w:proofErr w:type="spellEnd"/>
      <w:r w:rsidRPr="002D01E6">
        <w:rPr>
          <w:rFonts w:eastAsia="Times New Roman" w:cstheme="minorHAnsi"/>
          <w:lang w:eastAsia="pl-PL"/>
        </w:rPr>
        <w:t xml:space="preserve"> oraz na platformach mobilnych</w:t>
      </w:r>
    </w:p>
    <w:p w14:paraId="50D88DD8" w14:textId="77777777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 xml:space="preserve">tworzenie i prowadzenie kampanii reklamowych (plakaty, ulotki, gadżety, hasła, teksty dla radia i TV, </w:t>
      </w:r>
      <w:proofErr w:type="spellStart"/>
      <w:r w:rsidRPr="002D01E6">
        <w:rPr>
          <w:rFonts w:eastAsia="Times New Roman" w:cstheme="minorHAnsi"/>
          <w:lang w:eastAsia="pl-PL"/>
        </w:rPr>
        <w:t>digital</w:t>
      </w:r>
      <w:proofErr w:type="spellEnd"/>
      <w:r w:rsidRPr="002D01E6">
        <w:rPr>
          <w:rFonts w:eastAsia="Times New Roman" w:cstheme="minorHAnsi"/>
          <w:lang w:eastAsia="pl-PL"/>
        </w:rPr>
        <w:t>);</w:t>
      </w:r>
    </w:p>
    <w:p w14:paraId="1EC683BE" w14:textId="77777777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 xml:space="preserve">koordynacja działań informacyjno-promocyjnych w mediach społecznościowych – planowanie, prowadzenie </w:t>
      </w:r>
      <w:r w:rsidRPr="002D01E6">
        <w:rPr>
          <w:rFonts w:eastAsia="Times New Roman" w:cstheme="minorHAnsi"/>
          <w:lang w:eastAsia="pl-PL"/>
        </w:rPr>
        <w:br/>
        <w:t xml:space="preserve">i moderowanie komunikacji (Facebook, YouTube, Instagram, LinkedIn, </w:t>
      </w:r>
      <w:proofErr w:type="spellStart"/>
      <w:r w:rsidRPr="002D01E6">
        <w:rPr>
          <w:rFonts w:eastAsia="Times New Roman" w:cstheme="minorHAnsi"/>
          <w:lang w:eastAsia="pl-PL"/>
        </w:rPr>
        <w:t>TikTok</w:t>
      </w:r>
      <w:proofErr w:type="spellEnd"/>
      <w:r w:rsidRPr="002D01E6">
        <w:rPr>
          <w:rFonts w:eastAsia="Times New Roman" w:cstheme="minorHAnsi"/>
          <w:lang w:eastAsia="pl-PL"/>
        </w:rPr>
        <w:t>);</w:t>
      </w:r>
    </w:p>
    <w:p w14:paraId="40B8D58F" w14:textId="77777777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 xml:space="preserve">tworzenie prezentacji multimedialnych z zachowaniem zasad estetyki, czytelności i spójności wizualnej; </w:t>
      </w:r>
    </w:p>
    <w:p w14:paraId="0DE59802" w14:textId="77777777" w:rsidR="00DC072E" w:rsidRPr="002D01E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D01E6">
        <w:rPr>
          <w:rFonts w:eastAsia="Times New Roman" w:cstheme="minorHAnsi"/>
          <w:lang w:eastAsia="pl-PL"/>
        </w:rPr>
        <w:t>przygotowywanie materiałów graficznych – angażujących grafik na media społecznościowe oraz strony internetowe KPT/ECN;</w:t>
      </w:r>
    </w:p>
    <w:p w14:paraId="3C053C06" w14:textId="77777777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przygotowanie i obróbka materiałów fotograficznych;</w:t>
      </w:r>
    </w:p>
    <w:p w14:paraId="2FDC8DF8" w14:textId="77777777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tworzenie wydawnictw promocyjnych KPT i ECN;</w:t>
      </w:r>
    </w:p>
    <w:p w14:paraId="3B3F2A20" w14:textId="77777777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współpraca z zespołami KPT/ECN przy tworzeniu materiałów informacyjno-promocyjnych;</w:t>
      </w:r>
    </w:p>
    <w:p w14:paraId="013FEEF6" w14:textId="77777777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współpraca z drukarniami i mediami – przygotowanie materiałów informacyjnych;</w:t>
      </w:r>
    </w:p>
    <w:p w14:paraId="0CBF04F9" w14:textId="77777777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>współorganizacja wydarzeń marketingowych wspierających działania KPT/ECN;</w:t>
      </w:r>
    </w:p>
    <w:p w14:paraId="172E8161" w14:textId="77777777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>organizacja i aktywny udział w ogólnopolskich wydarzeniach wspierających działania KPT/ECN;</w:t>
      </w:r>
    </w:p>
    <w:p w14:paraId="6E2618B3" w14:textId="77777777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>przygotowywanie materiałów umieszczanych na portalach społecznościowych;</w:t>
      </w:r>
    </w:p>
    <w:p w14:paraId="468E84E6" w14:textId="77777777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>komunikowanie się z potencjalnymi uczestnikami projektów poprzez media społecznościowe;</w:t>
      </w:r>
    </w:p>
    <w:p w14:paraId="648D4325" w14:textId="77777777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>administrowanie, przygotowywanie i zamieszczanie materiałów na stronach www KPT, ECN;</w:t>
      </w:r>
    </w:p>
    <w:p w14:paraId="1A55C93F" w14:textId="77777777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>nawiązywanie współpracy w zakresie prezentacji i promocji projektów realizowanych w KPT;</w:t>
      </w:r>
    </w:p>
    <w:p w14:paraId="68163174" w14:textId="77777777" w:rsidR="00DC072E" w:rsidRPr="00DA71D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A71DA">
        <w:rPr>
          <w:rFonts w:eastAsia="Times New Roman" w:cstheme="minorHAnsi"/>
          <w:lang w:eastAsia="pl-PL"/>
        </w:rPr>
        <w:t xml:space="preserve">nawiązywanie współpracy w zakresie możliwości prezentacji i promocji z </w:t>
      </w:r>
      <w:proofErr w:type="spellStart"/>
      <w:r w:rsidRPr="00DA71DA">
        <w:rPr>
          <w:rFonts w:eastAsia="Times New Roman" w:cstheme="minorHAnsi"/>
          <w:lang w:eastAsia="pl-PL"/>
        </w:rPr>
        <w:t>blogerami</w:t>
      </w:r>
      <w:proofErr w:type="spellEnd"/>
      <w:r w:rsidRPr="00DA71DA">
        <w:rPr>
          <w:rFonts w:eastAsia="Times New Roman" w:cstheme="minorHAnsi"/>
          <w:lang w:eastAsia="pl-PL"/>
        </w:rPr>
        <w:t xml:space="preserve"> oraz ze środowiskiem opiniotwórczym w zakresie rozwoju przedsiębiorczości;</w:t>
      </w:r>
    </w:p>
    <w:p w14:paraId="3674187E" w14:textId="60969AB8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działania „real-</w:t>
      </w:r>
      <w:proofErr w:type="spellStart"/>
      <w:r w:rsidRPr="00B4261A">
        <w:rPr>
          <w:rFonts w:eastAsia="Times New Roman" w:cstheme="minorHAnsi"/>
          <w:lang w:eastAsia="pl-PL"/>
        </w:rPr>
        <w:t>time</w:t>
      </w:r>
      <w:proofErr w:type="spellEnd"/>
      <w:r w:rsidRPr="00B4261A">
        <w:rPr>
          <w:rFonts w:eastAsia="Times New Roman" w:cstheme="minorHAnsi"/>
          <w:lang w:eastAsia="pl-PL"/>
        </w:rPr>
        <w:t>” - szybkie reagowanie na zdarzenia losowe, hity Internetu itp. i dopasowywanie do nich</w:t>
      </w:r>
      <w:r>
        <w:rPr>
          <w:rFonts w:eastAsia="Times New Roman" w:cstheme="minorHAnsi"/>
          <w:lang w:eastAsia="pl-PL"/>
        </w:rPr>
        <w:t xml:space="preserve"> </w:t>
      </w:r>
      <w:r w:rsidRPr="00B4261A">
        <w:rPr>
          <w:rFonts w:eastAsia="Times New Roman" w:cstheme="minorHAnsi"/>
          <w:lang w:eastAsia="pl-PL"/>
        </w:rPr>
        <w:t>odpowiedniej komunikacji;</w:t>
      </w:r>
    </w:p>
    <w:p w14:paraId="1EDC5C16" w14:textId="23205BBE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przygotowywanie dokumentacji oraz przeprowadzanie postępowań związanych z udzielaniem zamówień</w:t>
      </w:r>
      <w:r>
        <w:rPr>
          <w:rFonts w:eastAsia="Times New Roman" w:cstheme="minorHAnsi"/>
          <w:lang w:eastAsia="pl-PL"/>
        </w:rPr>
        <w:t xml:space="preserve"> </w:t>
      </w:r>
      <w:r w:rsidRPr="00B4261A">
        <w:rPr>
          <w:rFonts w:eastAsia="Times New Roman" w:cstheme="minorHAnsi"/>
          <w:lang w:eastAsia="pl-PL"/>
        </w:rPr>
        <w:t>publicznych;</w:t>
      </w:r>
    </w:p>
    <w:p w14:paraId="06C58852" w14:textId="77777777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lastRenderedPageBreak/>
        <w:t>współpraca z podmiotami zewnętrznymi, realizującymi na zlecenie KPT dostawy i usługi z obszaru promocji, marketingu i PR, przygotowanie oraz nadzór nad realizacją zawartych umów</w:t>
      </w:r>
      <w:r>
        <w:rPr>
          <w:rFonts w:eastAsia="Times New Roman" w:cstheme="minorHAnsi"/>
          <w:lang w:eastAsia="pl-PL"/>
        </w:rPr>
        <w:t>;</w:t>
      </w:r>
    </w:p>
    <w:p w14:paraId="630B5A79" w14:textId="77777777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dbanie o prawidłowość i kompletność dokumentacji i jej archiwizację;</w:t>
      </w:r>
    </w:p>
    <w:p w14:paraId="459AC5FF" w14:textId="0CBA74F1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kontakt i współpraca z Instytucjami finansującymi (Pośredniczącymi/Zarządzającymi) przedsiębiorstwami z sektora MŚP oraz partnerami;</w:t>
      </w:r>
    </w:p>
    <w:p w14:paraId="5DAAB302" w14:textId="77777777" w:rsidR="00DC072E" w:rsidRPr="00B4261A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261A">
        <w:rPr>
          <w:rFonts w:eastAsia="Times New Roman" w:cstheme="minorHAnsi"/>
          <w:lang w:eastAsia="pl-PL"/>
        </w:rPr>
        <w:t>bieżąca pomoc klientom KPT w zgłaszanych potrzebach i dbałość o pozytywne relacje.</w:t>
      </w:r>
    </w:p>
    <w:p w14:paraId="33CD698B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8A238BA" w14:textId="755E0AB3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>Warunki pracy:</w:t>
      </w:r>
      <w:r w:rsidRPr="00D32DA1">
        <w:rPr>
          <w:rFonts w:eastAsia="Times New Roman" w:cstheme="minorHAnsi"/>
          <w:b/>
          <w:bCs/>
          <w:lang w:eastAsia="pl-PL"/>
        </w:rPr>
        <w:br/>
      </w:r>
    </w:p>
    <w:p w14:paraId="02673215" w14:textId="62BA07D8" w:rsidR="00DC072E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54A11">
        <w:rPr>
          <w:rFonts w:eastAsia="Times New Roman" w:cstheme="minorHAnsi"/>
          <w:lang w:eastAsia="pl-PL"/>
        </w:rPr>
        <w:t>Miejsce</w:t>
      </w:r>
      <w:r>
        <w:rPr>
          <w:rFonts w:eastAsia="Times New Roman" w:cstheme="minorHAnsi"/>
          <w:lang w:eastAsia="pl-PL"/>
        </w:rPr>
        <w:t xml:space="preserve"> pracy:</w:t>
      </w:r>
      <w:r w:rsidRPr="00D32DA1">
        <w:rPr>
          <w:rFonts w:eastAsia="Times New Roman" w:cstheme="minorHAnsi"/>
          <w:lang w:eastAsia="pl-PL"/>
        </w:rPr>
        <w:t xml:space="preserve"> praca w siedzibie Kieleckiego Parku Technologicznego (ul. Olszewskiego 6, 25-663 Kielce) w</w:t>
      </w:r>
      <w:r>
        <w:rPr>
          <w:rFonts w:eastAsia="Times New Roman" w:cstheme="minorHAnsi"/>
          <w:lang w:eastAsia="pl-PL"/>
        </w:rPr>
        <w:t xml:space="preserve"> </w:t>
      </w:r>
      <w:r w:rsidRPr="00D32DA1">
        <w:rPr>
          <w:rFonts w:eastAsia="Times New Roman" w:cstheme="minorHAnsi"/>
          <w:lang w:eastAsia="pl-PL"/>
        </w:rPr>
        <w:t>budynku Orange Inc.</w:t>
      </w:r>
    </w:p>
    <w:p w14:paraId="4BF90281" w14:textId="325AFEDB" w:rsidR="00DC072E" w:rsidRPr="00616FEE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Ch</w:t>
      </w:r>
      <w:r w:rsidRPr="00616FEE">
        <w:rPr>
          <w:rFonts w:eastAsia="Times New Roman" w:cstheme="minorHAnsi"/>
          <w:lang w:eastAsia="pl-PL"/>
        </w:rPr>
        <w:t>arakter pracy na stanowisku i spos</w:t>
      </w:r>
      <w:r>
        <w:rPr>
          <w:rFonts w:eastAsia="Times New Roman" w:cstheme="minorHAnsi"/>
          <w:lang w:eastAsia="pl-PL"/>
        </w:rPr>
        <w:t>ób</w:t>
      </w:r>
      <w:r w:rsidRPr="00616FEE">
        <w:rPr>
          <w:rFonts w:eastAsia="Times New Roman" w:cstheme="minorHAnsi"/>
          <w:lang w:eastAsia="pl-PL"/>
        </w:rPr>
        <w:t xml:space="preserve"> wykonywania zadań: praca w zespole,</w:t>
      </w:r>
      <w:r w:rsidRPr="00616FEE">
        <w:t xml:space="preserve"> </w:t>
      </w:r>
      <w:r w:rsidRPr="00616FEE">
        <w:rPr>
          <w:rFonts w:eastAsia="Times New Roman" w:cstheme="minorHAnsi"/>
          <w:lang w:eastAsia="pl-PL"/>
        </w:rPr>
        <w:t xml:space="preserve">konieczność szybkiego reagowania </w:t>
      </w:r>
      <w:r>
        <w:rPr>
          <w:rFonts w:eastAsia="Times New Roman" w:cstheme="minorHAnsi"/>
          <w:lang w:eastAsia="pl-PL"/>
        </w:rPr>
        <w:br/>
      </w:r>
      <w:r w:rsidRPr="00616FEE">
        <w:rPr>
          <w:rFonts w:eastAsia="Times New Roman" w:cstheme="minorHAnsi"/>
          <w:lang w:eastAsia="pl-PL"/>
        </w:rPr>
        <w:t>i podejmowania decyzji, sytuacje stresowe, zmienne tempo pracy</w:t>
      </w:r>
      <w:r w:rsidR="00447762">
        <w:rPr>
          <w:rFonts w:eastAsia="Times New Roman" w:cstheme="minorHAnsi"/>
          <w:lang w:eastAsia="pl-PL"/>
        </w:rPr>
        <w:t>.</w:t>
      </w:r>
    </w:p>
    <w:p w14:paraId="2AE1F585" w14:textId="77777777" w:rsidR="00DC072E" w:rsidRPr="00554A11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54A11">
        <w:rPr>
          <w:rFonts w:eastAsia="Times New Roman" w:cstheme="minorHAnsi"/>
          <w:lang w:eastAsia="pl-PL"/>
        </w:rPr>
        <w:t>Miejsce i otoczenie organizacyjno – techniczne stanowiska pracy:</w:t>
      </w:r>
    </w:p>
    <w:p w14:paraId="3994B3F4" w14:textId="77777777" w:rsidR="00DC072E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D32DA1">
        <w:rPr>
          <w:rFonts w:eastAsia="Times New Roman" w:cstheme="minorHAnsi"/>
          <w:lang w:eastAsia="pl-PL"/>
        </w:rPr>
        <w:t>arzędzia pracy: komputer, sprzęt biurowy,</w:t>
      </w:r>
    </w:p>
    <w:p w14:paraId="18C859CE" w14:textId="0E9294DA" w:rsidR="00DC072E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554A11">
        <w:rPr>
          <w:rFonts w:eastAsia="Times New Roman" w:cstheme="minorHAnsi"/>
          <w:lang w:eastAsia="pl-PL"/>
        </w:rPr>
        <w:t>praca przy monitorze ekranowym powyżej 4 godzin dziennie</w:t>
      </w:r>
      <w:r w:rsidR="00482EDC">
        <w:rPr>
          <w:rFonts w:eastAsia="Times New Roman" w:cstheme="minorHAnsi"/>
          <w:lang w:eastAsia="pl-PL"/>
        </w:rPr>
        <w:t>,</w:t>
      </w:r>
      <w:r w:rsidRPr="00554A11">
        <w:rPr>
          <w:rFonts w:eastAsia="Times New Roman" w:cstheme="minorHAnsi"/>
          <w:lang w:eastAsia="pl-PL"/>
        </w:rPr>
        <w:t xml:space="preserve"> </w:t>
      </w:r>
    </w:p>
    <w:p w14:paraId="5929F639" w14:textId="77777777" w:rsidR="00DC072E" w:rsidRPr="00554A11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praca w pomieszczeniu </w:t>
      </w:r>
      <w:r w:rsidRPr="001E5877">
        <w:rPr>
          <w:rFonts w:eastAsia="Times New Roman" w:cstheme="minorHAnsi"/>
          <w:lang w:eastAsia="pl-PL"/>
        </w:rPr>
        <w:t>przy oświetleniu naturalnym i sztucznym,</w:t>
      </w:r>
    </w:p>
    <w:p w14:paraId="39D7C000" w14:textId="77777777" w:rsidR="00DC072E" w:rsidRPr="00D32DA1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bezpieczne warunki pracy na stanowisku,</w:t>
      </w:r>
    </w:p>
    <w:p w14:paraId="24ED8AEE" w14:textId="77777777" w:rsidR="00DC072E" w:rsidRPr="003637F6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praca w </w:t>
      </w:r>
      <w:r w:rsidRPr="003637F6">
        <w:rPr>
          <w:rFonts w:eastAsia="Times New Roman" w:cstheme="minorHAnsi"/>
          <w:lang w:eastAsia="pl-PL"/>
        </w:rPr>
        <w:t>pokoju wieloosobowym,</w:t>
      </w:r>
    </w:p>
    <w:p w14:paraId="47F79883" w14:textId="77777777" w:rsidR="00DC072E" w:rsidRPr="003637F6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3637F6">
        <w:rPr>
          <w:rFonts w:eastAsia="Times New Roman" w:cstheme="minorHAnsi"/>
          <w:lang w:eastAsia="pl-PL"/>
        </w:rPr>
        <w:t xml:space="preserve">budynek piętrowy, wyposażony w podjazd i windę o szerokości drzwi i powierzchni kabiny umożliwiającej poruszanie się wózkiem inwalidzkim, ciągi komunikacyjne o szerokości umożliwiającej poruszanie się wózkiem inwalidzkim, budynek wyposażony jest w elektryczne krzesełko pochyłe </w:t>
      </w:r>
      <w:proofErr w:type="spellStart"/>
      <w:r w:rsidRPr="003637F6">
        <w:rPr>
          <w:rFonts w:eastAsia="Times New Roman" w:cstheme="minorHAnsi"/>
          <w:lang w:eastAsia="pl-PL"/>
        </w:rPr>
        <w:t>przyschodowe</w:t>
      </w:r>
      <w:proofErr w:type="spellEnd"/>
      <w:r w:rsidRPr="003637F6">
        <w:rPr>
          <w:rFonts w:eastAsia="Times New Roman" w:cstheme="minorHAnsi"/>
          <w:lang w:eastAsia="pl-PL"/>
        </w:rPr>
        <w:t>, w budynku na każdym piętrze znajduje się jedna toaleta przystosowana dla wózków inwalidzkich,</w:t>
      </w:r>
    </w:p>
    <w:p w14:paraId="00A2C172" w14:textId="77777777" w:rsidR="00DC072E" w:rsidRPr="003637F6" w:rsidRDefault="00DC072E" w:rsidP="00DC072E">
      <w:pPr>
        <w:pStyle w:val="Akapitzlist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3637F6">
        <w:rPr>
          <w:rFonts w:eastAsia="Times New Roman" w:cstheme="minorHAnsi"/>
          <w:lang w:eastAsia="pl-PL"/>
        </w:rPr>
        <w:t>brak specjalistycznych urządzeń umożliwiających pracę osobom niewidomym, niedosłyszącym oraz głuchym.</w:t>
      </w:r>
    </w:p>
    <w:p w14:paraId="7EE3DC72" w14:textId="719DAFCF" w:rsidR="00DC072E" w:rsidRPr="003637F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3637F6">
        <w:rPr>
          <w:rFonts w:eastAsia="Times New Roman" w:cstheme="minorHAnsi"/>
          <w:lang w:eastAsia="pl-PL"/>
        </w:rPr>
        <w:t>Forma zatrudnienia: umowa o pracę</w:t>
      </w:r>
      <w:r w:rsidR="00447762">
        <w:rPr>
          <w:rFonts w:eastAsia="Times New Roman" w:cstheme="minorHAnsi"/>
          <w:lang w:eastAsia="pl-PL"/>
        </w:rPr>
        <w:t>.</w:t>
      </w:r>
    </w:p>
    <w:p w14:paraId="068CFDCD" w14:textId="3AC22745" w:rsidR="00DC072E" w:rsidRPr="003637F6" w:rsidRDefault="00DC072E" w:rsidP="00DC072E">
      <w:pPr>
        <w:pStyle w:val="Akapitzlist"/>
        <w:numPr>
          <w:ilvl w:val="1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Style w:val="Uwydatnienie"/>
          <w:rFonts w:eastAsia="Times New Roman" w:cstheme="minorHAnsi"/>
          <w:i w:val="0"/>
          <w:iCs w:val="0"/>
          <w:lang w:eastAsia="pl-PL"/>
        </w:rPr>
      </w:pPr>
      <w:r w:rsidRPr="003637F6">
        <w:rPr>
          <w:rStyle w:val="Pogrubienie"/>
          <w:b w:val="0"/>
          <w:bCs w:val="0"/>
        </w:rPr>
        <w:t xml:space="preserve">Wynagrodzenie brutto w wysokości od </w:t>
      </w:r>
      <w:r w:rsidRPr="00BA6519">
        <w:rPr>
          <w:rStyle w:val="Pogrubienie"/>
          <w:b w:val="0"/>
          <w:bCs w:val="0"/>
        </w:rPr>
        <w:t>4</w:t>
      </w:r>
      <w:r>
        <w:rPr>
          <w:rStyle w:val="Pogrubienie"/>
          <w:b w:val="0"/>
          <w:bCs w:val="0"/>
        </w:rPr>
        <w:t> </w:t>
      </w:r>
      <w:r w:rsidRPr="00BA6519">
        <w:rPr>
          <w:rStyle w:val="Pogrubienie"/>
          <w:b w:val="0"/>
          <w:bCs w:val="0"/>
        </w:rPr>
        <w:t>840</w:t>
      </w:r>
      <w:r>
        <w:rPr>
          <w:rStyle w:val="Pogrubienie"/>
          <w:b w:val="0"/>
          <w:bCs w:val="0"/>
        </w:rPr>
        <w:t xml:space="preserve"> </w:t>
      </w:r>
      <w:r w:rsidRPr="003637F6">
        <w:rPr>
          <w:rStyle w:val="Pogrubienie"/>
          <w:b w:val="0"/>
          <w:bCs w:val="0"/>
        </w:rPr>
        <w:t xml:space="preserve">zł </w:t>
      </w:r>
      <w:r>
        <w:rPr>
          <w:rStyle w:val="Pogrubienie"/>
          <w:b w:val="0"/>
          <w:bCs w:val="0"/>
        </w:rPr>
        <w:t>do</w:t>
      </w:r>
      <w:r w:rsidRPr="003637F6">
        <w:rPr>
          <w:rStyle w:val="Pogrubienie"/>
          <w:b w:val="0"/>
          <w:bCs w:val="0"/>
        </w:rPr>
        <w:t xml:space="preserve"> 6</w:t>
      </w:r>
      <w:r>
        <w:rPr>
          <w:rStyle w:val="Pogrubienie"/>
          <w:b w:val="0"/>
          <w:bCs w:val="0"/>
        </w:rPr>
        <w:t xml:space="preserve"> </w:t>
      </w:r>
      <w:r w:rsidRPr="003637F6">
        <w:rPr>
          <w:rStyle w:val="Pogrubienie"/>
          <w:b w:val="0"/>
          <w:bCs w:val="0"/>
        </w:rPr>
        <w:t>500</w:t>
      </w:r>
      <w:r>
        <w:rPr>
          <w:rStyle w:val="Pogrubienie"/>
          <w:b w:val="0"/>
          <w:bCs w:val="0"/>
        </w:rPr>
        <w:t xml:space="preserve"> </w:t>
      </w:r>
      <w:r w:rsidRPr="003637F6">
        <w:rPr>
          <w:rStyle w:val="Pogrubienie"/>
          <w:b w:val="0"/>
          <w:bCs w:val="0"/>
        </w:rPr>
        <w:t xml:space="preserve">zł miesięcznie </w:t>
      </w:r>
      <w:r w:rsidRPr="003637F6">
        <w:rPr>
          <w:rStyle w:val="Pogrubienie"/>
          <w:b w:val="0"/>
          <w:bCs w:val="0"/>
          <w:i/>
          <w:iCs/>
        </w:rPr>
        <w:t>(do uzgodnienia zgodnie z posiadanymi kwalifikacjami)</w:t>
      </w:r>
      <w:r w:rsidRPr="003637F6">
        <w:rPr>
          <w:rStyle w:val="Pogrubienie"/>
          <w:b w:val="0"/>
          <w:bCs w:val="0"/>
        </w:rPr>
        <w:t xml:space="preserve"> </w:t>
      </w:r>
      <w:r w:rsidRPr="003637F6">
        <w:rPr>
          <w:rStyle w:val="Uwydatnienie"/>
          <w:i w:val="0"/>
          <w:iCs w:val="0"/>
        </w:rPr>
        <w:t>plus dodatek stażowy przysługujący na zasadach określonych w ustawie z dnia 21 listopada 2008</w:t>
      </w:r>
      <w:r w:rsidR="00DD7AD9">
        <w:rPr>
          <w:rStyle w:val="Uwydatnienie"/>
          <w:i w:val="0"/>
          <w:iCs w:val="0"/>
        </w:rPr>
        <w:t xml:space="preserve"> </w:t>
      </w:r>
      <w:r w:rsidRPr="003637F6">
        <w:rPr>
          <w:rStyle w:val="Uwydatnienie"/>
          <w:i w:val="0"/>
          <w:iCs w:val="0"/>
        </w:rPr>
        <w:t>r</w:t>
      </w:r>
      <w:r w:rsidR="00DD7AD9">
        <w:rPr>
          <w:rStyle w:val="Uwydatnienie"/>
          <w:i w:val="0"/>
          <w:iCs w:val="0"/>
        </w:rPr>
        <w:t>.</w:t>
      </w:r>
      <w:r w:rsidRPr="003637F6">
        <w:rPr>
          <w:rStyle w:val="Uwydatnienie"/>
          <w:i w:val="0"/>
          <w:iCs w:val="0"/>
        </w:rPr>
        <w:t xml:space="preserve"> pracownikach samorządowych (</w:t>
      </w:r>
      <w:proofErr w:type="spellStart"/>
      <w:r w:rsidRPr="003637F6">
        <w:rPr>
          <w:rStyle w:val="Uwydatnienie"/>
          <w:i w:val="0"/>
          <w:iCs w:val="0"/>
        </w:rPr>
        <w:t>t.j</w:t>
      </w:r>
      <w:proofErr w:type="spellEnd"/>
      <w:r w:rsidRPr="003637F6">
        <w:rPr>
          <w:rStyle w:val="Uwydatnienie"/>
          <w:i w:val="0"/>
          <w:iCs w:val="0"/>
        </w:rPr>
        <w:t xml:space="preserve">. Dz.U. 2025 poz. 1135). </w:t>
      </w:r>
    </w:p>
    <w:p w14:paraId="69F14E34" w14:textId="77777777" w:rsidR="00DC072E" w:rsidRPr="003637F6" w:rsidRDefault="00DC072E" w:rsidP="00DC072E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3637F6">
        <w:rPr>
          <w:rStyle w:val="Uwydatnienie"/>
          <w:i w:val="0"/>
          <w:iCs w:val="0"/>
        </w:rPr>
        <w:t>Wysokość w</w:t>
      </w:r>
      <w:r w:rsidRPr="003637F6">
        <w:rPr>
          <w:rFonts w:eastAsia="Times New Roman" w:cstheme="minorHAnsi"/>
          <w:lang w:eastAsia="pl-PL"/>
        </w:rPr>
        <w:t xml:space="preserve">ynagrodzenia została określona zgodnie z </w:t>
      </w:r>
      <w:r>
        <w:rPr>
          <w:rFonts w:eastAsia="Times New Roman" w:cstheme="minorHAnsi"/>
          <w:lang w:eastAsia="pl-PL"/>
        </w:rPr>
        <w:t>Z</w:t>
      </w:r>
      <w:r w:rsidRPr="003637F6">
        <w:rPr>
          <w:rFonts w:eastAsia="Times New Roman" w:cstheme="minorHAnsi"/>
          <w:lang w:eastAsia="pl-PL"/>
        </w:rPr>
        <w:t>arządzeniem nr 23/2025 Dyrektora Kieleckiego Parku Technologicznego z dnia 16 czerwca 2025 r</w:t>
      </w:r>
      <w:r>
        <w:rPr>
          <w:rFonts w:eastAsia="Times New Roman" w:cstheme="minorHAnsi"/>
          <w:lang w:eastAsia="pl-PL"/>
        </w:rPr>
        <w:t>oku</w:t>
      </w:r>
      <w:r w:rsidRPr="003637F6">
        <w:rPr>
          <w:rFonts w:eastAsia="Times New Roman" w:cstheme="minorHAnsi"/>
          <w:lang w:eastAsia="pl-PL"/>
        </w:rPr>
        <w:t xml:space="preserve"> w sprawie wprowadzenia Regulaminu wynagradzania pracowników Kieleckiego Parku Technologicznego.</w:t>
      </w:r>
    </w:p>
    <w:p w14:paraId="69520B96" w14:textId="77777777" w:rsidR="00DC072E" w:rsidRPr="00A27DC5" w:rsidRDefault="00DC072E" w:rsidP="00DC072E">
      <w:pPr>
        <w:pStyle w:val="Akapitzlist"/>
        <w:shd w:val="clear" w:color="auto" w:fill="FFFFFF"/>
        <w:spacing w:after="0" w:line="240" w:lineRule="auto"/>
        <w:ind w:left="284"/>
        <w:jc w:val="both"/>
        <w:rPr>
          <w:rStyle w:val="Uwydatnienie"/>
          <w:rFonts w:eastAsia="Times New Roman" w:cstheme="minorHAnsi"/>
          <w:i w:val="0"/>
          <w:iCs w:val="0"/>
          <w:lang w:eastAsia="pl-PL"/>
        </w:rPr>
      </w:pPr>
    </w:p>
    <w:p w14:paraId="0B936C83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1B68A19" w14:textId="77777777" w:rsidR="00DC072E" w:rsidRPr="00D32DA1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b/>
          <w:bCs/>
          <w:lang w:eastAsia="pl-PL"/>
        </w:rPr>
        <w:t xml:space="preserve">Wymagania konieczne – niezbędne, związane ze stanowiskiem pracy, w tym wykształcenie: </w:t>
      </w:r>
    </w:p>
    <w:p w14:paraId="42DCB6E0" w14:textId="77777777" w:rsidR="00DC072E" w:rsidRPr="00D32DA1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before="45" w:after="0" w:line="240" w:lineRule="auto"/>
        <w:ind w:left="284" w:hanging="284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>obywatelstwo polskie;</w:t>
      </w:r>
    </w:p>
    <w:p w14:paraId="28608864" w14:textId="77777777" w:rsidR="00DC072E" w:rsidRPr="00D32DA1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2DA1">
        <w:rPr>
          <w:rFonts w:eastAsia="Times New Roman" w:cstheme="minorHAnsi"/>
          <w:lang w:eastAsia="pl-PL"/>
        </w:rPr>
        <w:t xml:space="preserve">spełnienie wymagań określonych w art. 6 ustawy o pracownikach samorządowych zdefiniowanych dla stanowisk urzędniczych; </w:t>
      </w:r>
    </w:p>
    <w:p w14:paraId="1A5D3614" w14:textId="77777777" w:rsidR="00DC072E" w:rsidRPr="006456B9" w:rsidRDefault="00DC072E" w:rsidP="00DC072E">
      <w:pPr>
        <w:shd w:val="clear" w:color="auto" w:fill="FFFFFF"/>
        <w:spacing w:before="45" w:after="0" w:line="240" w:lineRule="auto"/>
        <w:ind w:left="142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u w:val="single"/>
          <w:lang w:eastAsia="pl-PL"/>
        </w:rPr>
        <w:t>kwalifikacje zawodowe</w:t>
      </w:r>
      <w:r w:rsidRPr="006456B9">
        <w:rPr>
          <w:rFonts w:eastAsia="Times New Roman" w:cstheme="minorHAnsi"/>
          <w:lang w:eastAsia="pl-PL"/>
        </w:rPr>
        <w:t>:</w:t>
      </w:r>
    </w:p>
    <w:p w14:paraId="04F05744" w14:textId="77777777" w:rsidR="00DC072E" w:rsidRPr="006456B9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lang w:eastAsia="pl-PL"/>
        </w:rPr>
        <w:t>wykształcenie średnie lub wyższe</w:t>
      </w:r>
      <w:r w:rsidRPr="006456B9">
        <w:rPr>
          <w:rFonts w:cstheme="minorHAnsi"/>
        </w:rPr>
        <w:t>;</w:t>
      </w:r>
      <w:r w:rsidRPr="006456B9">
        <w:rPr>
          <w:rFonts w:eastAsia="Times New Roman" w:cstheme="minorHAnsi"/>
          <w:lang w:eastAsia="pl-PL"/>
        </w:rPr>
        <w:t xml:space="preserve"> </w:t>
      </w:r>
    </w:p>
    <w:p w14:paraId="13506F72" w14:textId="77777777" w:rsidR="00DC072E" w:rsidRPr="006456B9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lang w:eastAsia="pl-PL"/>
        </w:rPr>
        <w:t>minimum 3-letni staż pracy przy wykształceniu średnim, w przypadku wykształcenia wyższego staż pracy niewymagany;</w:t>
      </w:r>
    </w:p>
    <w:p w14:paraId="0FD0348B" w14:textId="77777777" w:rsidR="00DC072E" w:rsidRPr="006456B9" w:rsidRDefault="00DC072E" w:rsidP="00DC072E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line="259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456B9">
        <w:rPr>
          <w:rFonts w:eastAsia="Times New Roman" w:cstheme="minorHAnsi"/>
          <w:lang w:eastAsia="pl-PL"/>
        </w:rPr>
        <w:t>umiejętność obsługi komputera, w tym znajomość pakietu MS Office (Word, Excel, PowerPoint) oraz obsługi poczty elektronicznej.</w:t>
      </w:r>
    </w:p>
    <w:p w14:paraId="417C80F4" w14:textId="77777777" w:rsidR="00DC072E" w:rsidRPr="00150122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06BDCEA" w14:textId="77777777" w:rsidR="00DC072E" w:rsidRPr="00570926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570926">
        <w:rPr>
          <w:rFonts w:eastAsia="Times New Roman" w:cstheme="minorHAnsi"/>
          <w:b/>
          <w:bCs/>
          <w:lang w:eastAsia="pl-PL"/>
        </w:rPr>
        <w:t xml:space="preserve">Wymagania pożądane </w:t>
      </w:r>
      <w:r w:rsidRPr="00D32DA1">
        <w:rPr>
          <w:rFonts w:eastAsia="Times New Roman" w:cstheme="minorHAnsi"/>
          <w:b/>
          <w:bCs/>
          <w:lang w:eastAsia="pl-PL"/>
        </w:rPr>
        <w:t xml:space="preserve">związane </w:t>
      </w:r>
      <w:r>
        <w:rPr>
          <w:rFonts w:eastAsia="Times New Roman" w:cstheme="minorHAnsi"/>
          <w:b/>
          <w:bCs/>
          <w:lang w:eastAsia="pl-PL"/>
        </w:rPr>
        <w:t xml:space="preserve">ze stanowiskiem pracy </w:t>
      </w:r>
      <w:r w:rsidRPr="00570926">
        <w:rPr>
          <w:rFonts w:eastAsia="Times New Roman" w:cstheme="minorHAnsi"/>
          <w:b/>
          <w:bCs/>
          <w:lang w:eastAsia="pl-PL"/>
        </w:rPr>
        <w:t>- dodatkowe (będące przedmiotem oceny):</w:t>
      </w:r>
    </w:p>
    <w:p w14:paraId="2506F9C4" w14:textId="77777777" w:rsidR="00DC072E" w:rsidRPr="00570926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70926">
        <w:rPr>
          <w:rFonts w:eastAsia="Times New Roman" w:cstheme="minorHAnsi"/>
          <w:lang w:eastAsia="pl-PL"/>
        </w:rPr>
        <w:t>ogólna wiedza na temat funkcjonowania parków / inkubatorów technologicznych;</w:t>
      </w:r>
    </w:p>
    <w:p w14:paraId="66C6DBD4" w14:textId="77777777" w:rsidR="0060615E" w:rsidRDefault="00DC072E" w:rsidP="0060615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>znajomość problematyki związanej z zasadami funkcjonowania Kieleckiego Parku Technologicznego;</w:t>
      </w:r>
    </w:p>
    <w:p w14:paraId="4FC64FB9" w14:textId="7BCF6BC6" w:rsidR="00C64D91" w:rsidRDefault="00C64D91" w:rsidP="0060615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doświadczenie w</w:t>
      </w:r>
      <w:r>
        <w:rPr>
          <w:rFonts w:eastAsia="Times New Roman"/>
        </w:rPr>
        <w:t xml:space="preserve"> planowaniu, prowadzeniu i moderowaniu komunikacji w </w:t>
      </w:r>
      <w:proofErr w:type="spellStart"/>
      <w:r>
        <w:rPr>
          <w:rFonts w:eastAsia="Times New Roman"/>
        </w:rPr>
        <w:t>social</w:t>
      </w:r>
      <w:proofErr w:type="spellEnd"/>
      <w:r>
        <w:rPr>
          <w:rFonts w:eastAsia="Times New Roman"/>
        </w:rPr>
        <w:t xml:space="preserve"> mediach </w:t>
      </w:r>
      <w:r w:rsidRPr="00C64D91">
        <w:rPr>
          <w:rFonts w:eastAsia="Times New Roman"/>
        </w:rPr>
        <w:t xml:space="preserve">(Facebook, YouTube, Instagram, LinkedIn, </w:t>
      </w:r>
      <w:proofErr w:type="spellStart"/>
      <w:r w:rsidRPr="00C64D91">
        <w:rPr>
          <w:rFonts w:eastAsia="Times New Roman"/>
        </w:rPr>
        <w:t>TikTok</w:t>
      </w:r>
      <w:proofErr w:type="spellEnd"/>
      <w:r w:rsidRPr="00C64D91">
        <w:rPr>
          <w:rFonts w:eastAsia="Times New Roman"/>
        </w:rPr>
        <w:t>);</w:t>
      </w:r>
    </w:p>
    <w:p w14:paraId="2E8B9F73" w14:textId="0DAC293D" w:rsidR="00922AFB" w:rsidRDefault="00922AFB" w:rsidP="00922AFB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 xml:space="preserve">doświadczenie w </w:t>
      </w:r>
      <w:r>
        <w:rPr>
          <w:rFonts w:eastAsia="Times New Roman" w:cstheme="minorHAnsi"/>
          <w:lang w:eastAsia="pl-PL"/>
        </w:rPr>
        <w:t xml:space="preserve">opracowywaniu i </w:t>
      </w:r>
      <w:r w:rsidRPr="0060615E">
        <w:rPr>
          <w:rFonts w:eastAsia="Times New Roman" w:cstheme="minorHAnsi"/>
          <w:lang w:eastAsia="pl-PL"/>
        </w:rPr>
        <w:t xml:space="preserve">prowadzeniu kampanii </w:t>
      </w:r>
      <w:r>
        <w:rPr>
          <w:rFonts w:eastAsia="Times New Roman" w:cstheme="minorHAnsi"/>
          <w:lang w:eastAsia="pl-PL"/>
        </w:rPr>
        <w:t>promocyjno-</w:t>
      </w:r>
      <w:r w:rsidRPr="0060615E">
        <w:rPr>
          <w:rFonts w:eastAsia="Times New Roman" w:cstheme="minorHAnsi"/>
          <w:lang w:eastAsia="pl-PL"/>
        </w:rPr>
        <w:t>reklamowych (</w:t>
      </w:r>
      <w:r w:rsidRPr="00922AFB">
        <w:rPr>
          <w:rFonts w:eastAsia="Times New Roman" w:cstheme="minorHAnsi"/>
          <w:lang w:eastAsia="pl-PL"/>
        </w:rPr>
        <w:t>tworzenie kreatywnych treści (posty</w:t>
      </w:r>
      <w:r>
        <w:rPr>
          <w:rFonts w:eastAsia="Times New Roman" w:cstheme="minorHAnsi"/>
          <w:lang w:eastAsia="pl-PL"/>
        </w:rPr>
        <w:t>,</w:t>
      </w:r>
      <w:r w:rsidRPr="00922AFB">
        <w:rPr>
          <w:rFonts w:eastAsia="Times New Roman" w:cstheme="minorHAnsi"/>
          <w:lang w:eastAsia="pl-PL"/>
        </w:rPr>
        <w:t xml:space="preserve"> </w:t>
      </w:r>
      <w:r w:rsidRPr="0060615E">
        <w:rPr>
          <w:rFonts w:eastAsia="Times New Roman" w:cstheme="minorHAnsi"/>
          <w:lang w:eastAsia="pl-PL"/>
        </w:rPr>
        <w:t>teksty dla radia i TV,</w:t>
      </w:r>
      <w:r w:rsidRPr="00922AFB">
        <w:rPr>
          <w:rFonts w:eastAsia="Times New Roman" w:cstheme="minorHAnsi"/>
          <w:lang w:eastAsia="pl-PL"/>
        </w:rPr>
        <w:t xml:space="preserve"> wideo, </w:t>
      </w:r>
      <w:proofErr w:type="spellStart"/>
      <w:r w:rsidRPr="00922AFB">
        <w:rPr>
          <w:rFonts w:eastAsia="Times New Roman" w:cstheme="minorHAnsi"/>
          <w:lang w:eastAsia="pl-PL"/>
        </w:rPr>
        <w:t>reels</w:t>
      </w:r>
      <w:proofErr w:type="spellEnd"/>
      <w:r w:rsidRPr="00922AFB">
        <w:rPr>
          <w:rFonts w:eastAsia="Times New Roman" w:cstheme="minorHAnsi"/>
          <w:lang w:eastAsia="pl-PL"/>
        </w:rPr>
        <w:t>, grafiki</w:t>
      </w:r>
      <w:r>
        <w:rPr>
          <w:rFonts w:eastAsia="Times New Roman" w:cstheme="minorHAnsi"/>
          <w:lang w:eastAsia="pl-PL"/>
        </w:rPr>
        <w:t xml:space="preserve">, </w:t>
      </w:r>
      <w:r w:rsidRPr="0060615E">
        <w:rPr>
          <w:rFonts w:eastAsia="Times New Roman" w:cstheme="minorHAnsi"/>
          <w:lang w:eastAsia="pl-PL"/>
        </w:rPr>
        <w:t>plakaty, ulotki, gadżety);</w:t>
      </w:r>
    </w:p>
    <w:p w14:paraId="39E5334D" w14:textId="4F21AC33" w:rsidR="00DC072E" w:rsidRPr="0060615E" w:rsidRDefault="00DC072E" w:rsidP="0060615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doświadczenie w projektowaniu i tworzeniu grafiki reklamowej;</w:t>
      </w:r>
    </w:p>
    <w:p w14:paraId="28EDF454" w14:textId="77777777" w:rsidR="00DC072E" w:rsidRPr="00CF58F5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F58F5">
        <w:rPr>
          <w:rFonts w:eastAsia="Times New Roman" w:cstheme="minorHAnsi"/>
          <w:lang w:eastAsia="pl-PL"/>
        </w:rPr>
        <w:t xml:space="preserve">doświadczenie w </w:t>
      </w:r>
      <w:proofErr w:type="spellStart"/>
      <w:r w:rsidRPr="00CF58F5">
        <w:rPr>
          <w:rFonts w:eastAsia="Times New Roman" w:cstheme="minorHAnsi"/>
          <w:lang w:eastAsia="pl-PL"/>
        </w:rPr>
        <w:t>fotoedycji</w:t>
      </w:r>
      <w:proofErr w:type="spellEnd"/>
      <w:r w:rsidRPr="00CF58F5">
        <w:rPr>
          <w:rFonts w:eastAsia="Times New Roman" w:cstheme="minorHAnsi"/>
          <w:lang w:eastAsia="pl-PL"/>
        </w:rPr>
        <w:t xml:space="preserve"> zdjęć;</w:t>
      </w:r>
    </w:p>
    <w:p w14:paraId="6A9C7117" w14:textId="761981D9" w:rsidR="00963B4D" w:rsidRPr="00963B4D" w:rsidRDefault="00963B4D" w:rsidP="00963B4D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0"/>
        <w:rPr>
          <w:rFonts w:asciiTheme="minorHAnsi" w:eastAsia="Times New Roman" w:hAnsiTheme="minorHAnsi" w:cstheme="minorHAnsi"/>
          <w:lang w:val="en-US" w:eastAsia="pl-PL"/>
        </w:rPr>
      </w:pPr>
      <w:r w:rsidRPr="00963B4D">
        <w:rPr>
          <w:rFonts w:asciiTheme="minorHAnsi" w:eastAsia="Times New Roman" w:hAnsiTheme="minorHAnsi" w:cstheme="minorHAnsi"/>
          <w:lang w:eastAsia="pl-PL"/>
        </w:rPr>
        <w:t xml:space="preserve">praktyczna znajomość programów graficznych (np. </w:t>
      </w:r>
      <w:r w:rsidRPr="00963B4D">
        <w:rPr>
          <w:rFonts w:asciiTheme="minorHAnsi" w:eastAsia="Times New Roman" w:hAnsiTheme="minorHAnsi" w:cstheme="minorHAnsi"/>
          <w:lang w:val="en-US" w:eastAsia="pl-PL"/>
        </w:rPr>
        <w:t>Adobe Photoshop, Illustrator, InDesign, Canva After Effects);</w:t>
      </w:r>
    </w:p>
    <w:p w14:paraId="151C024E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zasad projektowania (typografia, kompozycja, kolorystyka);</w:t>
      </w:r>
    </w:p>
    <w:p w14:paraId="6E911B69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lastRenderedPageBreak/>
        <w:t xml:space="preserve">znajomość zasad </w:t>
      </w:r>
      <w:proofErr w:type="spellStart"/>
      <w:r w:rsidRPr="0060615E">
        <w:rPr>
          <w:rFonts w:eastAsia="Times New Roman" w:cstheme="minorHAnsi"/>
          <w:lang w:eastAsia="pl-PL"/>
        </w:rPr>
        <w:t>brandingu</w:t>
      </w:r>
      <w:proofErr w:type="spellEnd"/>
      <w:r w:rsidRPr="0060615E">
        <w:rPr>
          <w:rFonts w:eastAsia="Times New Roman" w:cstheme="minorHAnsi"/>
          <w:lang w:eastAsia="pl-PL"/>
        </w:rPr>
        <w:t xml:space="preserve"> i identyfikacji wizualnej;</w:t>
      </w:r>
    </w:p>
    <w:p w14:paraId="4FD58A5F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zasad przygotowywania materiałów do druku (DTP);</w:t>
      </w:r>
    </w:p>
    <w:p w14:paraId="4E2A48D6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trendów w dziedzinie grafiki;</w:t>
      </w:r>
    </w:p>
    <w:p w14:paraId="473909EA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zagadnień związanych z ochroną danych osobowych;</w:t>
      </w:r>
    </w:p>
    <w:p w14:paraId="723E3D7B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ustawy o dostępności cyfrowej stron internetowych i aplikacji mobilnych podmiotów publicznych;</w:t>
      </w:r>
    </w:p>
    <w:p w14:paraId="58C991F7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ustawy o prawie autorskim i prawach pokrewnych;</w:t>
      </w:r>
    </w:p>
    <w:p w14:paraId="47F19B5A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 xml:space="preserve">znajomość zagadnień z zakresu ustawy Prawo Zamówień Publicznych, ustawy o finansach publicznych, ustawy </w:t>
      </w:r>
      <w:r w:rsidRPr="0060615E">
        <w:rPr>
          <w:rFonts w:eastAsia="Times New Roman" w:cstheme="minorHAnsi"/>
          <w:lang w:eastAsia="pl-PL"/>
        </w:rPr>
        <w:br/>
        <w:t>o pracownikach samorządowych;</w:t>
      </w:r>
    </w:p>
    <w:p w14:paraId="1AE1B7BF" w14:textId="3F1C4F65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kreatywność i innowacyjność -</w:t>
      </w:r>
      <w:r w:rsidR="0060615E" w:rsidRPr="0060615E">
        <w:rPr>
          <w:rFonts w:eastAsia="Times New Roman" w:cstheme="minorHAnsi"/>
          <w:lang w:eastAsia="pl-PL"/>
        </w:rPr>
        <w:t xml:space="preserve"> otwarte podejście do nowych wyzwań;</w:t>
      </w:r>
    </w:p>
    <w:p w14:paraId="6052CB03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wysoka dbałość o szczegóły oraz wyczucie estetyki;</w:t>
      </w:r>
    </w:p>
    <w:p w14:paraId="2343A08D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odpowiedzialność i inicjatywa w podejmowaniu działań;</w:t>
      </w:r>
    </w:p>
    <w:p w14:paraId="418D9411" w14:textId="77777777" w:rsidR="0060615E" w:rsidRPr="0060615E" w:rsidRDefault="0060615E" w:rsidP="0060615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zaangażowanie i samodzielność;</w:t>
      </w:r>
    </w:p>
    <w:p w14:paraId="74730135" w14:textId="46DBD080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zorientowanie na osiąganie wyników;</w:t>
      </w:r>
    </w:p>
    <w:p w14:paraId="233AE83C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zdolność pracy nad kilkoma projektami równocześnie;</w:t>
      </w:r>
    </w:p>
    <w:p w14:paraId="25EC0CE8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umiejętność planowania i dobra organizacja pracy (umiejętność oceny priorytetów);</w:t>
      </w:r>
    </w:p>
    <w:p w14:paraId="6BB7E237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umiejętność pracy pod presją czasu i umiejętność pracy w sytuacjach kryzysowych;</w:t>
      </w:r>
    </w:p>
    <w:p w14:paraId="086E5231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wysoka kultura osobista;</w:t>
      </w:r>
    </w:p>
    <w:p w14:paraId="0B53DF2C" w14:textId="77777777" w:rsidR="00DC072E" w:rsidRPr="0060615E" w:rsidRDefault="00DC072E" w:rsidP="00DC072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komunikatywność;</w:t>
      </w:r>
    </w:p>
    <w:p w14:paraId="7E64062F" w14:textId="53ED817C" w:rsidR="00DC072E" w:rsidRPr="0060615E" w:rsidRDefault="00DC072E" w:rsidP="00A54534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umiejętność pracy w zespole</w:t>
      </w:r>
      <w:r w:rsidR="0060615E" w:rsidRPr="0060615E">
        <w:rPr>
          <w:rFonts w:eastAsia="Times New Roman" w:cstheme="minorHAnsi"/>
          <w:lang w:eastAsia="pl-PL"/>
        </w:rPr>
        <w:t>;</w:t>
      </w:r>
    </w:p>
    <w:p w14:paraId="4E38E516" w14:textId="52F90468" w:rsidR="0060615E" w:rsidRPr="0060615E" w:rsidRDefault="0060615E" w:rsidP="0060615E">
      <w:pPr>
        <w:numPr>
          <w:ilvl w:val="0"/>
          <w:numId w:val="38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0615E">
        <w:rPr>
          <w:rFonts w:eastAsia="Times New Roman" w:cstheme="minorHAnsi"/>
          <w:lang w:eastAsia="pl-PL"/>
        </w:rPr>
        <w:t>znajomość języków obcych w mowie i piśmie (preferowany język angielski).</w:t>
      </w:r>
    </w:p>
    <w:p w14:paraId="20C6E58C" w14:textId="77777777" w:rsidR="0060615E" w:rsidRPr="0060615E" w:rsidRDefault="0060615E" w:rsidP="0060615E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B51F0CD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E4E38C0" w14:textId="6824EAD6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Wymagane dokumenty i oświadczenia w formie papierowej:</w:t>
      </w:r>
    </w:p>
    <w:p w14:paraId="79E40B5E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podanie o przyjęcie na stanowisko objęte konkursem (list motywacyjny poświadczony własnoręcznym podpisem),</w:t>
      </w:r>
    </w:p>
    <w:p w14:paraId="3C950B63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krótki życiorys z przebiegiem nauki i pracy zawodowej (CV),</w:t>
      </w:r>
    </w:p>
    <w:p w14:paraId="3CE2A0B8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kserokopie dokumentów potwierdzających wymagane wykształcenie:</w:t>
      </w:r>
    </w:p>
    <w:p w14:paraId="5D3C7ED2" w14:textId="77777777" w:rsidR="00DC072E" w:rsidRPr="00C96FC9" w:rsidRDefault="00DC072E" w:rsidP="00DC072E">
      <w:pPr>
        <w:shd w:val="clear" w:color="auto" w:fill="FFFFFF"/>
        <w:spacing w:after="0" w:line="240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dokumentem potwierdzającym posiadanie wykształcenia średniego jest dokument z urzędową adnotacją „</w:t>
      </w:r>
      <w:r w:rsidRPr="00C96FC9">
        <w:rPr>
          <w:rFonts w:eastAsia="Times New Roman" w:cstheme="minorHAnsi"/>
          <w:i/>
          <w:iCs/>
          <w:lang w:eastAsia="pl-PL"/>
        </w:rPr>
        <w:t>Świadectwo jest dokumentem potwierdzającym posiadanie wykształcenia średniego”</w:t>
      </w:r>
      <w:r w:rsidRPr="00C96FC9">
        <w:rPr>
          <w:rFonts w:eastAsia="Times New Roman" w:cstheme="minorHAnsi"/>
          <w:lang w:eastAsia="pl-PL"/>
        </w:rPr>
        <w:t xml:space="preserve">. </w:t>
      </w:r>
    </w:p>
    <w:p w14:paraId="74DA1F2B" w14:textId="77777777" w:rsidR="00DC072E" w:rsidRPr="00C96FC9" w:rsidRDefault="00DC072E" w:rsidP="00DC072E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Dokumentem potwierdzającym posiadanie wykształcenia średniego profilowanego jest świadectwo potwierdzające posiadanie wykształcenia średniego oraz dyplom uzyskania tytułu zawodowego,</w:t>
      </w:r>
    </w:p>
    <w:p w14:paraId="6EEAAF80" w14:textId="77777777" w:rsidR="00DC072E" w:rsidRPr="00C96FC9" w:rsidRDefault="00DC072E" w:rsidP="00DC072E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dokumentem potwierdzającym posiadanie wykształcenia wyższego jest dyplom ukończenia studiów wyższych (uzyskanie tytułu zawodowego: inżynier, licencjat, magister) zgodnie z uzyskanym profilem / kierunkiem studiów;</w:t>
      </w:r>
    </w:p>
    <w:p w14:paraId="3C5BBD8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kserokopie dokumentów potwierdzających wymagany staż pracy (świadectwa pracy, a w przypadku trwającego zatrudnienia – zaświadczenie o zatrudnieniu zawierające datę/okres zatrudnienia);</w:t>
      </w:r>
    </w:p>
    <w:p w14:paraId="2681EF6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podpisane oświadczenie kandydata o wyrażaniu zgody na przetwarzanie danych osobowych do celów rekrutacji;</w:t>
      </w:r>
    </w:p>
    <w:p w14:paraId="61C93D3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podpisane oświadczenia kandydata:</w:t>
      </w:r>
    </w:p>
    <w:p w14:paraId="003D82A8" w14:textId="77777777" w:rsidR="00DC072E" w:rsidRPr="00C96FC9" w:rsidRDefault="00DC072E" w:rsidP="00DC072E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 o posiadaniu pełnej zdolności do czynności prawnych oraz o korzystaniu z pełni praw publicznych,</w:t>
      </w:r>
    </w:p>
    <w:p w14:paraId="52CA1230" w14:textId="77777777" w:rsidR="00DC072E" w:rsidRPr="00C96FC9" w:rsidRDefault="00DC072E" w:rsidP="00DC072E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-  o tym, że nie był skazany prawomocnym wyrokiem sądu za umyślne przestępstwo ścigane z oskarżenia publicznego lub umyślne przestępstwo skarbowe,</w:t>
      </w:r>
    </w:p>
    <w:p w14:paraId="2D28AD42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kwestionariusz osobowy osoby ubiegającej się o zatrudnienie własnoręcznie podpisany przez kandydata,</w:t>
      </w:r>
    </w:p>
    <w:p w14:paraId="0C8B7B78" w14:textId="77777777" w:rsidR="00DC072E" w:rsidRPr="00C96FC9" w:rsidRDefault="00DC072E" w:rsidP="00DC072E">
      <w:pPr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kserokopia dokumentu potwierdzającego niepełnosprawność</w:t>
      </w:r>
      <w:r>
        <w:rPr>
          <w:rFonts w:eastAsia="Times New Roman" w:cstheme="minorHAnsi"/>
          <w:lang w:eastAsia="pl-PL"/>
        </w:rPr>
        <w:t xml:space="preserve"> </w:t>
      </w:r>
      <w:r w:rsidRPr="00C96FC9">
        <w:rPr>
          <w:rFonts w:eastAsia="Times New Roman" w:cstheme="minorHAnsi"/>
          <w:vertAlign w:val="superscript"/>
          <w:lang w:eastAsia="pl-PL"/>
        </w:rPr>
        <w:t>(1)</w:t>
      </w:r>
      <w:r>
        <w:rPr>
          <w:rFonts w:eastAsia="Times New Roman" w:cstheme="minorHAnsi"/>
          <w:lang w:eastAsia="pl-PL"/>
        </w:rPr>
        <w:t>.</w:t>
      </w:r>
    </w:p>
    <w:p w14:paraId="5E0C70CD" w14:textId="77777777" w:rsidR="00DC072E" w:rsidRPr="00C96FC9" w:rsidRDefault="00DC072E" w:rsidP="00DC072E">
      <w:pPr>
        <w:shd w:val="clear" w:color="auto" w:fill="FFFFFF"/>
        <w:spacing w:before="45"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vertAlign w:val="superscript"/>
          <w:lang w:eastAsia="pl-PL"/>
        </w:rPr>
        <w:t>(1)</w:t>
      </w:r>
      <w:r>
        <w:rPr>
          <w:rFonts w:eastAsia="Times New Roman" w:cstheme="minorHAnsi"/>
          <w:vertAlign w:val="superscript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Pr="00C96FC9">
        <w:rPr>
          <w:rFonts w:eastAsia="Times New Roman" w:cstheme="minorHAnsi"/>
          <w:sz w:val="20"/>
          <w:szCs w:val="20"/>
          <w:lang w:eastAsia="pl-PL"/>
        </w:rPr>
        <w:t>Dotyczy tych kandydatów</w:t>
      </w:r>
      <w:r w:rsidRPr="00C96FC9">
        <w:t xml:space="preserve"> </w:t>
      </w:r>
      <w:r w:rsidRPr="00C96FC9">
        <w:rPr>
          <w:rFonts w:eastAsia="Times New Roman" w:cstheme="minorHAnsi"/>
          <w:sz w:val="20"/>
          <w:szCs w:val="20"/>
          <w:lang w:eastAsia="pl-PL"/>
        </w:rPr>
        <w:t>z niepełnosprawnością</w:t>
      </w:r>
      <w:bookmarkStart w:id="0" w:name="_Hlk216575665"/>
      <w:r w:rsidRPr="00C96FC9">
        <w:rPr>
          <w:rFonts w:eastAsia="Times New Roman" w:cstheme="minorHAnsi"/>
          <w:sz w:val="20"/>
          <w:szCs w:val="20"/>
          <w:lang w:eastAsia="pl-PL"/>
        </w:rPr>
        <w:t>, o których mowa w art. 13a ust. 2 ustawy z 21 listopada 2008r. o pracownikach samorządowych (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Pr="00C96FC9">
        <w:rPr>
          <w:rFonts w:eastAsia="Times New Roman" w:cstheme="minorHAnsi"/>
          <w:sz w:val="20"/>
          <w:szCs w:val="20"/>
          <w:lang w:eastAsia="pl-PL"/>
        </w:rPr>
        <w:t>Dz.U. 2024 poz. 1135</w:t>
      </w:r>
      <w:r w:rsidRPr="00C96FC9">
        <w:rPr>
          <w:rFonts w:eastAsia="Times New Roman" w:cstheme="minorHAnsi"/>
          <w:sz w:val="18"/>
          <w:szCs w:val="18"/>
          <w:lang w:eastAsia="pl-PL"/>
        </w:rPr>
        <w:t>).</w:t>
      </w:r>
    </w:p>
    <w:bookmarkEnd w:id="0"/>
    <w:p w14:paraId="1E5049E2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1F8ED272" w14:textId="77777777" w:rsidR="00922AFB" w:rsidRPr="00C96FC9" w:rsidRDefault="00922AFB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092F1BAD" w14:textId="42A688FD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6F4574A4" w14:textId="77777777" w:rsidR="00DC072E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Dokumenty w wersji papierowej, zawarte w zamkniętej kopercie należy składać w terminie </w:t>
      </w:r>
      <w:r w:rsidRPr="00C96FC9">
        <w:rPr>
          <w:rFonts w:eastAsia="Times New Roman" w:cstheme="minorHAnsi"/>
          <w:b/>
          <w:lang w:eastAsia="pl-PL"/>
        </w:rPr>
        <w:t xml:space="preserve">do dnia </w:t>
      </w:r>
      <w:r>
        <w:rPr>
          <w:rFonts w:eastAsia="Times New Roman" w:cstheme="minorHAnsi"/>
          <w:b/>
          <w:lang w:eastAsia="pl-PL"/>
        </w:rPr>
        <w:t>29 grudnia</w:t>
      </w:r>
      <w:r w:rsidRPr="00C96FC9">
        <w:rPr>
          <w:rFonts w:eastAsia="Times New Roman" w:cstheme="minorHAnsi"/>
          <w:b/>
          <w:lang w:eastAsia="pl-PL"/>
        </w:rPr>
        <w:t xml:space="preserve"> 2025r.</w:t>
      </w:r>
      <w:r w:rsidRPr="00C96FC9">
        <w:rPr>
          <w:rFonts w:eastAsia="Times New Roman" w:cstheme="minorHAnsi"/>
          <w:lang w:eastAsia="pl-PL"/>
        </w:rPr>
        <w:t xml:space="preserve"> (włącznie) bezpośrednio w siedzibie Kieleckiego Parku Technologicznego w Kielcach, ul. Olszewskiego 6 </w:t>
      </w:r>
      <w:r w:rsidRPr="00150122">
        <w:rPr>
          <w:rFonts w:eastAsia="Times New Roman" w:cstheme="minorHAnsi"/>
          <w:b/>
          <w:bCs/>
          <w:lang w:eastAsia="pl-PL"/>
        </w:rPr>
        <w:t>- w godzinach urzędowania 7:30 – 15:30</w:t>
      </w:r>
      <w:r w:rsidRPr="00C96FC9">
        <w:rPr>
          <w:rFonts w:eastAsia="Times New Roman" w:cstheme="minorHAnsi"/>
          <w:lang w:eastAsia="pl-PL"/>
        </w:rPr>
        <w:t xml:space="preserve"> lub przesłać pocztą (za datę doręczenia uważa się datę otrzymania dokumentów </w:t>
      </w:r>
      <w:r w:rsidRPr="00C96FC9">
        <w:rPr>
          <w:rFonts w:eastAsia="Times New Roman" w:cstheme="minorHAnsi"/>
          <w:lang w:eastAsia="pl-PL"/>
        </w:rPr>
        <w:br/>
        <w:t>- decyduje data wpływu</w:t>
      </w:r>
      <w:r w:rsidRPr="00C96FC9">
        <w:t xml:space="preserve"> do </w:t>
      </w:r>
      <w:r w:rsidRPr="00C96FC9">
        <w:rPr>
          <w:rFonts w:eastAsia="Times New Roman" w:cstheme="minorHAnsi"/>
          <w:lang w:eastAsia="pl-PL"/>
        </w:rPr>
        <w:t>Kieleckiego Parku Technologicznego), na adres:</w:t>
      </w:r>
    </w:p>
    <w:p w14:paraId="5698ABA4" w14:textId="77777777" w:rsidR="00DC072E" w:rsidRPr="00150122" w:rsidRDefault="00DC072E" w:rsidP="00DC072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4"/>
          <w:szCs w:val="4"/>
          <w:lang w:eastAsia="pl-PL"/>
        </w:rPr>
      </w:pPr>
    </w:p>
    <w:p w14:paraId="39FD9A5B" w14:textId="77777777" w:rsidR="00DC072E" w:rsidRPr="00C96FC9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>Kielecki Park Technologiczny ul. Olszewskiego 6, 25-663 Kielce</w:t>
      </w:r>
    </w:p>
    <w:p w14:paraId="51175E7D" w14:textId="77777777" w:rsidR="00DC072E" w:rsidRPr="00C96FC9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b/>
          <w:bCs/>
          <w:lang w:eastAsia="pl-PL"/>
        </w:rPr>
        <w:t xml:space="preserve">z dopiskiem: „Podinspektor – Dział Promocji i PR, NR REF: </w:t>
      </w:r>
      <w:r>
        <w:rPr>
          <w:rFonts w:eastAsia="Times New Roman" w:cstheme="minorHAnsi"/>
          <w:b/>
          <w:bCs/>
          <w:lang w:eastAsia="pl-PL"/>
        </w:rPr>
        <w:t>8</w:t>
      </w:r>
      <w:r w:rsidRPr="00C96FC9">
        <w:rPr>
          <w:rFonts w:eastAsia="Times New Roman" w:cstheme="minorHAnsi"/>
          <w:b/>
          <w:bCs/>
          <w:lang w:eastAsia="pl-PL"/>
        </w:rPr>
        <w:t>/2025”</w:t>
      </w:r>
    </w:p>
    <w:p w14:paraId="0890BB8D" w14:textId="77777777" w:rsidR="00DC072E" w:rsidRPr="00C96FC9" w:rsidRDefault="00DC072E" w:rsidP="00DC072E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377D768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68E">
        <w:rPr>
          <w:rFonts w:eastAsia="Times New Roman" w:cstheme="minorHAnsi"/>
          <w:color w:val="0000FF"/>
          <w:lang w:eastAsia="pl-PL"/>
        </w:rPr>
        <w:t> </w:t>
      </w:r>
    </w:p>
    <w:p w14:paraId="178F79B0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   </w:t>
      </w:r>
      <w:r w:rsidRPr="00C96FC9">
        <w:rPr>
          <w:rFonts w:eastAsia="Times New Roman" w:cstheme="minorHAnsi"/>
          <w:b/>
          <w:bCs/>
          <w:lang w:eastAsia="pl-PL"/>
        </w:rPr>
        <w:t>Dodatkowe informacje:</w:t>
      </w:r>
    </w:p>
    <w:p w14:paraId="763C24A9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lastRenderedPageBreak/>
        <w:t>Postępowanie rekrutacyjne przeprowadzi Komisja Rekrutacyjna.</w:t>
      </w:r>
    </w:p>
    <w:p w14:paraId="7C574B6C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Złożone przez kandydatów dokumenty Komisja Rekrutacyjna zweryfikuje pod względem formalnym na podstawie zapisów ogłoszenia dotyczących wymaganych i dodatkowych dokumentów. </w:t>
      </w:r>
    </w:p>
    <w:p w14:paraId="3BF55AF5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 xml:space="preserve">Kompletna aplikacja to taka, która zawiera wszystkie wymagane dokumenty i własnoręcznie podpisane oświadczenia. </w:t>
      </w:r>
    </w:p>
    <w:p w14:paraId="4EAF320F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Dokumenty złożone po terminie lub niekompletne – podlegają odrzuceniu w procesie rekrutacji, a kandydat nie jest dopuszczony do dalszego postępowania.</w:t>
      </w:r>
    </w:p>
    <w:p w14:paraId="3220471C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Nie ma możliwości uzupełnienia dokumentów oraz przyjmowania dokumentów poza ogłoszeniem.</w:t>
      </w:r>
    </w:p>
    <w:p w14:paraId="1B54D8F6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 w:rsidRPr="00C96FC9">
        <w:rPr>
          <w:rFonts w:eastAsia="Times New Roman" w:cstheme="minorHAnsi"/>
          <w:u w:val="single"/>
          <w:lang w:eastAsia="pl-PL"/>
        </w:rPr>
        <w:t>Do udziału w procesie rekrutacji zostaną zakwalifikowani tylko i wyłącznie kandydaci spełniający wymogi formalne.</w:t>
      </w:r>
    </w:p>
    <w:p w14:paraId="21141C67" w14:textId="77777777" w:rsidR="00DC072E" w:rsidRPr="00616FEE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 w:rsidRPr="00616FEE">
        <w:rPr>
          <w:rFonts w:eastAsia="Times New Roman" w:cstheme="minorHAnsi"/>
          <w:u w:val="single"/>
          <w:lang w:eastAsia="pl-PL"/>
        </w:rPr>
        <w:t xml:space="preserve">Kandydaci spełniający wymogi formalne będą informowani indywidualnie o dalszym etapie postępowania rekrutacyjnego i terminie rozmowy kwalifikacyjnej. Kandydaci zostaną powiadomieni telefonicznie lub za pomocą poczty elektronicznej. </w:t>
      </w:r>
    </w:p>
    <w:p w14:paraId="1B925664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Postępowanie kwalifikacyjne może być jedno lub dwuetapowe. Odbywa się tylko w jednym terminie i miejscu wyznaczonym przez Komisję.</w:t>
      </w:r>
    </w:p>
    <w:p w14:paraId="5808EBEE" w14:textId="19CE7FAC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Przez staż pracy rozumie się okres zatrudnienia na podstawie umowy o pracę, powołania wyboru, mianowania, potwierdzony kopiami świadectw pracy lub w przypadku pozostawania w stosunku pracy - zaświadczeniem o zatrudnieniu zawierającym okres zatrudnienia.</w:t>
      </w:r>
    </w:p>
    <w:p w14:paraId="694FECBD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>Kwestionariusz osobowy oraz wzory wymaganych oświadczeń dołączone są do niniejszego ogłoszenia.</w:t>
      </w:r>
    </w:p>
    <w:p w14:paraId="3A3A025A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>Dokumenty składane w języku obcym należy złożyć wraz z tłumaczeniem na język polski.</w:t>
      </w:r>
    </w:p>
    <w:p w14:paraId="5E78FB8E" w14:textId="3FE2003B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 xml:space="preserve">Informacja o rozstrzygnięciu naboru będzie podana do publicznej wiadomości na stronie Biuletynu Informacji Publicznej Kieleckiego Parku Technologicznego </w:t>
      </w:r>
      <w:hyperlink r:id="rId9" w:history="1">
        <w:r w:rsidRPr="000D4521">
          <w:rPr>
            <w:rStyle w:val="Hipercze"/>
            <w:i/>
            <w:color w:val="auto"/>
          </w:rPr>
          <w:t>http://bip.technopark.kielce.pl/</w:t>
        </w:r>
      </w:hyperlink>
      <w:r w:rsidRPr="000D4521">
        <w:rPr>
          <w:i/>
        </w:rPr>
        <w:t xml:space="preserve"> w zakładce </w:t>
      </w:r>
      <w:r w:rsidRPr="000D4521">
        <w:rPr>
          <w:rFonts w:eastAsia="Times New Roman" w:cstheme="minorHAnsi"/>
          <w:i/>
          <w:lang w:eastAsia="pl-PL"/>
        </w:rPr>
        <w:t xml:space="preserve">Rekrutacja </w:t>
      </w:r>
      <w:r w:rsidR="000D4521" w:rsidRPr="000D4521">
        <w:rPr>
          <w:rFonts w:eastAsia="Times New Roman" w:cstheme="minorHAnsi"/>
          <w:i/>
          <w:lang w:eastAsia="pl-PL"/>
        </w:rPr>
        <w:br/>
      </w:r>
      <w:r w:rsidRPr="000D4521">
        <w:rPr>
          <w:rFonts w:eastAsia="Times New Roman" w:cstheme="minorHAnsi"/>
          <w:lang w:eastAsia="pl-PL"/>
        </w:rPr>
        <w:t>oraz na tablicy ogłoszeń w siedzibie Kieleckiego Parku Technologicznego.</w:t>
      </w:r>
    </w:p>
    <w:p w14:paraId="62574DA7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>Pracownik podejmujący po raz pierwszy pracę na stanowisku urzędniczym, w tym kierowniczym stanowisku urzędniczym, w rozumieniu art. 16 ust. 3 ustawy o pracownikach samorządowych obowiązany jest odbyć służbę przygotowawczą, o której mowa w art. 19 w/w ustawy.</w:t>
      </w:r>
    </w:p>
    <w:p w14:paraId="4A4ADC0E" w14:textId="77777777" w:rsidR="00DC072E" w:rsidRPr="000D4521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 xml:space="preserve">Oferty kandydatów, którzy nie zostaną zatrudnieni, zostaną zniszczone po 3 miesiącach od zakończenia naboru. </w:t>
      </w:r>
      <w:r w:rsidRPr="000D4521">
        <w:rPr>
          <w:rFonts w:eastAsia="Times New Roman" w:cstheme="minorHAnsi"/>
          <w:lang w:eastAsia="pl-PL"/>
        </w:rPr>
        <w:br/>
        <w:t>Do tego czasu będzie można je odebrać w siedzibie Kieleckiego Parku Technologicznego (nie będą one odsyłane).</w:t>
      </w:r>
    </w:p>
    <w:p w14:paraId="34E8DD81" w14:textId="5A5569F3" w:rsidR="00DC072E" w:rsidRPr="000D4521" w:rsidRDefault="00DC072E" w:rsidP="003B008F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4521">
        <w:rPr>
          <w:rFonts w:eastAsia="Times New Roman" w:cstheme="minorHAnsi"/>
          <w:lang w:eastAsia="pl-PL"/>
        </w:rPr>
        <w:t xml:space="preserve">Administratorem danych osobowych jest Kielecki Park Technologiczny ul. Olszewskiego 6, 25-663 Kielce. </w:t>
      </w:r>
      <w:r w:rsidRPr="000D4521">
        <w:rPr>
          <w:rFonts w:eastAsia="Times New Roman" w:cstheme="minorHAnsi"/>
          <w:lang w:eastAsia="pl-PL"/>
        </w:rPr>
        <w:br/>
        <w:t xml:space="preserve">Kontakt z Inspektorem Ochrony Danych możliwy jest pod adresem mailowym: </w:t>
      </w:r>
      <w:hyperlink r:id="rId10" w:history="1">
        <w:r w:rsidR="000D4521" w:rsidRPr="000D4521">
          <w:rPr>
            <w:rStyle w:val="Hipercze"/>
            <w:rFonts w:eastAsia="Times New Roman" w:cstheme="minorHAnsi"/>
            <w:color w:val="auto"/>
            <w:lang w:eastAsia="pl-PL"/>
          </w:rPr>
          <w:t>iod@technopark.kielce.pl</w:t>
        </w:r>
      </w:hyperlink>
      <w:r w:rsidR="000D4521" w:rsidRPr="000D4521">
        <w:rPr>
          <w:rFonts w:eastAsia="Times New Roman" w:cstheme="minorHAnsi"/>
          <w:lang w:eastAsia="pl-PL"/>
        </w:rPr>
        <w:t xml:space="preserve"> </w:t>
      </w:r>
      <w:r w:rsidRPr="000D4521">
        <w:rPr>
          <w:rFonts w:eastAsia="Times New Roman" w:cstheme="minorHAnsi"/>
          <w:lang w:eastAsia="pl-PL"/>
        </w:rPr>
        <w:br/>
        <w:t>lub listownie. Szczegółowe informacje w zakresie przetwarzania danych osobowych zawiera Klauzula informacyjna RODO dla kandydatów ubiegających się o zatrudnienie dołączona do niniejszego ogłoszenia.</w:t>
      </w:r>
    </w:p>
    <w:p w14:paraId="64865E3A" w14:textId="5C2FBFA8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Kielecki Park Technologiczny stosownie do art. 24 ust. 6 ustawy z dnia z dnia 14 czerwca 2024 r. o ochronie sygnalistów informuje o wdrożeniu Procedury dokonywania zgłoszeń naruszeń prawa i podejmowania działań następczych w Kieleckim Parku Technologicznym wprowadzonej Zarządzeniem Nr 32/2024 Dyrektora Kieleckiego Parku Technologicznego z dnia 16 września 2024 r.</w:t>
      </w:r>
    </w:p>
    <w:p w14:paraId="11D9B209" w14:textId="77777777" w:rsidR="00DC072E" w:rsidRPr="00C96FC9" w:rsidRDefault="00DC072E" w:rsidP="00DC072E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96FC9">
        <w:rPr>
          <w:rFonts w:eastAsia="Times New Roman" w:cstheme="minorHAnsi"/>
          <w:lang w:eastAsia="pl-PL"/>
        </w:rPr>
        <w:t>Dodatkowe informacje można uzyskać pod nr tel. (prefiks 41) 278-72-00</w:t>
      </w:r>
    </w:p>
    <w:p w14:paraId="678FCA60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253AD2E" w14:textId="77777777" w:rsidR="00DC072E" w:rsidRPr="00C96FC9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C96FC9">
        <w:rPr>
          <w:rFonts w:eastAsia="Times New Roman" w:cstheme="minorHAnsi"/>
          <w:b/>
          <w:bCs/>
          <w:u w:val="single"/>
          <w:lang w:eastAsia="pl-PL"/>
        </w:rPr>
        <w:t>Dokumenty do pobrania:</w:t>
      </w:r>
    </w:p>
    <w:p w14:paraId="2F276B32" w14:textId="77777777" w:rsidR="00DC072E" w:rsidRDefault="00DD7AD9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hyperlink r:id="rId11" w:history="1">
        <w:r w:rsidR="00DC072E" w:rsidRPr="00C96FC9">
          <w:rPr>
            <w:rFonts w:eastAsia="Times New Roman" w:cstheme="minorHAnsi"/>
            <w:lang w:eastAsia="pl-PL"/>
          </w:rPr>
          <w:t>Kwestionariusz osobowy</w:t>
        </w:r>
      </w:hyperlink>
      <w:r w:rsidR="00DC072E" w:rsidRPr="00C96FC9">
        <w:rPr>
          <w:rFonts w:eastAsia="Times New Roman" w:cstheme="minorHAnsi"/>
          <w:lang w:eastAsia="pl-PL"/>
        </w:rPr>
        <w:br/>
        <w:t>Oświadczenia</w:t>
      </w:r>
    </w:p>
    <w:p w14:paraId="16481A75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72BC44E" w14:textId="77777777" w:rsidR="00DC072E" w:rsidRDefault="00DC072E" w:rsidP="00DC072E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516E152" w14:textId="77777777" w:rsidR="00DC072E" w:rsidRDefault="00DC072E" w:rsidP="00DC072E">
      <w:pPr>
        <w:shd w:val="clear" w:color="auto" w:fill="FFFFFF"/>
        <w:spacing w:after="0" w:line="240" w:lineRule="auto"/>
        <w:rPr>
          <w:sz w:val="23"/>
          <w:szCs w:val="23"/>
        </w:rPr>
      </w:pPr>
    </w:p>
    <w:p w14:paraId="75BFDB41" w14:textId="54D3160A" w:rsidR="005E15F7" w:rsidRPr="001F7A25" w:rsidRDefault="005E15F7" w:rsidP="00970FAF">
      <w:pPr>
        <w:pStyle w:val="Teksttreci160"/>
        <w:shd w:val="clear" w:color="auto" w:fill="auto"/>
        <w:tabs>
          <w:tab w:val="left" w:pos="284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</w:p>
    <w:sectPr w:rsidR="005E15F7" w:rsidRPr="001F7A25" w:rsidSect="00DC072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425" w:right="680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EB5CE" w14:textId="77777777" w:rsidR="005729E1" w:rsidRDefault="005729E1" w:rsidP="00013907">
      <w:pPr>
        <w:spacing w:after="0" w:line="240" w:lineRule="auto"/>
      </w:pPr>
      <w:r>
        <w:separator/>
      </w:r>
    </w:p>
  </w:endnote>
  <w:endnote w:type="continuationSeparator" w:id="0">
    <w:p w14:paraId="3CD9152E" w14:textId="77777777" w:rsidR="005729E1" w:rsidRDefault="005729E1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EA1D" w14:textId="77777777" w:rsidR="001A16CA" w:rsidRPr="000F6401" w:rsidRDefault="001A16CA" w:rsidP="00B419FB">
    <w:pPr>
      <w:pStyle w:val="Stopka"/>
      <w:jc w:val="right"/>
      <w:rPr>
        <w:color w:val="002060"/>
      </w:rPr>
    </w:pPr>
    <w:r w:rsidRPr="000F6401">
      <w:rPr>
        <w:b/>
        <w:bCs/>
        <w:color w:val="002060"/>
        <w:sz w:val="16"/>
        <w:szCs w:val="16"/>
      </w:rPr>
      <w:fldChar w:fldCharType="begin"/>
    </w:r>
    <w:r w:rsidRPr="000F6401">
      <w:rPr>
        <w:b/>
        <w:bCs/>
        <w:color w:val="002060"/>
        <w:sz w:val="16"/>
        <w:szCs w:val="16"/>
      </w:rPr>
      <w:instrText>PAGE</w:instrText>
    </w:r>
    <w:r w:rsidRPr="000F6401">
      <w:rPr>
        <w:b/>
        <w:bCs/>
        <w:color w:val="002060"/>
        <w:sz w:val="16"/>
        <w:szCs w:val="16"/>
      </w:rPr>
      <w:fldChar w:fldCharType="separate"/>
    </w:r>
    <w:r w:rsidR="004048D1">
      <w:rPr>
        <w:b/>
        <w:bCs/>
        <w:noProof/>
        <w:color w:val="002060"/>
        <w:sz w:val="16"/>
        <w:szCs w:val="16"/>
      </w:rPr>
      <w:t>9</w:t>
    </w:r>
    <w:r w:rsidRPr="000F6401">
      <w:rPr>
        <w:b/>
        <w:bCs/>
        <w:color w:val="002060"/>
        <w:sz w:val="16"/>
        <w:szCs w:val="16"/>
      </w:rPr>
      <w:fldChar w:fldCharType="end"/>
    </w:r>
    <w:r w:rsidRPr="000F6401">
      <w:rPr>
        <w:color w:val="002060"/>
        <w:sz w:val="16"/>
        <w:szCs w:val="16"/>
      </w:rPr>
      <w:t xml:space="preserve"> / </w:t>
    </w:r>
    <w:r w:rsidRPr="000F6401">
      <w:rPr>
        <w:b/>
        <w:bCs/>
        <w:color w:val="002060"/>
        <w:sz w:val="16"/>
        <w:szCs w:val="16"/>
      </w:rPr>
      <w:fldChar w:fldCharType="begin"/>
    </w:r>
    <w:r w:rsidRPr="000F6401">
      <w:rPr>
        <w:b/>
        <w:bCs/>
        <w:color w:val="002060"/>
        <w:sz w:val="16"/>
        <w:szCs w:val="16"/>
      </w:rPr>
      <w:instrText>NUMPAGES</w:instrText>
    </w:r>
    <w:r w:rsidRPr="000F6401">
      <w:rPr>
        <w:b/>
        <w:bCs/>
        <w:color w:val="002060"/>
        <w:sz w:val="16"/>
        <w:szCs w:val="16"/>
      </w:rPr>
      <w:fldChar w:fldCharType="separate"/>
    </w:r>
    <w:r w:rsidR="004048D1">
      <w:rPr>
        <w:b/>
        <w:bCs/>
        <w:noProof/>
        <w:color w:val="002060"/>
        <w:sz w:val="16"/>
        <w:szCs w:val="16"/>
      </w:rPr>
      <w:t>9</w:t>
    </w:r>
    <w:r w:rsidRPr="000F6401">
      <w:rPr>
        <w:b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99AAD" w14:textId="77777777" w:rsidR="005729E1" w:rsidRDefault="005729E1" w:rsidP="00013907">
      <w:pPr>
        <w:spacing w:after="0" w:line="240" w:lineRule="auto"/>
      </w:pPr>
      <w:r>
        <w:separator/>
      </w:r>
    </w:p>
  </w:footnote>
  <w:footnote w:type="continuationSeparator" w:id="0">
    <w:p w14:paraId="0268B49B" w14:textId="77777777" w:rsidR="005729E1" w:rsidRDefault="005729E1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4370" w14:textId="77777777" w:rsidR="001A16CA" w:rsidRDefault="00DD7AD9">
    <w:pPr>
      <w:pStyle w:val="Nagwek"/>
    </w:pPr>
    <w:r>
      <w:rPr>
        <w:noProof/>
        <w:lang w:eastAsia="pl-PL"/>
      </w:rPr>
      <w:pict w14:anchorId="0C137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06688" o:spid="_x0000_s105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_21_qr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9042" w14:textId="77777777" w:rsidR="001A16CA" w:rsidRPr="00D72742" w:rsidRDefault="001A16CA">
    <w:pPr>
      <w:pStyle w:val="Nagwek"/>
      <w:rPr>
        <w:color w:val="C62D54"/>
      </w:rPr>
    </w:pPr>
    <w:r w:rsidRPr="0053031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0E192" w14:textId="77777777" w:rsidR="001A16CA" w:rsidRDefault="001A16CA" w:rsidP="00A67F2B">
    <w:pPr>
      <w:pStyle w:val="Nagwek"/>
      <w:ind w:left="6663"/>
      <w:rPr>
        <w:sz w:val="20"/>
        <w:szCs w:val="20"/>
      </w:rPr>
    </w:pPr>
  </w:p>
  <w:p w14:paraId="594A8267" w14:textId="77777777" w:rsidR="001A16CA" w:rsidRDefault="001A16CA" w:rsidP="00A67F2B">
    <w:pPr>
      <w:pStyle w:val="Nagwek"/>
      <w:ind w:left="6663"/>
      <w:rPr>
        <w:sz w:val="20"/>
        <w:szCs w:val="20"/>
      </w:rPr>
    </w:pPr>
  </w:p>
  <w:p w14:paraId="1A79A234" w14:textId="77777777" w:rsidR="001A16CA" w:rsidRDefault="001A16CA" w:rsidP="00CC4AB4">
    <w:pPr>
      <w:pStyle w:val="Nagwek"/>
      <w:ind w:left="6663"/>
    </w:pPr>
    <w:r w:rsidRPr="00920C73">
      <w:rPr>
        <w:rFonts w:ascii="Arial" w:hAnsi="Arial" w:cs="Arial"/>
        <w:sz w:val="18"/>
        <w:szCs w:val="18"/>
      </w:rPr>
      <w:t xml:space="preserve">                                </w:t>
    </w:r>
    <w:r>
      <w:rPr>
        <w:rFonts w:ascii="Arial" w:hAnsi="Arial" w:cs="Arial"/>
        <w:sz w:val="18"/>
        <w:szCs w:val="18"/>
      </w:rPr>
      <w:t xml:space="preserve">               </w:t>
    </w:r>
    <w:r>
      <w:rPr>
        <w:sz w:val="20"/>
        <w:szCs w:val="20"/>
      </w:rPr>
      <w:t xml:space="preserve">                                                                                 </w:t>
    </w:r>
  </w:p>
  <w:p w14:paraId="4750773D" w14:textId="77777777" w:rsidR="001A16CA" w:rsidRDefault="001A16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336D"/>
    <w:multiLevelType w:val="multilevel"/>
    <w:tmpl w:val="27F09C2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63887"/>
    <w:multiLevelType w:val="multilevel"/>
    <w:tmpl w:val="B896E9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8188E"/>
    <w:multiLevelType w:val="multilevel"/>
    <w:tmpl w:val="7CFAEA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4174F"/>
    <w:multiLevelType w:val="hybridMultilevel"/>
    <w:tmpl w:val="A2426E3C"/>
    <w:lvl w:ilvl="0" w:tplc="6EAC1B1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08C2"/>
    <w:multiLevelType w:val="hybridMultilevel"/>
    <w:tmpl w:val="571AE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813DA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2095"/>
    <w:multiLevelType w:val="hybridMultilevel"/>
    <w:tmpl w:val="5BC4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77"/>
    <w:multiLevelType w:val="hybridMultilevel"/>
    <w:tmpl w:val="4078CD12"/>
    <w:lvl w:ilvl="0" w:tplc="BCC8F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75B6"/>
    <w:multiLevelType w:val="hybridMultilevel"/>
    <w:tmpl w:val="9DDCAC48"/>
    <w:lvl w:ilvl="0" w:tplc="CCAE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A7F74"/>
    <w:multiLevelType w:val="hybridMultilevel"/>
    <w:tmpl w:val="ACC0CD58"/>
    <w:lvl w:ilvl="0" w:tplc="4C1652C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D834E7"/>
    <w:multiLevelType w:val="multilevel"/>
    <w:tmpl w:val="9926B5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873BB9"/>
    <w:multiLevelType w:val="multilevel"/>
    <w:tmpl w:val="FB7A1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2414A"/>
    <w:multiLevelType w:val="hybridMultilevel"/>
    <w:tmpl w:val="584CDA02"/>
    <w:lvl w:ilvl="0" w:tplc="FDC29E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E6789B"/>
    <w:multiLevelType w:val="hybridMultilevel"/>
    <w:tmpl w:val="40521792"/>
    <w:lvl w:ilvl="0" w:tplc="FDC29E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DC29E1A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A630F0"/>
    <w:multiLevelType w:val="hybridMultilevel"/>
    <w:tmpl w:val="0BC26E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A62C3B"/>
    <w:multiLevelType w:val="hybridMultilevel"/>
    <w:tmpl w:val="0BC26E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C403A2"/>
    <w:multiLevelType w:val="hybridMultilevel"/>
    <w:tmpl w:val="0834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0DD5"/>
    <w:multiLevelType w:val="hybridMultilevel"/>
    <w:tmpl w:val="1AD256B6"/>
    <w:lvl w:ilvl="0" w:tplc="91CE28D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A151A2"/>
    <w:multiLevelType w:val="hybridMultilevel"/>
    <w:tmpl w:val="3DBEF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5999"/>
    <w:multiLevelType w:val="multilevel"/>
    <w:tmpl w:val="02B66A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6314DE"/>
    <w:multiLevelType w:val="hybridMultilevel"/>
    <w:tmpl w:val="11E2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B6E51"/>
    <w:multiLevelType w:val="hybridMultilevel"/>
    <w:tmpl w:val="E0FA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810CC"/>
    <w:multiLevelType w:val="hybridMultilevel"/>
    <w:tmpl w:val="31FE5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F0A97"/>
    <w:multiLevelType w:val="multilevel"/>
    <w:tmpl w:val="C7E668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25306E"/>
    <w:multiLevelType w:val="multilevel"/>
    <w:tmpl w:val="6FC2EE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6C49C3"/>
    <w:multiLevelType w:val="hybridMultilevel"/>
    <w:tmpl w:val="195A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15F44"/>
    <w:multiLevelType w:val="multilevel"/>
    <w:tmpl w:val="104A66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E446A1"/>
    <w:multiLevelType w:val="multilevel"/>
    <w:tmpl w:val="8C7C14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E34AC1"/>
    <w:multiLevelType w:val="multilevel"/>
    <w:tmpl w:val="3DD6C1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0002C1"/>
    <w:multiLevelType w:val="multilevel"/>
    <w:tmpl w:val="A26EDA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3361DB"/>
    <w:multiLevelType w:val="hybridMultilevel"/>
    <w:tmpl w:val="AED4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24525"/>
    <w:multiLevelType w:val="hybridMultilevel"/>
    <w:tmpl w:val="9FD08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D21E8"/>
    <w:multiLevelType w:val="hybridMultilevel"/>
    <w:tmpl w:val="1744C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76739"/>
    <w:multiLevelType w:val="multilevel"/>
    <w:tmpl w:val="A9EC2CB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142FEA"/>
    <w:multiLevelType w:val="hybridMultilevel"/>
    <w:tmpl w:val="DC6A60D6"/>
    <w:lvl w:ilvl="0" w:tplc="AA46DF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9D5D59"/>
    <w:multiLevelType w:val="multilevel"/>
    <w:tmpl w:val="D70C9F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EF4096"/>
    <w:multiLevelType w:val="multilevel"/>
    <w:tmpl w:val="1DBE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08033A"/>
    <w:multiLevelType w:val="hybridMultilevel"/>
    <w:tmpl w:val="FD289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25D49"/>
    <w:multiLevelType w:val="multilevel"/>
    <w:tmpl w:val="EF46F18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E119C0"/>
    <w:multiLevelType w:val="hybridMultilevel"/>
    <w:tmpl w:val="7E0E721A"/>
    <w:lvl w:ilvl="0" w:tplc="F0523A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1FC1F69"/>
    <w:multiLevelType w:val="multilevel"/>
    <w:tmpl w:val="7552517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2F2411"/>
    <w:multiLevelType w:val="multilevel"/>
    <w:tmpl w:val="A7A85D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A41068"/>
    <w:multiLevelType w:val="hybridMultilevel"/>
    <w:tmpl w:val="C4E63D7A"/>
    <w:lvl w:ilvl="0" w:tplc="D46E0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8989489">
    <w:abstractNumId w:val="24"/>
  </w:num>
  <w:num w:numId="2" w16cid:durableId="1971666968">
    <w:abstractNumId w:val="14"/>
  </w:num>
  <w:num w:numId="3" w16cid:durableId="1278489782">
    <w:abstractNumId w:val="12"/>
  </w:num>
  <w:num w:numId="4" w16cid:durableId="1759330062">
    <w:abstractNumId w:val="11"/>
  </w:num>
  <w:num w:numId="5" w16cid:durableId="1652951505">
    <w:abstractNumId w:val="3"/>
  </w:num>
  <w:num w:numId="6" w16cid:durableId="692729841">
    <w:abstractNumId w:val="29"/>
  </w:num>
  <w:num w:numId="7" w16cid:durableId="544754252">
    <w:abstractNumId w:val="36"/>
  </w:num>
  <w:num w:numId="8" w16cid:durableId="1165390233">
    <w:abstractNumId w:val="17"/>
  </w:num>
  <w:num w:numId="9" w16cid:durableId="1045254725">
    <w:abstractNumId w:val="19"/>
  </w:num>
  <w:num w:numId="10" w16cid:durableId="1084105505">
    <w:abstractNumId w:val="15"/>
  </w:num>
  <w:num w:numId="11" w16cid:durableId="223294965">
    <w:abstractNumId w:val="20"/>
  </w:num>
  <w:num w:numId="12" w16cid:durableId="1005204116">
    <w:abstractNumId w:val="31"/>
  </w:num>
  <w:num w:numId="13" w16cid:durableId="1414938809">
    <w:abstractNumId w:val="13"/>
  </w:num>
  <w:num w:numId="14" w16cid:durableId="447243161">
    <w:abstractNumId w:val="30"/>
  </w:num>
  <w:num w:numId="15" w16cid:durableId="1668089434">
    <w:abstractNumId w:val="37"/>
  </w:num>
  <w:num w:numId="16" w16cid:durableId="268393706">
    <w:abstractNumId w:val="27"/>
  </w:num>
  <w:num w:numId="17" w16cid:durableId="527526291">
    <w:abstractNumId w:val="39"/>
  </w:num>
  <w:num w:numId="18" w16cid:durableId="1372153234">
    <w:abstractNumId w:val="18"/>
  </w:num>
  <w:num w:numId="19" w16cid:durableId="759788850">
    <w:abstractNumId w:val="22"/>
  </w:num>
  <w:num w:numId="20" w16cid:durableId="1576665811">
    <w:abstractNumId w:val="26"/>
  </w:num>
  <w:num w:numId="21" w16cid:durableId="639189339">
    <w:abstractNumId w:val="9"/>
  </w:num>
  <w:num w:numId="22" w16cid:durableId="786315275">
    <w:abstractNumId w:val="40"/>
  </w:num>
  <w:num w:numId="23" w16cid:durableId="307368450">
    <w:abstractNumId w:val="21"/>
  </w:num>
  <w:num w:numId="24" w16cid:durableId="1747458906">
    <w:abstractNumId w:val="6"/>
  </w:num>
  <w:num w:numId="25" w16cid:durableId="829297694">
    <w:abstractNumId w:val="41"/>
  </w:num>
  <w:num w:numId="26" w16cid:durableId="371883857">
    <w:abstractNumId w:val="33"/>
  </w:num>
  <w:num w:numId="27" w16cid:durableId="644629827">
    <w:abstractNumId w:val="38"/>
  </w:num>
  <w:num w:numId="28" w16cid:durableId="1750153770">
    <w:abstractNumId w:val="28"/>
  </w:num>
  <w:num w:numId="29" w16cid:durableId="1320187940">
    <w:abstractNumId w:val="2"/>
  </w:num>
  <w:num w:numId="30" w16cid:durableId="1683974537">
    <w:abstractNumId w:val="0"/>
  </w:num>
  <w:num w:numId="31" w16cid:durableId="1995983602">
    <w:abstractNumId w:val="1"/>
  </w:num>
  <w:num w:numId="32" w16cid:durableId="1665469827">
    <w:abstractNumId w:val="25"/>
  </w:num>
  <w:num w:numId="33" w16cid:durableId="1943411997">
    <w:abstractNumId w:val="16"/>
  </w:num>
  <w:num w:numId="34" w16cid:durableId="621884873">
    <w:abstractNumId w:val="23"/>
  </w:num>
  <w:num w:numId="35" w16cid:durableId="578905434">
    <w:abstractNumId w:val="34"/>
  </w:num>
  <w:num w:numId="36" w16cid:durableId="1710379819">
    <w:abstractNumId w:val="32"/>
  </w:num>
  <w:num w:numId="37" w16cid:durableId="42759741">
    <w:abstractNumId w:val="7"/>
  </w:num>
  <w:num w:numId="38" w16cid:durableId="616523648">
    <w:abstractNumId w:val="10"/>
  </w:num>
  <w:num w:numId="39" w16cid:durableId="816997883">
    <w:abstractNumId w:val="35"/>
  </w:num>
  <w:num w:numId="40" w16cid:durableId="512183383">
    <w:abstractNumId w:val="5"/>
  </w:num>
  <w:num w:numId="41" w16cid:durableId="1768186087">
    <w:abstractNumId w:val="4"/>
  </w:num>
  <w:num w:numId="42" w16cid:durableId="665016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01"/>
    <w:rsid w:val="00002579"/>
    <w:rsid w:val="0000477B"/>
    <w:rsid w:val="00011B4C"/>
    <w:rsid w:val="000131B8"/>
    <w:rsid w:val="00013907"/>
    <w:rsid w:val="000162CB"/>
    <w:rsid w:val="00016F77"/>
    <w:rsid w:val="00020483"/>
    <w:rsid w:val="00022A91"/>
    <w:rsid w:val="00023064"/>
    <w:rsid w:val="00033057"/>
    <w:rsid w:val="00034DAA"/>
    <w:rsid w:val="0003738F"/>
    <w:rsid w:val="000422E1"/>
    <w:rsid w:val="00061DE7"/>
    <w:rsid w:val="00062823"/>
    <w:rsid w:val="00066382"/>
    <w:rsid w:val="00072EB5"/>
    <w:rsid w:val="00080CBE"/>
    <w:rsid w:val="00080CDE"/>
    <w:rsid w:val="00082582"/>
    <w:rsid w:val="00083FF5"/>
    <w:rsid w:val="00085FB5"/>
    <w:rsid w:val="00092153"/>
    <w:rsid w:val="000A04B8"/>
    <w:rsid w:val="000A26B5"/>
    <w:rsid w:val="000A300F"/>
    <w:rsid w:val="000A699F"/>
    <w:rsid w:val="000C15B4"/>
    <w:rsid w:val="000D0BB0"/>
    <w:rsid w:val="000D1E01"/>
    <w:rsid w:val="000D4521"/>
    <w:rsid w:val="000E6C02"/>
    <w:rsid w:val="000F5F02"/>
    <w:rsid w:val="000F6401"/>
    <w:rsid w:val="00111BDF"/>
    <w:rsid w:val="00122FAA"/>
    <w:rsid w:val="0012318A"/>
    <w:rsid w:val="00126360"/>
    <w:rsid w:val="0014613C"/>
    <w:rsid w:val="001470D6"/>
    <w:rsid w:val="00156D8E"/>
    <w:rsid w:val="001642A0"/>
    <w:rsid w:val="00164DF5"/>
    <w:rsid w:val="00171DBC"/>
    <w:rsid w:val="00183CA3"/>
    <w:rsid w:val="001872B4"/>
    <w:rsid w:val="001906BF"/>
    <w:rsid w:val="00193CF8"/>
    <w:rsid w:val="00195756"/>
    <w:rsid w:val="001A16CA"/>
    <w:rsid w:val="001A1B84"/>
    <w:rsid w:val="001A22D7"/>
    <w:rsid w:val="001A24DD"/>
    <w:rsid w:val="001C0D35"/>
    <w:rsid w:val="001C7178"/>
    <w:rsid w:val="001D240C"/>
    <w:rsid w:val="001E3CFC"/>
    <w:rsid w:val="001E6DD6"/>
    <w:rsid w:val="001E7933"/>
    <w:rsid w:val="001F1867"/>
    <w:rsid w:val="001F2592"/>
    <w:rsid w:val="001F5009"/>
    <w:rsid w:val="001F7A25"/>
    <w:rsid w:val="00203BE9"/>
    <w:rsid w:val="00223C7C"/>
    <w:rsid w:val="002263C0"/>
    <w:rsid w:val="00236192"/>
    <w:rsid w:val="00243F01"/>
    <w:rsid w:val="00251F90"/>
    <w:rsid w:val="002528C8"/>
    <w:rsid w:val="00255ABB"/>
    <w:rsid w:val="00256BF3"/>
    <w:rsid w:val="0026185C"/>
    <w:rsid w:val="00261BFE"/>
    <w:rsid w:val="00262EC5"/>
    <w:rsid w:val="00264D73"/>
    <w:rsid w:val="00271F90"/>
    <w:rsid w:val="002748EC"/>
    <w:rsid w:val="00291969"/>
    <w:rsid w:val="00292322"/>
    <w:rsid w:val="00295A36"/>
    <w:rsid w:val="00295C51"/>
    <w:rsid w:val="002962F3"/>
    <w:rsid w:val="002A3146"/>
    <w:rsid w:val="002B280E"/>
    <w:rsid w:val="002B7E61"/>
    <w:rsid w:val="002C0D4C"/>
    <w:rsid w:val="002C5716"/>
    <w:rsid w:val="002C6273"/>
    <w:rsid w:val="002C74C9"/>
    <w:rsid w:val="002D181C"/>
    <w:rsid w:val="002D1E7C"/>
    <w:rsid w:val="002D1FDB"/>
    <w:rsid w:val="002E2F2F"/>
    <w:rsid w:val="002E3DB4"/>
    <w:rsid w:val="002E4C9B"/>
    <w:rsid w:val="002E6009"/>
    <w:rsid w:val="002F7C45"/>
    <w:rsid w:val="0030590F"/>
    <w:rsid w:val="003214A5"/>
    <w:rsid w:val="003516FA"/>
    <w:rsid w:val="00352033"/>
    <w:rsid w:val="00364EB1"/>
    <w:rsid w:val="00376194"/>
    <w:rsid w:val="00376383"/>
    <w:rsid w:val="0039169A"/>
    <w:rsid w:val="00391977"/>
    <w:rsid w:val="003A0262"/>
    <w:rsid w:val="003A648D"/>
    <w:rsid w:val="003B0534"/>
    <w:rsid w:val="003B0A2F"/>
    <w:rsid w:val="003B2801"/>
    <w:rsid w:val="003C5980"/>
    <w:rsid w:val="003C5C73"/>
    <w:rsid w:val="003D606C"/>
    <w:rsid w:val="003D6F5B"/>
    <w:rsid w:val="003E02B8"/>
    <w:rsid w:val="003E7603"/>
    <w:rsid w:val="003F13E6"/>
    <w:rsid w:val="003F403E"/>
    <w:rsid w:val="00401897"/>
    <w:rsid w:val="00402685"/>
    <w:rsid w:val="004048D1"/>
    <w:rsid w:val="004133CF"/>
    <w:rsid w:val="00414675"/>
    <w:rsid w:val="0041760F"/>
    <w:rsid w:val="00425FEE"/>
    <w:rsid w:val="00427652"/>
    <w:rsid w:val="00432F3E"/>
    <w:rsid w:val="00443D1A"/>
    <w:rsid w:val="00447762"/>
    <w:rsid w:val="00465D0D"/>
    <w:rsid w:val="00466DBE"/>
    <w:rsid w:val="00476470"/>
    <w:rsid w:val="0048070B"/>
    <w:rsid w:val="00482EDC"/>
    <w:rsid w:val="00482FA2"/>
    <w:rsid w:val="004923A8"/>
    <w:rsid w:val="00492DDA"/>
    <w:rsid w:val="00494A17"/>
    <w:rsid w:val="004A0FE9"/>
    <w:rsid w:val="004A63EB"/>
    <w:rsid w:val="004C079A"/>
    <w:rsid w:val="004D10A2"/>
    <w:rsid w:val="004D1A96"/>
    <w:rsid w:val="004D27AF"/>
    <w:rsid w:val="004D5D90"/>
    <w:rsid w:val="004E2A2A"/>
    <w:rsid w:val="004E7C46"/>
    <w:rsid w:val="004F3B43"/>
    <w:rsid w:val="005100ED"/>
    <w:rsid w:val="005151CA"/>
    <w:rsid w:val="00520AFC"/>
    <w:rsid w:val="00523802"/>
    <w:rsid w:val="0052487D"/>
    <w:rsid w:val="00530311"/>
    <w:rsid w:val="00540E06"/>
    <w:rsid w:val="0054724D"/>
    <w:rsid w:val="0056157C"/>
    <w:rsid w:val="00563618"/>
    <w:rsid w:val="00564792"/>
    <w:rsid w:val="00566B98"/>
    <w:rsid w:val="005729E1"/>
    <w:rsid w:val="00582FBF"/>
    <w:rsid w:val="00586B5C"/>
    <w:rsid w:val="005A572D"/>
    <w:rsid w:val="005B1278"/>
    <w:rsid w:val="005C2C9C"/>
    <w:rsid w:val="005C652D"/>
    <w:rsid w:val="005D407B"/>
    <w:rsid w:val="005E15F7"/>
    <w:rsid w:val="005E33FA"/>
    <w:rsid w:val="005E4F3A"/>
    <w:rsid w:val="005E6617"/>
    <w:rsid w:val="005F2A69"/>
    <w:rsid w:val="005F70F0"/>
    <w:rsid w:val="00605870"/>
    <w:rsid w:val="0060615E"/>
    <w:rsid w:val="00610192"/>
    <w:rsid w:val="006104DC"/>
    <w:rsid w:val="00612E45"/>
    <w:rsid w:val="0061396A"/>
    <w:rsid w:val="00613F76"/>
    <w:rsid w:val="0062723F"/>
    <w:rsid w:val="00632A16"/>
    <w:rsid w:val="00635519"/>
    <w:rsid w:val="00640B2D"/>
    <w:rsid w:val="00646184"/>
    <w:rsid w:val="00656B46"/>
    <w:rsid w:val="00657F68"/>
    <w:rsid w:val="006648B5"/>
    <w:rsid w:val="00670799"/>
    <w:rsid w:val="0067324A"/>
    <w:rsid w:val="0067445D"/>
    <w:rsid w:val="0068162D"/>
    <w:rsid w:val="0068190C"/>
    <w:rsid w:val="006A37F9"/>
    <w:rsid w:val="006B5F1A"/>
    <w:rsid w:val="006B6FBD"/>
    <w:rsid w:val="006D6F20"/>
    <w:rsid w:val="006E26E1"/>
    <w:rsid w:val="006E687C"/>
    <w:rsid w:val="00701C65"/>
    <w:rsid w:val="00712D4F"/>
    <w:rsid w:val="00715273"/>
    <w:rsid w:val="00715A2A"/>
    <w:rsid w:val="0073184D"/>
    <w:rsid w:val="0073742D"/>
    <w:rsid w:val="007545FD"/>
    <w:rsid w:val="007573A5"/>
    <w:rsid w:val="0076010F"/>
    <w:rsid w:val="00764107"/>
    <w:rsid w:val="00783394"/>
    <w:rsid w:val="007919B7"/>
    <w:rsid w:val="00794F91"/>
    <w:rsid w:val="007A1330"/>
    <w:rsid w:val="007A17DB"/>
    <w:rsid w:val="007A5376"/>
    <w:rsid w:val="007A6D04"/>
    <w:rsid w:val="007B36DC"/>
    <w:rsid w:val="007C18B6"/>
    <w:rsid w:val="007C2A85"/>
    <w:rsid w:val="007C410F"/>
    <w:rsid w:val="007D0E2A"/>
    <w:rsid w:val="007D10CA"/>
    <w:rsid w:val="007D3378"/>
    <w:rsid w:val="007E2514"/>
    <w:rsid w:val="007F4536"/>
    <w:rsid w:val="00807563"/>
    <w:rsid w:val="00812991"/>
    <w:rsid w:val="00820A26"/>
    <w:rsid w:val="00823679"/>
    <w:rsid w:val="008335D9"/>
    <w:rsid w:val="00834304"/>
    <w:rsid w:val="0084045D"/>
    <w:rsid w:val="008474C9"/>
    <w:rsid w:val="008505E9"/>
    <w:rsid w:val="00864276"/>
    <w:rsid w:val="008722BC"/>
    <w:rsid w:val="0087385D"/>
    <w:rsid w:val="00873BC8"/>
    <w:rsid w:val="0088010F"/>
    <w:rsid w:val="00891CC8"/>
    <w:rsid w:val="00893C28"/>
    <w:rsid w:val="008954E5"/>
    <w:rsid w:val="008B00A9"/>
    <w:rsid w:val="008B7FDD"/>
    <w:rsid w:val="008C5B0D"/>
    <w:rsid w:val="008E2A4E"/>
    <w:rsid w:val="008F3A77"/>
    <w:rsid w:val="008F59C3"/>
    <w:rsid w:val="009056C6"/>
    <w:rsid w:val="0091182E"/>
    <w:rsid w:val="00913998"/>
    <w:rsid w:val="00915A23"/>
    <w:rsid w:val="00920C73"/>
    <w:rsid w:val="00922AFB"/>
    <w:rsid w:val="0092725F"/>
    <w:rsid w:val="009346C9"/>
    <w:rsid w:val="009363BE"/>
    <w:rsid w:val="00937D24"/>
    <w:rsid w:val="00940AEB"/>
    <w:rsid w:val="00946F29"/>
    <w:rsid w:val="00954373"/>
    <w:rsid w:val="00956A6C"/>
    <w:rsid w:val="0095775A"/>
    <w:rsid w:val="00961437"/>
    <w:rsid w:val="00963B4D"/>
    <w:rsid w:val="00964B25"/>
    <w:rsid w:val="00966FBA"/>
    <w:rsid w:val="00970315"/>
    <w:rsid w:val="00970FAF"/>
    <w:rsid w:val="009767D8"/>
    <w:rsid w:val="00976E9A"/>
    <w:rsid w:val="00994D07"/>
    <w:rsid w:val="009A3B76"/>
    <w:rsid w:val="009B2947"/>
    <w:rsid w:val="009B2E4A"/>
    <w:rsid w:val="009C26CC"/>
    <w:rsid w:val="009C527F"/>
    <w:rsid w:val="009C5D1F"/>
    <w:rsid w:val="009C6BC5"/>
    <w:rsid w:val="009E256B"/>
    <w:rsid w:val="009E37F2"/>
    <w:rsid w:val="009F3A5E"/>
    <w:rsid w:val="009F7AA3"/>
    <w:rsid w:val="009F7D48"/>
    <w:rsid w:val="00A01997"/>
    <w:rsid w:val="00A02B51"/>
    <w:rsid w:val="00A12C62"/>
    <w:rsid w:val="00A248E0"/>
    <w:rsid w:val="00A25B1C"/>
    <w:rsid w:val="00A31886"/>
    <w:rsid w:val="00A35966"/>
    <w:rsid w:val="00A42482"/>
    <w:rsid w:val="00A44D26"/>
    <w:rsid w:val="00A456D3"/>
    <w:rsid w:val="00A45FB7"/>
    <w:rsid w:val="00A54F14"/>
    <w:rsid w:val="00A67F2B"/>
    <w:rsid w:val="00A73CFE"/>
    <w:rsid w:val="00A73F0C"/>
    <w:rsid w:val="00A82BD9"/>
    <w:rsid w:val="00A83F65"/>
    <w:rsid w:val="00AA164F"/>
    <w:rsid w:val="00AA39D6"/>
    <w:rsid w:val="00AC4AFF"/>
    <w:rsid w:val="00AC6384"/>
    <w:rsid w:val="00AE335F"/>
    <w:rsid w:val="00AF17B4"/>
    <w:rsid w:val="00B011E1"/>
    <w:rsid w:val="00B02A26"/>
    <w:rsid w:val="00B07B99"/>
    <w:rsid w:val="00B13E06"/>
    <w:rsid w:val="00B17858"/>
    <w:rsid w:val="00B2220F"/>
    <w:rsid w:val="00B27CBB"/>
    <w:rsid w:val="00B30292"/>
    <w:rsid w:val="00B3461A"/>
    <w:rsid w:val="00B419FB"/>
    <w:rsid w:val="00B4421A"/>
    <w:rsid w:val="00B51346"/>
    <w:rsid w:val="00B56C66"/>
    <w:rsid w:val="00B57C2E"/>
    <w:rsid w:val="00B62D88"/>
    <w:rsid w:val="00B651FC"/>
    <w:rsid w:val="00B70651"/>
    <w:rsid w:val="00B77AA8"/>
    <w:rsid w:val="00B85422"/>
    <w:rsid w:val="00B86295"/>
    <w:rsid w:val="00B86597"/>
    <w:rsid w:val="00B87F31"/>
    <w:rsid w:val="00B9314F"/>
    <w:rsid w:val="00BA252E"/>
    <w:rsid w:val="00BB32C2"/>
    <w:rsid w:val="00BB761D"/>
    <w:rsid w:val="00BC3492"/>
    <w:rsid w:val="00BC5E7B"/>
    <w:rsid w:val="00BD6D61"/>
    <w:rsid w:val="00BE15B7"/>
    <w:rsid w:val="00BE6C50"/>
    <w:rsid w:val="00BE77FE"/>
    <w:rsid w:val="00BF0B42"/>
    <w:rsid w:val="00BF31F0"/>
    <w:rsid w:val="00BF7796"/>
    <w:rsid w:val="00C048DA"/>
    <w:rsid w:val="00C07406"/>
    <w:rsid w:val="00C17033"/>
    <w:rsid w:val="00C2182F"/>
    <w:rsid w:val="00C24578"/>
    <w:rsid w:val="00C2463E"/>
    <w:rsid w:val="00C25795"/>
    <w:rsid w:val="00C26672"/>
    <w:rsid w:val="00C3134F"/>
    <w:rsid w:val="00C32A6E"/>
    <w:rsid w:val="00C33407"/>
    <w:rsid w:val="00C348E2"/>
    <w:rsid w:val="00C416CD"/>
    <w:rsid w:val="00C44030"/>
    <w:rsid w:val="00C507AF"/>
    <w:rsid w:val="00C54A3F"/>
    <w:rsid w:val="00C6330D"/>
    <w:rsid w:val="00C63518"/>
    <w:rsid w:val="00C642BC"/>
    <w:rsid w:val="00C64A20"/>
    <w:rsid w:val="00C64D91"/>
    <w:rsid w:val="00C65DAD"/>
    <w:rsid w:val="00C70C21"/>
    <w:rsid w:val="00C730F3"/>
    <w:rsid w:val="00C838C4"/>
    <w:rsid w:val="00C94422"/>
    <w:rsid w:val="00C97C34"/>
    <w:rsid w:val="00CA1E2D"/>
    <w:rsid w:val="00CA3DAE"/>
    <w:rsid w:val="00CC04A8"/>
    <w:rsid w:val="00CC4AB4"/>
    <w:rsid w:val="00CD301A"/>
    <w:rsid w:val="00CE13AE"/>
    <w:rsid w:val="00CF2391"/>
    <w:rsid w:val="00CF5BCE"/>
    <w:rsid w:val="00D02D19"/>
    <w:rsid w:val="00D101EF"/>
    <w:rsid w:val="00D110F2"/>
    <w:rsid w:val="00D15EB2"/>
    <w:rsid w:val="00D213E3"/>
    <w:rsid w:val="00D219C7"/>
    <w:rsid w:val="00D239F3"/>
    <w:rsid w:val="00D30B60"/>
    <w:rsid w:val="00D34C8B"/>
    <w:rsid w:val="00D3588C"/>
    <w:rsid w:val="00D40843"/>
    <w:rsid w:val="00D40950"/>
    <w:rsid w:val="00D41BD2"/>
    <w:rsid w:val="00D43CE1"/>
    <w:rsid w:val="00D53C66"/>
    <w:rsid w:val="00D57975"/>
    <w:rsid w:val="00D60A32"/>
    <w:rsid w:val="00D72742"/>
    <w:rsid w:val="00D76A82"/>
    <w:rsid w:val="00D77F0F"/>
    <w:rsid w:val="00D8376F"/>
    <w:rsid w:val="00D92465"/>
    <w:rsid w:val="00D94917"/>
    <w:rsid w:val="00DA3B53"/>
    <w:rsid w:val="00DB01A3"/>
    <w:rsid w:val="00DB21B1"/>
    <w:rsid w:val="00DB4531"/>
    <w:rsid w:val="00DC072E"/>
    <w:rsid w:val="00DC5076"/>
    <w:rsid w:val="00DD7AD9"/>
    <w:rsid w:val="00DE60B8"/>
    <w:rsid w:val="00DE617B"/>
    <w:rsid w:val="00DF5E00"/>
    <w:rsid w:val="00DF7CC9"/>
    <w:rsid w:val="00E025A3"/>
    <w:rsid w:val="00E144DE"/>
    <w:rsid w:val="00E22772"/>
    <w:rsid w:val="00E24886"/>
    <w:rsid w:val="00E30E21"/>
    <w:rsid w:val="00E36071"/>
    <w:rsid w:val="00E42879"/>
    <w:rsid w:val="00E451B0"/>
    <w:rsid w:val="00E57F16"/>
    <w:rsid w:val="00E72044"/>
    <w:rsid w:val="00E742E1"/>
    <w:rsid w:val="00E84BCC"/>
    <w:rsid w:val="00E86713"/>
    <w:rsid w:val="00E96DC6"/>
    <w:rsid w:val="00EA1EC8"/>
    <w:rsid w:val="00EA6A08"/>
    <w:rsid w:val="00EB34D1"/>
    <w:rsid w:val="00EB622D"/>
    <w:rsid w:val="00EB6A60"/>
    <w:rsid w:val="00EC1501"/>
    <w:rsid w:val="00EC4445"/>
    <w:rsid w:val="00EC556C"/>
    <w:rsid w:val="00ED0C3D"/>
    <w:rsid w:val="00ED78AA"/>
    <w:rsid w:val="00EE47F7"/>
    <w:rsid w:val="00EF2DAB"/>
    <w:rsid w:val="00F16E4A"/>
    <w:rsid w:val="00F65734"/>
    <w:rsid w:val="00F701A0"/>
    <w:rsid w:val="00F73308"/>
    <w:rsid w:val="00F74E70"/>
    <w:rsid w:val="00F7519D"/>
    <w:rsid w:val="00F75CD0"/>
    <w:rsid w:val="00F87AA4"/>
    <w:rsid w:val="00F90742"/>
    <w:rsid w:val="00F94CD4"/>
    <w:rsid w:val="00FC61D0"/>
    <w:rsid w:val="00FC7218"/>
    <w:rsid w:val="00FC7282"/>
    <w:rsid w:val="00FC7C7B"/>
    <w:rsid w:val="00FD631E"/>
    <w:rsid w:val="00FF5922"/>
    <w:rsid w:val="00FF5D0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F7773"/>
  <w15:docId w15:val="{2FDD0176-4214-4761-AB71-3178F2A4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B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locked/>
    <w:rsid w:val="00A67F2B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67F2B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2318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18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1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18A"/>
    <w:rPr>
      <w:vertAlign w:val="superscript"/>
    </w:rPr>
  </w:style>
  <w:style w:type="paragraph" w:styleId="Bezodstpw">
    <w:name w:val="No Spacing"/>
    <w:aliases w:val="paragraf"/>
    <w:uiPriority w:val="1"/>
    <w:qFormat/>
    <w:rsid w:val="0012318A"/>
    <w:pPr>
      <w:spacing w:before="240" w:after="120" w:line="360" w:lineRule="auto"/>
      <w:contextualSpacing/>
      <w:jc w:val="center"/>
    </w:pPr>
    <w:rPr>
      <w:rFonts w:ascii="Calibri" w:eastAsia="Calibri" w:hAnsi="Calibri" w:cs="Times New Roman"/>
      <w:b/>
    </w:rPr>
  </w:style>
  <w:style w:type="character" w:customStyle="1" w:styleId="Teksttreci2">
    <w:name w:val="Tekst treści (2)_"/>
    <w:link w:val="Teksttreci20"/>
    <w:locked/>
    <w:rsid w:val="00223C7C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3C7C"/>
    <w:pPr>
      <w:widowControl w:val="0"/>
      <w:shd w:val="clear" w:color="auto" w:fill="FFFFFF"/>
      <w:spacing w:before="240" w:after="240" w:line="0" w:lineRule="atLeast"/>
      <w:ind w:hanging="400"/>
      <w:jc w:val="both"/>
    </w:pPr>
    <w:rPr>
      <w:rFonts w:ascii="Times New Roman" w:hAnsi="Times New Roman" w:cs="Times New Roman"/>
    </w:rPr>
  </w:style>
  <w:style w:type="character" w:customStyle="1" w:styleId="Nagwek2">
    <w:name w:val="Nagłówek #2_"/>
    <w:link w:val="Nagwek20"/>
    <w:rsid w:val="00223C7C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23C7C"/>
    <w:pPr>
      <w:widowControl w:val="0"/>
      <w:shd w:val="clear" w:color="auto" w:fill="FFFFFF"/>
      <w:spacing w:after="0" w:line="583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ksttreci9">
    <w:name w:val="Tekst treści (9)_"/>
    <w:link w:val="Teksttreci90"/>
    <w:rsid w:val="00223C7C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Nagwek12">
    <w:name w:val="Nagłówek #1 (2)_"/>
    <w:link w:val="Nagwek120"/>
    <w:rsid w:val="00223C7C"/>
    <w:rPr>
      <w:rFonts w:ascii="Calibri" w:eastAsia="Calibri" w:hAnsi="Calibri" w:cs="Calibri"/>
      <w:b/>
      <w:bCs/>
      <w:spacing w:val="-20"/>
      <w:sz w:val="34"/>
      <w:szCs w:val="34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Nagwek120">
    <w:name w:val="Nagłówek #1 (2)"/>
    <w:basedOn w:val="Normalny"/>
    <w:link w:val="Nagwek12"/>
    <w:rsid w:val="00223C7C"/>
    <w:pPr>
      <w:widowControl w:val="0"/>
      <w:shd w:val="clear" w:color="auto" w:fill="FFFFFF"/>
      <w:spacing w:after="0" w:line="252" w:lineRule="exact"/>
      <w:outlineLvl w:val="0"/>
    </w:pPr>
    <w:rPr>
      <w:rFonts w:ascii="Calibri" w:eastAsia="Calibri" w:hAnsi="Calibri" w:cs="Calibri"/>
      <w:b/>
      <w:bCs/>
      <w:spacing w:val="-20"/>
      <w:sz w:val="34"/>
      <w:szCs w:val="34"/>
    </w:rPr>
  </w:style>
  <w:style w:type="character" w:customStyle="1" w:styleId="Nagwek14">
    <w:name w:val="Nagłówek #1 (4)_"/>
    <w:link w:val="Nagwek140"/>
    <w:rsid w:val="00223C7C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Teksttreci10">
    <w:name w:val="Tekst treści (10)_"/>
    <w:link w:val="Teksttreci100"/>
    <w:rsid w:val="00223C7C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Teksttreci11">
    <w:name w:val="Tekst treści (11)_"/>
    <w:link w:val="Teksttreci110"/>
    <w:rsid w:val="00223C7C"/>
    <w:rPr>
      <w:rFonts w:ascii="Calibri" w:eastAsia="Calibri" w:hAnsi="Calibri" w:cs="Calibri"/>
      <w:spacing w:val="60"/>
      <w:shd w:val="clear" w:color="auto" w:fill="FFFFFF"/>
    </w:rPr>
  </w:style>
  <w:style w:type="character" w:customStyle="1" w:styleId="Teksttreci2KursywaOdstpy0pt">
    <w:name w:val="Tekst treści (2) + Kursywa;Odstępy 0 pt"/>
    <w:rsid w:val="00223C7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140">
    <w:name w:val="Nagłówek #1 (4)"/>
    <w:basedOn w:val="Normalny"/>
    <w:link w:val="Nagwek14"/>
    <w:rsid w:val="00223C7C"/>
    <w:pPr>
      <w:widowControl w:val="0"/>
      <w:shd w:val="clear" w:color="auto" w:fill="FFFFFF"/>
      <w:spacing w:after="0" w:line="338" w:lineRule="exact"/>
      <w:jc w:val="center"/>
      <w:outlineLvl w:val="0"/>
    </w:pPr>
    <w:rPr>
      <w:rFonts w:ascii="Calibri" w:eastAsia="Calibri" w:hAnsi="Calibri" w:cs="Calibri"/>
      <w:b/>
      <w:bCs/>
      <w:spacing w:val="40"/>
    </w:rPr>
  </w:style>
  <w:style w:type="paragraph" w:customStyle="1" w:styleId="Teksttreci100">
    <w:name w:val="Tekst treści (10)"/>
    <w:basedOn w:val="Normalny"/>
    <w:link w:val="Teksttreci10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  <w:b/>
      <w:bCs/>
      <w:spacing w:val="40"/>
    </w:rPr>
  </w:style>
  <w:style w:type="paragraph" w:customStyle="1" w:styleId="Teksttreci110">
    <w:name w:val="Tekst treści (11)"/>
    <w:basedOn w:val="Normalny"/>
    <w:link w:val="Teksttreci11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  <w:spacing w:val="60"/>
    </w:rPr>
  </w:style>
  <w:style w:type="character" w:customStyle="1" w:styleId="Teksttreci12">
    <w:name w:val="Tekst treści (12)_"/>
    <w:link w:val="Teksttreci120"/>
    <w:rsid w:val="00223C7C"/>
    <w:rPr>
      <w:rFonts w:ascii="Calibri" w:eastAsia="Calibri" w:hAnsi="Calibri" w:cs="Calibri"/>
      <w:shd w:val="clear" w:color="auto" w:fill="FFFFFF"/>
    </w:rPr>
  </w:style>
  <w:style w:type="character" w:customStyle="1" w:styleId="Teksttreci12TrebuchetMS12pt">
    <w:name w:val="Tekst treści (12) + Trebuchet MS;12 pt"/>
    <w:rsid w:val="00223C7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3">
    <w:name w:val="Tekst treści (13)_"/>
    <w:link w:val="Teksttreci130"/>
    <w:rsid w:val="00223C7C"/>
    <w:rPr>
      <w:rFonts w:ascii="Times New Roman" w:hAnsi="Times New Roman"/>
      <w:shd w:val="clear" w:color="auto" w:fill="FFFFFF"/>
    </w:rPr>
  </w:style>
  <w:style w:type="character" w:customStyle="1" w:styleId="Teksttreci311ptOdstpy1pt">
    <w:name w:val="Tekst treści (3) + 11 pt;Odstępy 1 pt"/>
    <w:rsid w:val="00223C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0TrebuchetMS11ptBezpogrubieniaOdstpy0pt">
    <w:name w:val="Tekst treści (10) + Trebuchet MS;11 pt;Bez pogrubienia;Odstępy 0 pt"/>
    <w:rsid w:val="00223C7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120">
    <w:name w:val="Tekst treści (12)"/>
    <w:basedOn w:val="Normalny"/>
    <w:link w:val="Teksttreci12"/>
    <w:rsid w:val="00223C7C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</w:rPr>
  </w:style>
  <w:style w:type="paragraph" w:customStyle="1" w:styleId="Teksttreci130">
    <w:name w:val="Tekst treści (13)"/>
    <w:basedOn w:val="Normalny"/>
    <w:link w:val="Teksttreci13"/>
    <w:rsid w:val="00223C7C"/>
    <w:pPr>
      <w:widowControl w:val="0"/>
      <w:shd w:val="clear" w:color="auto" w:fill="FFFFFF"/>
      <w:spacing w:after="0" w:line="277" w:lineRule="exact"/>
      <w:ind w:hanging="140"/>
      <w:jc w:val="both"/>
    </w:pPr>
    <w:rPr>
      <w:rFonts w:ascii="Times New Roman" w:hAnsi="Times New Roman"/>
    </w:rPr>
  </w:style>
  <w:style w:type="character" w:customStyle="1" w:styleId="Teksttreci2Pogrubienie">
    <w:name w:val="Tekst treści (2) + Pogrubienie"/>
    <w:rsid w:val="00223C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PogrubienieTeksttreci295pt">
    <w:name w:val="Pogrubienie;Tekst treści (2) + 9;5 pt"/>
    <w:rsid w:val="00223C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ArialUnicodeMS105pt">
    <w:name w:val="Tekst treści (2) + Arial Unicode MS;10;5 pt"/>
    <w:rsid w:val="00223C7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28pt">
    <w:name w:val="Tekst treści (2) + 8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214pt">
    <w:name w:val="Tekst treści (2) + 14 pt"/>
    <w:rsid w:val="00223C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Teksttreci16">
    <w:name w:val="Tekst treści (16)_"/>
    <w:link w:val="Teksttreci160"/>
    <w:rsid w:val="00223C7C"/>
    <w:rPr>
      <w:rFonts w:ascii="Calibri" w:eastAsia="Calibri" w:hAnsi="Calibri" w:cs="Calibri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rsid w:val="00223C7C"/>
    <w:pPr>
      <w:widowControl w:val="0"/>
      <w:shd w:val="clear" w:color="auto" w:fill="FFFFFF"/>
      <w:spacing w:after="0" w:line="241" w:lineRule="exact"/>
      <w:jc w:val="both"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00F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F16E4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6E4A"/>
    <w:rPr>
      <w:sz w:val="24"/>
      <w:szCs w:val="24"/>
    </w:rPr>
  </w:style>
  <w:style w:type="paragraph" w:styleId="Poprawka">
    <w:name w:val="Revision"/>
    <w:hidden/>
    <w:uiPriority w:val="99"/>
    <w:semiHidden/>
    <w:rsid w:val="00E2277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DC072E"/>
    <w:rPr>
      <w:i/>
      <w:iCs/>
    </w:rPr>
  </w:style>
  <w:style w:type="character" w:styleId="Pogrubienie">
    <w:name w:val="Strong"/>
    <w:basedOn w:val="Domylnaczcionkaakapitu"/>
    <w:uiPriority w:val="22"/>
    <w:qFormat/>
    <w:rsid w:val="00DC072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chnopark.kielce.pl/download.php?id=306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technopar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technopark.kielce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902B-12F0-4022-AA08-3AF3FF66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Purski</dc:creator>
  <cp:lastModifiedBy>Agnieszka Broniś</cp:lastModifiedBy>
  <cp:revision>8</cp:revision>
  <cp:lastPrinted>2025-06-05T06:29:00Z</cp:lastPrinted>
  <dcterms:created xsi:type="dcterms:W3CDTF">2025-12-15T11:22:00Z</dcterms:created>
  <dcterms:modified xsi:type="dcterms:W3CDTF">2025-12-15T13:24:00Z</dcterms:modified>
</cp:coreProperties>
</file>