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B5" w:rsidRDefault="00743CB5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F9765C" w:rsidRDefault="00F9765C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F9765C" w:rsidRPr="00F9765C" w:rsidRDefault="00F9765C" w:rsidP="00F9765C">
      <w:pPr>
        <w:keepNext/>
        <w:keepLines/>
        <w:spacing w:before="240" w:after="0" w:line="240" w:lineRule="auto"/>
        <w:outlineLvl w:val="0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F9765C">
        <w:rPr>
          <w:rFonts w:ascii="Cambria" w:eastAsia="Times New Roman" w:hAnsi="Cambria" w:cs="Times New Roman"/>
          <w:b/>
          <w:sz w:val="20"/>
          <w:szCs w:val="20"/>
          <w:lang w:eastAsia="pl-PL"/>
        </w:rPr>
        <w:t>Znak sprawy KPT-DPiRI.270.</w:t>
      </w:r>
      <w:r w:rsidR="00BA48DC">
        <w:rPr>
          <w:rFonts w:ascii="Cambria" w:eastAsia="Times New Roman" w:hAnsi="Cambria" w:cs="Times New Roman"/>
          <w:b/>
          <w:sz w:val="20"/>
          <w:szCs w:val="20"/>
          <w:lang w:eastAsia="pl-PL"/>
        </w:rPr>
        <w:t>5.</w:t>
      </w:r>
      <w:r w:rsidRPr="00F9765C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2017                                                                                                                                                              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           </w:t>
      </w:r>
      <w:r w:rsidR="00BA48DC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       </w:t>
      </w:r>
      <w:bookmarkStart w:id="0" w:name="_GoBack"/>
      <w:bookmarkEnd w:id="0"/>
      <w:r w:rsidRPr="00F9765C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8 do SIWZ</w:t>
      </w:r>
    </w:p>
    <w:p w:rsidR="00F9765C" w:rsidRPr="00F9765C" w:rsidRDefault="00F9765C" w:rsidP="00F9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765C" w:rsidRPr="00F9765C" w:rsidRDefault="00F9765C" w:rsidP="00F976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765C" w:rsidRPr="00F9765C" w:rsidRDefault="00F9765C" w:rsidP="00F9765C">
      <w:pPr>
        <w:spacing w:before="120" w:after="0" w:line="240" w:lineRule="auto"/>
        <w:ind w:right="7906"/>
        <w:rPr>
          <w:rFonts w:ascii="Cambria" w:eastAsia="Times New Roman" w:hAnsi="Cambria" w:cs="Tahoma"/>
          <w:sz w:val="20"/>
          <w:szCs w:val="20"/>
          <w:lang w:eastAsia="pl-PL"/>
        </w:rPr>
      </w:pP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..........................................................</w:t>
      </w:r>
    </w:p>
    <w:p w:rsidR="00F9765C" w:rsidRPr="00F9765C" w:rsidRDefault="00F9765C" w:rsidP="00F9765C">
      <w:pPr>
        <w:spacing w:before="120" w:after="0" w:line="240" w:lineRule="auto"/>
        <w:ind w:left="567" w:right="-32"/>
        <w:rPr>
          <w:rFonts w:ascii="Cambria" w:eastAsia="Times New Roman" w:hAnsi="Cambria" w:cs="Tahoma"/>
          <w:sz w:val="20"/>
          <w:szCs w:val="20"/>
          <w:lang w:eastAsia="pl-PL"/>
        </w:rPr>
      </w:pP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>(Nazwa i adres wykonawcy)</w:t>
      </w: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ab/>
        <w:t xml:space="preserve">                                                                                                       </w:t>
      </w:r>
      <w:r w:rsidR="009028C0"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</w:t>
      </w: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 xml:space="preserve">         ..................................., dnia ....................... 2017 r.</w:t>
      </w:r>
    </w:p>
    <w:p w:rsidR="00F9765C" w:rsidRPr="00F9765C" w:rsidRDefault="00F9765C" w:rsidP="00F9765C">
      <w:pPr>
        <w:spacing w:before="120"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ahoma"/>
          <w:b/>
          <w:color w:val="000000"/>
          <w:sz w:val="20"/>
          <w:szCs w:val="20"/>
        </w:rPr>
      </w:pPr>
      <w:r w:rsidRPr="00F9765C">
        <w:rPr>
          <w:rFonts w:ascii="Cambria" w:eastAsia="Calibri" w:hAnsi="Cambria" w:cs="Tahoma"/>
          <w:b/>
          <w:color w:val="000000"/>
          <w:sz w:val="20"/>
          <w:szCs w:val="20"/>
        </w:rPr>
        <w:t>WYKAZ OSÓB, KTÓRE BĘDĄ UCZESTNICZYĆ W WYKONYWANIU ZAMÓWIENIA</w:t>
      </w: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ahoma"/>
          <w:b/>
          <w:color w:val="000000"/>
          <w:sz w:val="20"/>
          <w:szCs w:val="20"/>
        </w:rPr>
      </w:pPr>
    </w:p>
    <w:p w:rsidR="00F9765C" w:rsidRPr="00F9765C" w:rsidRDefault="00F9765C" w:rsidP="00F9765C">
      <w:pPr>
        <w:spacing w:after="0" w:line="240" w:lineRule="auto"/>
        <w:ind w:firstLine="567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 xml:space="preserve">Składany do przetargu nieograniczonego na: </w:t>
      </w:r>
    </w:p>
    <w:p w:rsidR="00F9765C" w:rsidRPr="00F9765C" w:rsidRDefault="00F9765C" w:rsidP="00F9765C">
      <w:pPr>
        <w:spacing w:after="0" w:line="240" w:lineRule="auto"/>
        <w:ind w:firstLine="567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F9765C" w:rsidRPr="00F9765C" w:rsidRDefault="00F9765C" w:rsidP="00F9765C">
      <w:pPr>
        <w:shd w:val="clear" w:color="auto" w:fill="D9D9D9"/>
        <w:spacing w:after="0" w:line="240" w:lineRule="auto"/>
        <w:jc w:val="center"/>
        <w:rPr>
          <w:rFonts w:ascii="Cambria" w:eastAsia="Times New Roman" w:hAnsi="Cambria" w:cs="Tahoma"/>
          <w:b/>
          <w:sz w:val="24"/>
          <w:szCs w:val="24"/>
          <w:lang w:eastAsia="pl-PL"/>
        </w:rPr>
      </w:pPr>
    </w:p>
    <w:p w:rsidR="00F9765C" w:rsidRPr="00F9765C" w:rsidRDefault="00F9765C" w:rsidP="00F9765C">
      <w:pPr>
        <w:shd w:val="clear" w:color="auto" w:fill="D9D9D9"/>
        <w:spacing w:after="0" w:line="240" w:lineRule="auto"/>
        <w:jc w:val="center"/>
        <w:rPr>
          <w:rFonts w:ascii="Cambria" w:eastAsia="Times New Roman" w:hAnsi="Cambria" w:cs="Tahoma"/>
          <w:b/>
          <w:sz w:val="24"/>
          <w:szCs w:val="24"/>
          <w:lang w:eastAsia="pl-PL"/>
        </w:rPr>
      </w:pPr>
      <w:r w:rsidRPr="00F9765C">
        <w:rPr>
          <w:rFonts w:ascii="Cambria" w:eastAsia="Times New Roman" w:hAnsi="Cambria" w:cs="Tahoma"/>
          <w:b/>
          <w:sz w:val="24"/>
          <w:szCs w:val="24"/>
          <w:lang w:eastAsia="pl-PL"/>
        </w:rPr>
        <w:t>Opracowanie dokumentacji projektowo-kosztorysowej na wykonanie uzbrojenia terenów inwestycyjnych KPT – Strefa D</w:t>
      </w:r>
    </w:p>
    <w:p w:rsidR="00F9765C" w:rsidRPr="00F9765C" w:rsidRDefault="00F9765C" w:rsidP="00F9765C">
      <w:pPr>
        <w:spacing w:before="120"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6"/>
        <w:gridCol w:w="2977"/>
        <w:gridCol w:w="3827"/>
        <w:gridCol w:w="3544"/>
      </w:tblGrid>
      <w:tr w:rsidR="00F9765C" w:rsidRPr="00F9765C" w:rsidTr="00285CD6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b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Kwalifikacje zawodowe tj.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9765C" w:rsidRPr="00F9765C" w:rsidTr="00285CD6">
        <w:trPr>
          <w:cantSplit/>
          <w:trHeight w:val="183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 xml:space="preserve">projektantem w specjalności architektonicznej z min. 3-letnim doświadczeniem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F9765C" w:rsidRPr="00F9765C" w:rsidTr="00285CD6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projektantem w specjalności konstrukcyjno-budowlanej z min. 3-letnim doświadczeniem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F9765C" w:rsidRPr="00F9765C" w:rsidTr="00285CD6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projektant w specjalności instalacyjnej w zakresie sieci, instalacji i urządzeń elektrycznych i elektroenergetycznych </w:t>
            </w:r>
            <w:r w:rsidRPr="00F9765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 min. 3-letnim doświadczeniem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F9765C" w:rsidRPr="00F9765C" w:rsidTr="00285CD6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projektant w specjalności instalacyjnej w zakresie instalacji i urządzeń cieplnych, wentylacyjnych,  gazowych, wodociągowych  i kanalizacyjnych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z min. 3-letnim doświadczeniem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w specjalności architektonicznej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F9765C" w:rsidRPr="00F9765C" w:rsidTr="00285CD6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 xml:space="preserve">projektant  w specjalności drogowej </w:t>
            </w:r>
            <w:r w:rsidRPr="00F9765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z min. 3-letnim doświadczeniem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F9765C" w:rsidRPr="00F9765C" w:rsidTr="00285CD6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Tahoma"/>
                <w:spacing w:val="4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F9765C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projektant w specjalności teletechnicznej</w:t>
            </w:r>
            <w:r w:rsidRPr="00F9765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 z min. 3-letnim doświadczeniem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F9765C" w:rsidRPr="00F9765C" w:rsidRDefault="00F9765C" w:rsidP="00F9765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</w:tbl>
    <w:p w:rsidR="00F9765C" w:rsidRPr="00F9765C" w:rsidRDefault="00F9765C" w:rsidP="00F9765C">
      <w:pPr>
        <w:spacing w:before="120" w:after="120" w:line="240" w:lineRule="auto"/>
        <w:ind w:right="816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F9765C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 xml:space="preserve">Uwaga! </w:t>
      </w: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 xml:space="preserve">oświadczam(my), </w:t>
      </w:r>
      <w:r w:rsidRPr="00F9765C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że osoba wskazana</w:t>
      </w: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ahoma"/>
          <w:color w:val="000000"/>
          <w:sz w:val="20"/>
          <w:szCs w:val="20"/>
        </w:rPr>
      </w:pPr>
      <w:r w:rsidRPr="00F9765C">
        <w:rPr>
          <w:rFonts w:ascii="Cambria" w:eastAsia="Calibri" w:hAnsi="Cambria" w:cs="Tahoma"/>
          <w:color w:val="000000"/>
          <w:sz w:val="20"/>
          <w:szCs w:val="20"/>
        </w:rPr>
        <w:t>* niepotrzebne skreślić ( jeżeli wykonawca pozostaje w stosunku umowy cywilnoprawnej pozostawiamy własne)</w:t>
      </w: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ahoma"/>
          <w:color w:val="000000"/>
          <w:sz w:val="20"/>
          <w:szCs w:val="20"/>
        </w:rPr>
      </w:pP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ahoma"/>
          <w:color w:val="000000"/>
          <w:sz w:val="20"/>
          <w:szCs w:val="20"/>
        </w:rPr>
      </w:pP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ahoma"/>
          <w:color w:val="000000"/>
          <w:sz w:val="20"/>
          <w:szCs w:val="20"/>
        </w:rPr>
      </w:pPr>
    </w:p>
    <w:p w:rsidR="00F9765C" w:rsidRPr="00F9765C" w:rsidRDefault="00F9765C" w:rsidP="00F9765C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Tahoma"/>
          <w:sz w:val="20"/>
          <w:szCs w:val="20"/>
        </w:rPr>
      </w:pPr>
    </w:p>
    <w:p w:rsidR="00F9765C" w:rsidRPr="00F9765C" w:rsidRDefault="00F9765C" w:rsidP="00F9765C">
      <w:pPr>
        <w:tabs>
          <w:tab w:val="left" w:pos="8647"/>
        </w:tabs>
        <w:spacing w:before="120" w:after="0" w:line="240" w:lineRule="auto"/>
        <w:ind w:left="8647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t>....................................................................</w:t>
      </w:r>
      <w:r w:rsidRPr="00F9765C">
        <w:rPr>
          <w:rFonts w:ascii="Cambria" w:eastAsia="Times New Roman" w:hAnsi="Cambria" w:cs="Tahoma"/>
          <w:sz w:val="20"/>
          <w:szCs w:val="20"/>
          <w:lang w:eastAsia="pl-PL"/>
        </w:rPr>
        <w:br/>
        <w:t>(podpis osoby uprawnionej do reprezentacji)</w:t>
      </w:r>
    </w:p>
    <w:p w:rsidR="00F9765C" w:rsidRDefault="00F9765C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3A12B5">
      <w:headerReference w:type="default" r:id="rId9"/>
      <w:footerReference w:type="default" r:id="rId10"/>
      <w:pgSz w:w="16838" w:h="11906" w:orient="landscape"/>
      <w:pgMar w:top="1134" w:right="212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33CF3A7A" wp14:editId="30033BCE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071A0D61" wp14:editId="0D7FF6EB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55E3C8CE" wp14:editId="1E9B794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87741A" wp14:editId="607DD9D7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71B097C" wp14:editId="4347C7F8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12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007"/>
    <w:rsid w:val="00136549"/>
    <w:rsid w:val="001470D6"/>
    <w:rsid w:val="001872B4"/>
    <w:rsid w:val="00295A36"/>
    <w:rsid w:val="002D1E7C"/>
    <w:rsid w:val="002F7C45"/>
    <w:rsid w:val="003A12B5"/>
    <w:rsid w:val="003B0534"/>
    <w:rsid w:val="003F13E6"/>
    <w:rsid w:val="00483326"/>
    <w:rsid w:val="00530311"/>
    <w:rsid w:val="0054724D"/>
    <w:rsid w:val="005E6617"/>
    <w:rsid w:val="006A37F9"/>
    <w:rsid w:val="006D6F20"/>
    <w:rsid w:val="00712D4F"/>
    <w:rsid w:val="007155BF"/>
    <w:rsid w:val="007314F1"/>
    <w:rsid w:val="00743CB5"/>
    <w:rsid w:val="007919B7"/>
    <w:rsid w:val="0088010F"/>
    <w:rsid w:val="008F3A77"/>
    <w:rsid w:val="009028C0"/>
    <w:rsid w:val="00933778"/>
    <w:rsid w:val="00964B25"/>
    <w:rsid w:val="00987628"/>
    <w:rsid w:val="009A3B76"/>
    <w:rsid w:val="00B13E06"/>
    <w:rsid w:val="00B2220F"/>
    <w:rsid w:val="00BA3BBB"/>
    <w:rsid w:val="00BA48DC"/>
    <w:rsid w:val="00BB32C2"/>
    <w:rsid w:val="00BC5E7B"/>
    <w:rsid w:val="00C5479D"/>
    <w:rsid w:val="00D02D19"/>
    <w:rsid w:val="00D41BD2"/>
    <w:rsid w:val="00E24886"/>
    <w:rsid w:val="00E66579"/>
    <w:rsid w:val="00F65734"/>
    <w:rsid w:val="00F8326A"/>
    <w:rsid w:val="00F9765C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C259-D2A5-4FA0-BFE5-217D7662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5</cp:revision>
  <cp:lastPrinted>2017-05-19T12:21:00Z</cp:lastPrinted>
  <dcterms:created xsi:type="dcterms:W3CDTF">2017-05-19T11:11:00Z</dcterms:created>
  <dcterms:modified xsi:type="dcterms:W3CDTF">2017-05-24T06:50:00Z</dcterms:modified>
</cp:coreProperties>
</file>