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AE7" w:rsidRDefault="00D04AE7" w:rsidP="00D04AE7">
      <w:pPr>
        <w:tabs>
          <w:tab w:val="left" w:pos="675"/>
          <w:tab w:val="right" w:pos="9000"/>
        </w:tabs>
        <w:spacing w:after="0" w:line="240" w:lineRule="auto"/>
        <w:rPr>
          <w:rFonts w:ascii="Cambria" w:eastAsia="Calibri" w:hAnsi="Cambria" w:cs="Tahoma"/>
          <w:bCs/>
        </w:rPr>
      </w:pPr>
      <w:r>
        <w:rPr>
          <w:rFonts w:ascii="Cambria" w:eastAsia="Calibri" w:hAnsi="Cambria" w:cs="Tahoma"/>
          <w:bCs/>
        </w:rPr>
        <w:t>Nr postępowania: KPT-DPiRI.270.</w:t>
      </w:r>
      <w:r w:rsidR="00F3530E">
        <w:rPr>
          <w:rFonts w:ascii="Cambria" w:eastAsia="Calibri" w:hAnsi="Cambria" w:cs="Tahoma"/>
          <w:bCs/>
        </w:rPr>
        <w:t>5</w:t>
      </w:r>
      <w:r>
        <w:rPr>
          <w:rFonts w:ascii="Cambria" w:eastAsia="Calibri" w:hAnsi="Cambria" w:cs="Tahoma"/>
          <w:bCs/>
        </w:rPr>
        <w:t>.2017</w:t>
      </w:r>
      <w:r>
        <w:rPr>
          <w:rFonts w:ascii="Cambria" w:eastAsia="Calibri" w:hAnsi="Cambria" w:cs="Tahoma"/>
          <w:bCs/>
        </w:rPr>
        <w:tab/>
      </w:r>
    </w:p>
    <w:p w:rsidR="00D04AE7" w:rsidRPr="006D793F" w:rsidRDefault="00D04AE7" w:rsidP="00D04AE7">
      <w:pPr>
        <w:tabs>
          <w:tab w:val="right" w:pos="9000"/>
        </w:tabs>
        <w:spacing w:after="0" w:line="240" w:lineRule="auto"/>
        <w:jc w:val="right"/>
        <w:rPr>
          <w:rFonts w:ascii="Cambria" w:eastAsia="Calibri" w:hAnsi="Cambria" w:cs="Tahoma"/>
          <w:b/>
          <w:bCs/>
          <w:iCs/>
          <w:u w:val="single"/>
        </w:rPr>
      </w:pPr>
      <w:r w:rsidRPr="006D793F">
        <w:rPr>
          <w:rFonts w:ascii="Cambria" w:eastAsia="Calibri" w:hAnsi="Cambria" w:cs="Tahoma"/>
          <w:bCs/>
        </w:rPr>
        <w:t>Kielce, dnia</w:t>
      </w:r>
      <w:r>
        <w:rPr>
          <w:rFonts w:ascii="Cambria" w:eastAsia="Calibri" w:hAnsi="Cambria" w:cs="Tahoma"/>
          <w:bCs/>
        </w:rPr>
        <w:t xml:space="preserve"> 22.05.</w:t>
      </w:r>
      <w:r w:rsidRPr="006D793F">
        <w:rPr>
          <w:rFonts w:ascii="Cambria" w:eastAsia="Times-Roman" w:hAnsi="Cambria" w:cs="Tahoma"/>
          <w:bCs/>
        </w:rPr>
        <w:t>2017 r.</w:t>
      </w:r>
    </w:p>
    <w:p w:rsidR="00D04AE7" w:rsidRPr="006D793F" w:rsidRDefault="00D04AE7" w:rsidP="00D04AE7">
      <w:pPr>
        <w:spacing w:after="0" w:line="240" w:lineRule="auto"/>
        <w:ind w:right="6376"/>
        <w:jc w:val="center"/>
        <w:rPr>
          <w:rFonts w:ascii="Cambria" w:eastAsia="Calibri" w:hAnsi="Cambria" w:cs="Tahoma"/>
          <w:b/>
        </w:rPr>
      </w:pPr>
      <w:r w:rsidRPr="006D793F">
        <w:rPr>
          <w:rFonts w:ascii="Cambria" w:eastAsia="Calibri" w:hAnsi="Cambria" w:cs="Tahoma"/>
          <w:b/>
        </w:rPr>
        <w:t>Z A T W I E R D Z A M:</w:t>
      </w:r>
    </w:p>
    <w:p w:rsidR="00D04AE7" w:rsidRPr="006D793F" w:rsidRDefault="00D04AE7" w:rsidP="00D04AE7">
      <w:pPr>
        <w:spacing w:after="0" w:line="240" w:lineRule="auto"/>
        <w:ind w:right="6376"/>
        <w:jc w:val="center"/>
        <w:rPr>
          <w:rFonts w:ascii="Cambria" w:eastAsia="Calibri" w:hAnsi="Cambria" w:cs="Tahoma"/>
          <w:bCs/>
        </w:rPr>
      </w:pPr>
    </w:p>
    <w:p w:rsidR="00D04AE7" w:rsidRPr="006D793F" w:rsidRDefault="00933B0D" w:rsidP="00D04AE7">
      <w:pPr>
        <w:spacing w:after="0" w:line="240" w:lineRule="auto"/>
        <w:ind w:right="6376"/>
        <w:jc w:val="center"/>
        <w:rPr>
          <w:rFonts w:ascii="Cambria" w:eastAsia="Calibri" w:hAnsi="Cambria" w:cs="Tahoma"/>
          <w:bCs/>
        </w:rPr>
      </w:pPr>
      <w:r>
        <w:rPr>
          <w:rFonts w:ascii="Cambria" w:eastAsia="Calibri" w:hAnsi="Cambria" w:cs="Tahoma"/>
          <w:bCs/>
        </w:rPr>
        <w:t>Dyrektor KPT</w:t>
      </w:r>
    </w:p>
    <w:p w:rsidR="00D04AE7" w:rsidRPr="006D793F" w:rsidRDefault="00933B0D" w:rsidP="00D04AE7">
      <w:pPr>
        <w:spacing w:after="0" w:line="240" w:lineRule="auto"/>
        <w:ind w:right="6376"/>
        <w:jc w:val="center"/>
        <w:rPr>
          <w:rFonts w:ascii="Cambria" w:eastAsia="Calibri" w:hAnsi="Cambria" w:cs="Tahoma"/>
          <w:bCs/>
        </w:rPr>
      </w:pPr>
      <w:r>
        <w:rPr>
          <w:rFonts w:ascii="Cambria" w:eastAsia="Calibri" w:hAnsi="Cambria" w:cs="Tahoma"/>
          <w:bCs/>
        </w:rPr>
        <w:t>-</w:t>
      </w:r>
      <w:bookmarkStart w:id="0" w:name="_GoBack"/>
      <w:bookmarkEnd w:id="0"/>
    </w:p>
    <w:p w:rsidR="00D04AE7" w:rsidRPr="006D793F" w:rsidRDefault="00D04AE7" w:rsidP="00D04AE7">
      <w:pPr>
        <w:spacing w:after="0" w:line="240" w:lineRule="auto"/>
        <w:ind w:right="6376"/>
        <w:jc w:val="center"/>
        <w:rPr>
          <w:rFonts w:ascii="Cambria" w:eastAsia="Calibri" w:hAnsi="Cambria" w:cs="Tahoma"/>
          <w:bCs/>
        </w:rPr>
      </w:pPr>
      <w:r w:rsidRPr="006D793F">
        <w:rPr>
          <w:rFonts w:ascii="Cambria" w:eastAsia="Calibri" w:hAnsi="Cambria" w:cs="Tahoma"/>
          <w:bCs/>
        </w:rPr>
        <w:t xml:space="preserve">................................... </w:t>
      </w:r>
    </w:p>
    <w:p w:rsidR="00D04AE7" w:rsidRPr="006D793F" w:rsidRDefault="00933B0D" w:rsidP="00D04AE7">
      <w:pPr>
        <w:tabs>
          <w:tab w:val="left" w:pos="1276"/>
        </w:tabs>
        <w:spacing w:after="0" w:line="240" w:lineRule="auto"/>
        <w:ind w:right="6376"/>
        <w:jc w:val="center"/>
        <w:rPr>
          <w:rFonts w:ascii="Cambria" w:eastAsia="Calibri" w:hAnsi="Cambria" w:cs="Tahoma"/>
          <w:bCs/>
          <w:vertAlign w:val="superscript"/>
        </w:rPr>
      </w:pPr>
      <w:r>
        <w:rPr>
          <w:rFonts w:ascii="Cambria" w:eastAsia="Calibri" w:hAnsi="Cambria" w:cs="Tahoma"/>
          <w:bCs/>
          <w:vertAlign w:val="superscript"/>
        </w:rPr>
        <w:t>(podpisano w oryginale</w:t>
      </w:r>
      <w:r w:rsidR="00D04AE7" w:rsidRPr="006D793F">
        <w:rPr>
          <w:rFonts w:ascii="Cambria" w:eastAsia="Calibri" w:hAnsi="Cambria" w:cs="Tahoma"/>
          <w:bCs/>
          <w:vertAlign w:val="superscript"/>
        </w:rPr>
        <w:t>)</w:t>
      </w:r>
    </w:p>
    <w:p w:rsidR="00D04AE7" w:rsidRPr="006D793F" w:rsidRDefault="00D04AE7" w:rsidP="00D04AE7">
      <w:pPr>
        <w:spacing w:after="60" w:line="240" w:lineRule="auto"/>
        <w:jc w:val="center"/>
        <w:rPr>
          <w:rFonts w:ascii="Cambria" w:eastAsia="Calibri" w:hAnsi="Cambria" w:cs="Tahoma"/>
          <w:b/>
          <w:bCs/>
          <w:iCs/>
          <w:u w:val="single"/>
        </w:rPr>
      </w:pPr>
      <w:r w:rsidRPr="006D793F">
        <w:rPr>
          <w:rFonts w:ascii="Cambria" w:eastAsia="Calibri" w:hAnsi="Cambria" w:cs="Tahoma"/>
          <w:b/>
          <w:bCs/>
          <w:iCs/>
          <w:u w:val="single"/>
        </w:rPr>
        <w:t>S p e c y f i k a c j a   I s t o t n y c h   W a r u n k ó w</w:t>
      </w:r>
      <w:r w:rsidRPr="006D793F">
        <w:rPr>
          <w:rFonts w:ascii="Cambria" w:eastAsia="Calibri" w:hAnsi="Cambria" w:cs="Tahoma"/>
          <w:b/>
          <w:bCs/>
          <w:iCs/>
          <w:u w:val="single"/>
        </w:rPr>
        <w:br/>
        <w:t xml:space="preserve">Z a m ó w i e n i a    (SIWZ) </w:t>
      </w:r>
    </w:p>
    <w:p w:rsidR="00D04AE7" w:rsidRPr="006D793F" w:rsidRDefault="00D04AE7" w:rsidP="00D04AE7">
      <w:pPr>
        <w:numPr>
          <w:ilvl w:val="0"/>
          <w:numId w:val="12"/>
        </w:numPr>
        <w:spacing w:after="60" w:line="240" w:lineRule="auto"/>
        <w:rPr>
          <w:rFonts w:ascii="Cambria" w:eastAsia="Calibri" w:hAnsi="Cambria" w:cs="Tahoma"/>
          <w:b/>
          <w:bCs/>
        </w:rPr>
      </w:pPr>
      <w:r w:rsidRPr="006D793F">
        <w:rPr>
          <w:rFonts w:ascii="Cambria" w:eastAsia="Calibri" w:hAnsi="Cambria" w:cs="Tahoma"/>
          <w:b/>
          <w:bCs/>
          <w:u w:val="single"/>
        </w:rPr>
        <w:t>Nazwa i adres Zamawiającego</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6663"/>
      </w:tblGrid>
      <w:tr w:rsidR="00D04AE7" w:rsidRPr="006D793F" w:rsidTr="00285CD6">
        <w:trPr>
          <w:trHeight w:val="882"/>
        </w:trPr>
        <w:tc>
          <w:tcPr>
            <w:tcW w:w="2835" w:type="dxa"/>
            <w:tcBorders>
              <w:top w:val="single" w:sz="8" w:space="0" w:color="auto"/>
              <w:left w:val="single" w:sz="8" w:space="0" w:color="auto"/>
              <w:bottom w:val="single" w:sz="8" w:space="0" w:color="auto"/>
              <w:right w:val="single" w:sz="8" w:space="0" w:color="auto"/>
            </w:tcBorders>
            <w:vAlign w:val="center"/>
            <w:hideMark/>
          </w:tcPr>
          <w:p w:rsidR="00D04AE7" w:rsidRPr="006D793F" w:rsidRDefault="00D04AE7" w:rsidP="00285CD6">
            <w:pPr>
              <w:tabs>
                <w:tab w:val="left" w:pos="2410"/>
              </w:tabs>
              <w:spacing w:before="120" w:after="120" w:line="240" w:lineRule="auto"/>
              <w:jc w:val="center"/>
              <w:rPr>
                <w:rFonts w:ascii="Cambria" w:eastAsia="Calibri" w:hAnsi="Cambria" w:cs="Tahoma"/>
                <w:b/>
                <w:bCs/>
              </w:rPr>
            </w:pPr>
            <w:r w:rsidRPr="006D793F">
              <w:rPr>
                <w:rFonts w:ascii="Cambria" w:eastAsia="Calibri" w:hAnsi="Cambria" w:cs="Tahoma"/>
                <w:b/>
                <w:bCs/>
              </w:rPr>
              <w:t>Zamawiający:</w:t>
            </w:r>
          </w:p>
        </w:tc>
        <w:tc>
          <w:tcPr>
            <w:tcW w:w="6663"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D04AE7" w:rsidRPr="006D793F" w:rsidRDefault="00D04AE7" w:rsidP="00285CD6">
            <w:pPr>
              <w:spacing w:after="0" w:line="240" w:lineRule="auto"/>
              <w:rPr>
                <w:rFonts w:ascii="Cambria" w:eastAsia="Times New Roman" w:hAnsi="Cambria" w:cs="Arial"/>
                <w:b/>
                <w:lang w:eastAsia="pl-PL"/>
              </w:rPr>
            </w:pPr>
            <w:r w:rsidRPr="006D793F">
              <w:rPr>
                <w:rFonts w:ascii="Cambria" w:eastAsia="Times New Roman" w:hAnsi="Cambria" w:cs="Arial"/>
                <w:b/>
                <w:lang w:eastAsia="pl-PL"/>
              </w:rPr>
              <w:t>Kielecki Park Technologiczny</w:t>
            </w:r>
          </w:p>
          <w:p w:rsidR="00D04AE7" w:rsidRPr="006D793F" w:rsidRDefault="00D04AE7" w:rsidP="00285CD6">
            <w:pPr>
              <w:spacing w:after="0" w:line="240" w:lineRule="auto"/>
              <w:rPr>
                <w:rFonts w:ascii="Cambria" w:eastAsia="Times New Roman" w:hAnsi="Cambria" w:cs="Arial"/>
                <w:b/>
                <w:lang w:eastAsia="pl-PL"/>
              </w:rPr>
            </w:pPr>
            <w:r w:rsidRPr="006D793F">
              <w:rPr>
                <w:rFonts w:ascii="Cambria" w:eastAsia="Times New Roman" w:hAnsi="Cambria" w:cs="Arial"/>
                <w:b/>
                <w:lang w:eastAsia="pl-PL"/>
              </w:rPr>
              <w:t>25-663 Kielce, ul. Olszewskiego 6,</w:t>
            </w:r>
          </w:p>
          <w:p w:rsidR="00D04AE7" w:rsidRPr="006D793F" w:rsidRDefault="00D04AE7" w:rsidP="00285CD6">
            <w:pPr>
              <w:spacing w:after="0" w:line="240" w:lineRule="auto"/>
              <w:rPr>
                <w:rFonts w:ascii="Cambria" w:eastAsia="Times New Roman" w:hAnsi="Cambria" w:cs="Arial"/>
                <w:b/>
                <w:lang w:val="de-DE" w:eastAsia="pl-PL"/>
              </w:rPr>
            </w:pPr>
            <w:r w:rsidRPr="006D793F">
              <w:rPr>
                <w:rFonts w:ascii="Cambria" w:eastAsia="Times New Roman" w:hAnsi="Cambria" w:cs="Arial"/>
                <w:b/>
                <w:lang w:val="de-DE" w:eastAsia="pl-PL"/>
              </w:rPr>
              <w:t>tel. 41 278 72 00</w:t>
            </w:r>
          </w:p>
          <w:p w:rsidR="00D04AE7" w:rsidRPr="006D793F" w:rsidRDefault="00D04AE7" w:rsidP="00285CD6">
            <w:pPr>
              <w:spacing w:after="0" w:line="240" w:lineRule="auto"/>
              <w:rPr>
                <w:rFonts w:ascii="Cambria" w:eastAsia="Times New Roman" w:hAnsi="Cambria" w:cs="Arial"/>
                <w:b/>
                <w:lang w:val="de-DE" w:eastAsia="pl-PL"/>
              </w:rPr>
            </w:pPr>
            <w:r w:rsidRPr="006D793F">
              <w:rPr>
                <w:rFonts w:ascii="Cambria" w:eastAsia="Times New Roman" w:hAnsi="Cambria" w:cs="Arial"/>
                <w:b/>
                <w:lang w:val="de-DE" w:eastAsia="pl-PL"/>
              </w:rPr>
              <w:t>fax 41 278 72 01</w:t>
            </w:r>
          </w:p>
          <w:p w:rsidR="00D04AE7" w:rsidRPr="006D793F" w:rsidRDefault="00D04AE7" w:rsidP="00285CD6">
            <w:pPr>
              <w:spacing w:after="0" w:line="240" w:lineRule="auto"/>
              <w:rPr>
                <w:rFonts w:ascii="Cambria" w:eastAsia="Times New Roman" w:hAnsi="Cambria" w:cs="Arial"/>
                <w:b/>
                <w:lang w:val="de-DE" w:eastAsia="pl-PL"/>
              </w:rPr>
            </w:pPr>
            <w:r w:rsidRPr="006D793F">
              <w:rPr>
                <w:rFonts w:ascii="Cambria" w:eastAsia="Times New Roman" w:hAnsi="Cambria" w:cs="Arial"/>
                <w:b/>
                <w:lang w:eastAsia="pl-PL"/>
              </w:rPr>
              <w:t>strona</w:t>
            </w:r>
            <w:r w:rsidRPr="006D793F">
              <w:rPr>
                <w:rFonts w:ascii="Cambria" w:eastAsia="Times New Roman" w:hAnsi="Cambria" w:cs="Arial"/>
                <w:b/>
                <w:lang w:val="de-DE" w:eastAsia="pl-PL"/>
              </w:rPr>
              <w:t xml:space="preserve"> </w:t>
            </w:r>
            <w:r w:rsidRPr="006D793F">
              <w:rPr>
                <w:rFonts w:ascii="Cambria" w:eastAsia="Times New Roman" w:hAnsi="Cambria" w:cs="Arial"/>
                <w:b/>
                <w:lang w:eastAsia="pl-PL"/>
              </w:rPr>
              <w:t>internetowa: www.technopark.kielce.pl</w:t>
            </w:r>
          </w:p>
          <w:p w:rsidR="00D04AE7" w:rsidRPr="006D793F" w:rsidRDefault="00D04AE7" w:rsidP="00285CD6">
            <w:pPr>
              <w:tabs>
                <w:tab w:val="left" w:pos="709"/>
              </w:tabs>
              <w:spacing w:after="120" w:line="240" w:lineRule="auto"/>
              <w:rPr>
                <w:rFonts w:ascii="Cambria" w:eastAsia="Calibri" w:hAnsi="Cambria" w:cs="Arial"/>
                <w:b/>
                <w:color w:val="000000"/>
                <w:kern w:val="2"/>
              </w:rPr>
            </w:pPr>
            <w:r w:rsidRPr="006D793F">
              <w:rPr>
                <w:rFonts w:ascii="Cambria" w:eastAsia="Calibri" w:hAnsi="Cambria" w:cs="Arial"/>
                <w:b/>
                <w:color w:val="000000"/>
                <w:kern w:val="2"/>
              </w:rPr>
              <w:t xml:space="preserve">email: </w:t>
            </w:r>
            <w:hyperlink r:id="rId8" w:history="1">
              <w:r w:rsidRPr="006D793F">
                <w:rPr>
                  <w:rFonts w:ascii="Cambria" w:eastAsia="Calibri" w:hAnsi="Cambria" w:cs="Arial"/>
                  <w:b/>
                  <w:color w:val="0563C1" w:themeColor="hyperlink"/>
                  <w:kern w:val="2"/>
                  <w:u w:val="single"/>
                </w:rPr>
                <w:t>biuro@technopark.kielce.pl</w:t>
              </w:r>
            </w:hyperlink>
          </w:p>
          <w:p w:rsidR="00D04AE7" w:rsidRPr="00C5035C" w:rsidRDefault="00D04AE7" w:rsidP="00285CD6">
            <w:pPr>
              <w:tabs>
                <w:tab w:val="left" w:pos="709"/>
              </w:tabs>
              <w:spacing w:after="0" w:line="240" w:lineRule="auto"/>
              <w:rPr>
                <w:rFonts w:ascii="Cambria" w:eastAsia="Calibri" w:hAnsi="Cambria" w:cs="Arial"/>
                <w:b/>
                <w:color w:val="000000"/>
                <w:kern w:val="2"/>
              </w:rPr>
            </w:pPr>
            <w:r w:rsidRPr="00C5035C">
              <w:rPr>
                <w:rFonts w:ascii="Cambria" w:eastAsia="Calibri" w:hAnsi="Cambria" w:cs="Arial"/>
                <w:b/>
                <w:color w:val="000000"/>
                <w:kern w:val="2"/>
              </w:rPr>
              <w:t>działający w imieniu Gminy Kielce w związku z centralizacją podatku VAT</w:t>
            </w:r>
          </w:p>
          <w:p w:rsidR="00D04AE7" w:rsidRPr="006D793F" w:rsidRDefault="00D04AE7" w:rsidP="00285CD6">
            <w:pPr>
              <w:tabs>
                <w:tab w:val="left" w:pos="709"/>
              </w:tabs>
              <w:spacing w:after="0" w:line="240" w:lineRule="auto"/>
              <w:rPr>
                <w:rFonts w:ascii="Cambria" w:eastAsia="Calibri" w:hAnsi="Cambria" w:cs="Arial"/>
                <w:b/>
                <w:color w:val="000000"/>
                <w:kern w:val="2"/>
              </w:rPr>
            </w:pPr>
          </w:p>
        </w:tc>
      </w:tr>
    </w:tbl>
    <w:p w:rsidR="00D04AE7" w:rsidRPr="006D793F" w:rsidRDefault="00D04AE7" w:rsidP="00D04AE7">
      <w:pPr>
        <w:keepNext/>
        <w:numPr>
          <w:ilvl w:val="0"/>
          <w:numId w:val="11"/>
        </w:numPr>
        <w:tabs>
          <w:tab w:val="num" w:pos="786"/>
        </w:tabs>
        <w:spacing w:before="120" w:after="0" w:line="240" w:lineRule="auto"/>
        <w:ind w:left="786" w:hanging="720"/>
        <w:outlineLvl w:val="3"/>
        <w:rPr>
          <w:rFonts w:ascii="Cambria" w:eastAsia="Calibri" w:hAnsi="Cambria" w:cs="Tahoma"/>
          <w:b/>
          <w:bCs/>
          <w:u w:val="single"/>
          <w:lang w:eastAsia="pl-PL"/>
        </w:rPr>
      </w:pPr>
      <w:r w:rsidRPr="006D793F">
        <w:rPr>
          <w:rFonts w:ascii="Cambria" w:eastAsia="Calibri" w:hAnsi="Cambria" w:cs="Tahoma"/>
          <w:b/>
          <w:bCs/>
          <w:lang w:eastAsia="pl-PL"/>
        </w:rPr>
        <w:t xml:space="preserve"> </w:t>
      </w:r>
      <w:r w:rsidRPr="006D793F">
        <w:rPr>
          <w:rFonts w:ascii="Cambria" w:eastAsia="Calibri" w:hAnsi="Cambria" w:cs="Tahoma"/>
          <w:b/>
          <w:bCs/>
          <w:u w:val="single"/>
          <w:lang w:eastAsia="pl-PL"/>
        </w:rPr>
        <w:t>Tryb udzielenia zamówienia</w:t>
      </w:r>
    </w:p>
    <w:p w:rsidR="00D04AE7" w:rsidRPr="006D793F" w:rsidRDefault="00D04AE7" w:rsidP="00D04AE7">
      <w:pPr>
        <w:keepNext/>
        <w:spacing w:before="120" w:after="60" w:line="240" w:lineRule="auto"/>
        <w:ind w:left="426"/>
        <w:jc w:val="both"/>
        <w:outlineLvl w:val="3"/>
        <w:rPr>
          <w:rFonts w:ascii="Cambria" w:eastAsia="Calibri" w:hAnsi="Cambria" w:cs="Tahoma"/>
          <w:lang w:eastAsia="pl-PL"/>
        </w:rPr>
      </w:pPr>
      <w:r w:rsidRPr="006D793F">
        <w:rPr>
          <w:rFonts w:ascii="Cambria" w:eastAsia="Calibri" w:hAnsi="Cambria" w:cs="Tahoma"/>
          <w:lang w:eastAsia="pl-PL"/>
        </w:rPr>
        <w:t xml:space="preserve">Postępowanie jest prowadzone w celu udzielenia zamówienia publicznego w trybie „PRZETARG NIEOGRANICZONY” art. 39 ustawy z dnia 29 stycznia 2004 r. Prawo zamówień publicznych, (Dz. U. z 2015 r. Nr poz. 2164 z </w:t>
      </w:r>
      <w:proofErr w:type="spellStart"/>
      <w:r w:rsidRPr="006D793F">
        <w:rPr>
          <w:rFonts w:ascii="Cambria" w:eastAsia="Calibri" w:hAnsi="Cambria" w:cs="Tahoma"/>
          <w:lang w:eastAsia="pl-PL"/>
        </w:rPr>
        <w:t>późn</w:t>
      </w:r>
      <w:proofErr w:type="spellEnd"/>
      <w:r w:rsidRPr="006D793F">
        <w:rPr>
          <w:rFonts w:ascii="Cambria" w:eastAsia="Calibri" w:hAnsi="Cambria" w:cs="Tahoma"/>
          <w:lang w:eastAsia="pl-PL"/>
        </w:rPr>
        <w:t>. zm.) zwanej dalej ustawą. Wartość przedmiotu zamówienia nie przekracza kwoty o której mowa w art. 11 ust. 8 ustawy.</w:t>
      </w:r>
    </w:p>
    <w:p w:rsidR="00D04AE7" w:rsidRPr="006D793F" w:rsidRDefault="00D04AE7" w:rsidP="00D04AE7">
      <w:pPr>
        <w:keepNext/>
        <w:spacing w:before="120" w:after="60" w:line="240" w:lineRule="auto"/>
        <w:ind w:left="426"/>
        <w:jc w:val="both"/>
        <w:outlineLvl w:val="3"/>
        <w:rPr>
          <w:rFonts w:ascii="Cambria" w:eastAsia="Calibri" w:hAnsi="Cambria" w:cs="Tahoma"/>
          <w:lang w:eastAsia="pl-PL"/>
        </w:rPr>
      </w:pPr>
      <w:r w:rsidRPr="006D793F">
        <w:rPr>
          <w:rFonts w:ascii="Cambria" w:eastAsia="Calibri" w:hAnsi="Cambria" w:cs="Tahoma"/>
          <w:lang w:eastAsia="pl-PL"/>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Pr="006D793F">
        <w:rPr>
          <w:rFonts w:ascii="Cambria" w:eastAsia="Calibri" w:hAnsi="Cambria" w:cs="Tahoma"/>
          <w:bCs/>
          <w:lang w:eastAsia="pl-PL"/>
        </w:rPr>
        <w:t>.</w:t>
      </w:r>
    </w:p>
    <w:p w:rsidR="00D04AE7" w:rsidRPr="006D793F" w:rsidRDefault="00D04AE7" w:rsidP="00D04AE7">
      <w:pPr>
        <w:keepNext/>
        <w:numPr>
          <w:ilvl w:val="0"/>
          <w:numId w:val="11"/>
        </w:numPr>
        <w:tabs>
          <w:tab w:val="num" w:pos="426"/>
          <w:tab w:val="num" w:pos="786"/>
        </w:tabs>
        <w:spacing w:before="120" w:after="0" w:line="240" w:lineRule="auto"/>
        <w:ind w:left="425" w:hanging="425"/>
        <w:jc w:val="both"/>
        <w:outlineLvl w:val="3"/>
        <w:rPr>
          <w:rFonts w:ascii="Cambria" w:eastAsia="Calibri" w:hAnsi="Cambria" w:cs="Tahoma"/>
          <w:b/>
          <w:bCs/>
          <w:u w:val="single"/>
          <w:lang w:eastAsia="pl-PL"/>
        </w:rPr>
      </w:pPr>
      <w:r w:rsidRPr="006D793F">
        <w:rPr>
          <w:rFonts w:ascii="Cambria" w:eastAsia="Calibri" w:hAnsi="Cambria" w:cs="Tahoma"/>
          <w:b/>
          <w:bCs/>
          <w:u w:val="single"/>
          <w:lang w:eastAsia="pl-PL"/>
        </w:rPr>
        <w:t>Opis przedmiotu zamówienia</w:t>
      </w:r>
    </w:p>
    <w:p w:rsidR="00D04AE7" w:rsidRPr="006D793F" w:rsidRDefault="00D04AE7" w:rsidP="00D04AE7">
      <w:pPr>
        <w:spacing w:after="0" w:line="240" w:lineRule="auto"/>
        <w:rPr>
          <w:rFonts w:ascii="Cambria" w:eastAsia="Times New Roman" w:hAnsi="Cambria" w:cs="Tahoma"/>
          <w:lang w:eastAsia="pl-PL"/>
        </w:rPr>
      </w:pPr>
    </w:p>
    <w:p w:rsidR="00D04AE7" w:rsidRPr="006D793F" w:rsidRDefault="00D04AE7" w:rsidP="00D04AE7">
      <w:pPr>
        <w:shd w:val="clear" w:color="auto" w:fill="D9D9D9"/>
        <w:spacing w:after="0" w:line="240" w:lineRule="auto"/>
        <w:jc w:val="center"/>
        <w:rPr>
          <w:rFonts w:ascii="Cambria" w:eastAsia="Times New Roman" w:hAnsi="Cambria" w:cs="Tahoma"/>
          <w:b/>
          <w:lang w:eastAsia="pl-PL"/>
        </w:rPr>
      </w:pPr>
    </w:p>
    <w:p w:rsidR="00D04AE7" w:rsidRPr="0038341D" w:rsidRDefault="00D04AE7" w:rsidP="00D04AE7">
      <w:pPr>
        <w:shd w:val="clear" w:color="auto" w:fill="D9D9D9"/>
        <w:spacing w:after="0" w:line="240" w:lineRule="auto"/>
        <w:jc w:val="center"/>
        <w:rPr>
          <w:rFonts w:ascii="Cambria" w:eastAsia="Times New Roman" w:hAnsi="Cambria" w:cs="Times New Roman"/>
          <w:b/>
          <w:bCs/>
          <w:lang w:eastAsia="pl-PL"/>
        </w:rPr>
      </w:pPr>
    </w:p>
    <w:p w:rsidR="00D04AE7" w:rsidRDefault="00D04AE7" w:rsidP="00D04AE7">
      <w:pPr>
        <w:shd w:val="clear" w:color="auto" w:fill="D9D9D9"/>
        <w:spacing w:after="0" w:line="240" w:lineRule="auto"/>
        <w:jc w:val="center"/>
        <w:rPr>
          <w:rFonts w:ascii="Cambria" w:eastAsia="Times New Roman" w:hAnsi="Cambria" w:cs="Times New Roman"/>
          <w:b/>
          <w:bCs/>
          <w:lang w:eastAsia="pl-PL"/>
        </w:rPr>
      </w:pPr>
      <w:r w:rsidRPr="0038341D">
        <w:rPr>
          <w:rFonts w:ascii="Cambria" w:eastAsia="Times New Roman" w:hAnsi="Cambria" w:cs="Times New Roman"/>
          <w:b/>
          <w:bCs/>
          <w:lang w:eastAsia="pl-PL"/>
        </w:rPr>
        <w:t>Opracowanie dokumentacji projektowo-kosztorysowej na wykonanie uzbrojenia terenów inwestycyjnych KPT – Strefa D</w:t>
      </w:r>
    </w:p>
    <w:p w:rsidR="00D04AE7" w:rsidRPr="006D793F" w:rsidRDefault="00D04AE7" w:rsidP="00D04AE7">
      <w:pPr>
        <w:shd w:val="clear" w:color="auto" w:fill="D9D9D9"/>
        <w:spacing w:after="0" w:line="240" w:lineRule="auto"/>
        <w:jc w:val="center"/>
        <w:rPr>
          <w:rFonts w:ascii="Cambria" w:eastAsia="Times New Roman" w:hAnsi="Cambria" w:cs="Tahoma"/>
          <w:b/>
          <w:lang w:eastAsia="pl-PL"/>
        </w:rPr>
      </w:pPr>
    </w:p>
    <w:p w:rsidR="00D04AE7" w:rsidRDefault="00D04AE7" w:rsidP="00D04AE7">
      <w:pPr>
        <w:spacing w:after="0" w:line="240" w:lineRule="auto"/>
        <w:jc w:val="both"/>
        <w:rPr>
          <w:rFonts w:ascii="Cambria" w:eastAsia="Times New Roman" w:hAnsi="Cambria" w:cs="Tahoma"/>
          <w:bCs/>
          <w:lang w:eastAsia="pl-PL"/>
        </w:rPr>
      </w:pPr>
    </w:p>
    <w:p w:rsidR="00D04AE7" w:rsidRPr="0038341D" w:rsidRDefault="00D04AE7" w:rsidP="00D04AE7">
      <w:pPr>
        <w:spacing w:after="0" w:line="240" w:lineRule="auto"/>
        <w:jc w:val="both"/>
        <w:rPr>
          <w:rFonts w:ascii="Cambria" w:eastAsia="Times New Roman" w:hAnsi="Cambria" w:cs="Tahoma"/>
          <w:lang w:eastAsia="pl-PL"/>
        </w:rPr>
      </w:pPr>
      <w:r w:rsidRPr="006D793F">
        <w:rPr>
          <w:rFonts w:ascii="Cambria" w:eastAsia="Times New Roman" w:hAnsi="Cambria" w:cs="Tahoma"/>
          <w:bCs/>
          <w:lang w:eastAsia="pl-PL"/>
        </w:rPr>
        <w:t xml:space="preserve">3.1.  </w:t>
      </w:r>
      <w:r w:rsidRPr="0038341D">
        <w:rPr>
          <w:rFonts w:ascii="Cambria" w:eastAsia="Times New Roman" w:hAnsi="Cambria" w:cs="Tahoma"/>
          <w:lang w:eastAsia="pl-PL"/>
        </w:rPr>
        <w:t xml:space="preserve">Przedmiot zamówienia obejmuje: opracowanie kompletnej dokumentacji projektowo-kosztorysowej uzbrojenia terenów inwestycyjnych  Kieleckiego Parku Technologicznego. Całość robót i planów uzbrojenia </w:t>
      </w:r>
      <w:r>
        <w:rPr>
          <w:rFonts w:ascii="Cambria" w:eastAsia="Times New Roman" w:hAnsi="Cambria" w:cs="Tahoma"/>
          <w:lang w:eastAsia="pl-PL"/>
        </w:rPr>
        <w:t xml:space="preserve">Strefy D </w:t>
      </w:r>
      <w:r w:rsidRPr="0038341D">
        <w:rPr>
          <w:rFonts w:ascii="Cambria" w:eastAsia="Times New Roman" w:hAnsi="Cambria" w:cs="Tahoma"/>
          <w:lang w:eastAsia="pl-PL"/>
        </w:rPr>
        <w:t xml:space="preserve">ma być powiązana pod względem funkcjonalnym i komunikacyjnym z zaprojektowanymi już strefami B i C. </w:t>
      </w:r>
    </w:p>
    <w:p w:rsidR="00D04AE7" w:rsidRPr="0038341D" w:rsidRDefault="00D04AE7" w:rsidP="00D04AE7">
      <w:pPr>
        <w:spacing w:after="0" w:line="240" w:lineRule="auto"/>
        <w:jc w:val="both"/>
        <w:rPr>
          <w:rFonts w:ascii="Cambria" w:eastAsia="Times New Roman" w:hAnsi="Cambria" w:cs="Tahoma"/>
          <w:lang w:eastAsia="pl-PL"/>
        </w:rPr>
      </w:pPr>
    </w:p>
    <w:p w:rsidR="00D04AE7" w:rsidRPr="0038341D" w:rsidRDefault="00D04AE7" w:rsidP="00D04AE7">
      <w:pPr>
        <w:spacing w:after="0" w:line="240" w:lineRule="auto"/>
        <w:jc w:val="both"/>
        <w:rPr>
          <w:rFonts w:ascii="Cambria" w:eastAsia="Times New Roman" w:hAnsi="Cambria" w:cs="Tahoma"/>
          <w:lang w:eastAsia="pl-PL"/>
        </w:rPr>
      </w:pPr>
      <w:r w:rsidRPr="0038341D">
        <w:rPr>
          <w:rFonts w:ascii="Cambria" w:eastAsia="Times New Roman" w:hAnsi="Cambria" w:cs="Tahoma"/>
          <w:lang w:eastAsia="pl-PL"/>
        </w:rPr>
        <w:t xml:space="preserve">Przedmiot zamówienia przewidziany jest do dofinansowania ze środków Unii Europejskiej –Regionalnego Programu Operacyjnego Województwa Świętokrzyskiego na lata 2014-2020 w ramach Europejskiego Funduszu Rozwoju Regionalnego w ramach Osi Priorytetowej 2 Konkurencyjna gospodarka Działanie 2.2 Tworzenie nowych terenów inwestycyjnych.    </w:t>
      </w:r>
    </w:p>
    <w:p w:rsidR="00D04AE7" w:rsidRDefault="00D04AE7" w:rsidP="00D04AE7">
      <w:pPr>
        <w:spacing w:after="0" w:line="240" w:lineRule="auto"/>
        <w:contextualSpacing/>
        <w:jc w:val="both"/>
        <w:rPr>
          <w:rFonts w:ascii="Cambria" w:eastAsia="Times New Roman" w:hAnsi="Cambria" w:cs="Times New Roman"/>
          <w:sz w:val="24"/>
          <w:szCs w:val="24"/>
          <w:lang w:eastAsia="pl-PL"/>
        </w:rPr>
      </w:pPr>
    </w:p>
    <w:p w:rsidR="00350552" w:rsidRDefault="00350552" w:rsidP="00D04AE7">
      <w:pPr>
        <w:spacing w:after="0" w:line="240" w:lineRule="auto"/>
        <w:contextualSpacing/>
        <w:jc w:val="both"/>
        <w:rPr>
          <w:rFonts w:ascii="Cambria" w:eastAsia="Times New Roman" w:hAnsi="Cambria" w:cs="Times New Roman"/>
          <w:sz w:val="24"/>
          <w:szCs w:val="24"/>
          <w:lang w:eastAsia="pl-PL"/>
        </w:rPr>
      </w:pPr>
    </w:p>
    <w:p w:rsidR="00350552" w:rsidRPr="006D793F" w:rsidRDefault="00350552" w:rsidP="00D04AE7">
      <w:pPr>
        <w:spacing w:after="0" w:line="240" w:lineRule="auto"/>
        <w:contextualSpacing/>
        <w:jc w:val="both"/>
        <w:rPr>
          <w:rFonts w:ascii="Cambria" w:eastAsia="Times New Roman" w:hAnsi="Cambria" w:cs="Times New Roman"/>
          <w:sz w:val="24"/>
          <w:szCs w:val="24"/>
          <w:lang w:eastAsia="pl-PL"/>
        </w:rPr>
      </w:pPr>
    </w:p>
    <w:p w:rsidR="00D04AE7" w:rsidRPr="006D793F" w:rsidRDefault="00D04AE7" w:rsidP="00D04AE7">
      <w:pPr>
        <w:spacing w:after="0" w:line="240" w:lineRule="auto"/>
        <w:ind w:left="708"/>
        <w:jc w:val="both"/>
        <w:rPr>
          <w:rFonts w:ascii="Cambria" w:eastAsia="Times New Roman" w:hAnsi="Cambria" w:cs="Times New Roman"/>
          <w:i/>
          <w:u w:val="single"/>
          <w:lang w:eastAsia="pl-PL"/>
        </w:rPr>
      </w:pPr>
      <w:r w:rsidRPr="006D793F">
        <w:rPr>
          <w:rFonts w:ascii="Cambria" w:eastAsia="Times New Roman" w:hAnsi="Cambria" w:cs="Times New Roman"/>
          <w:i/>
          <w:u w:val="single"/>
          <w:lang w:eastAsia="pl-PL"/>
        </w:rPr>
        <w:lastRenderedPageBreak/>
        <w:t>Uwaga:</w:t>
      </w:r>
    </w:p>
    <w:p w:rsidR="00D04AE7" w:rsidRPr="006D793F" w:rsidRDefault="00D04AE7" w:rsidP="00D04AE7">
      <w:pPr>
        <w:numPr>
          <w:ilvl w:val="0"/>
          <w:numId w:val="36"/>
        </w:numPr>
        <w:spacing w:after="0" w:line="240" w:lineRule="auto"/>
        <w:contextualSpacing/>
        <w:jc w:val="both"/>
        <w:rPr>
          <w:rFonts w:ascii="Cambria" w:eastAsia="Times New Roman" w:hAnsi="Cambria" w:cs="Times New Roman"/>
          <w:i/>
          <w:lang w:eastAsia="pl-PL"/>
        </w:rPr>
      </w:pPr>
      <w:r w:rsidRPr="006D793F">
        <w:rPr>
          <w:rFonts w:ascii="Cambria" w:eastAsia="Times New Roman" w:hAnsi="Cambria" w:cs="Times New Roman"/>
          <w:i/>
          <w:lang w:eastAsia="pl-PL"/>
        </w:rPr>
        <w:t xml:space="preserve">Przedmiot zamówienia należy opracować zgodnie z wymogami aktualnie obowiązującej ustawy Prawo budowlane i Rozporządzenia Ministra Infrastruktury w sprawie szczegółowego zakresu i formy dokumentacji projektowej, specyfikacji technicznych wykonania i odbioru robót budowlanych </w:t>
      </w:r>
      <w:r w:rsidRPr="006D793F">
        <w:rPr>
          <w:rFonts w:ascii="Cambria" w:eastAsia="Times New Roman" w:hAnsi="Cambria" w:cs="Tahoma"/>
          <w:i/>
          <w:lang w:eastAsia="pl-PL"/>
        </w:rPr>
        <w:t>i innych przepisów wykonawczych z uwzględnieniem rozwiązań zapewniających prawidłową realizację i kontrolę robót w oparciu o tą dokumentację - z wszelkimi uzgodnieniami, decyzjami, opiniami pozwalającymi na uzyskanie pozwolenia na budowę przez Wykonawcę w imieniu Zamawiającego,</w:t>
      </w:r>
      <w:r w:rsidRPr="006D793F">
        <w:rPr>
          <w:rFonts w:ascii="Cambria" w:eastAsia="Times New Roman" w:hAnsi="Cambria" w:cs="Tahoma"/>
          <w:lang w:eastAsia="pl-PL"/>
        </w:rPr>
        <w:t xml:space="preserve"> </w:t>
      </w:r>
    </w:p>
    <w:p w:rsidR="00D04AE7" w:rsidRPr="006D793F" w:rsidRDefault="00D04AE7" w:rsidP="00D04AE7">
      <w:pPr>
        <w:numPr>
          <w:ilvl w:val="0"/>
          <w:numId w:val="36"/>
        </w:numPr>
        <w:spacing w:after="0" w:line="240" w:lineRule="auto"/>
        <w:ind w:left="993" w:hanging="284"/>
        <w:jc w:val="both"/>
        <w:rPr>
          <w:rFonts w:ascii="Cambria" w:eastAsia="Times New Roman" w:hAnsi="Cambria" w:cs="Times New Roman"/>
          <w:i/>
          <w:lang w:eastAsia="pl-PL"/>
        </w:rPr>
      </w:pPr>
      <w:r w:rsidRPr="006D793F">
        <w:rPr>
          <w:rFonts w:ascii="Cambria" w:eastAsia="Times New Roman" w:hAnsi="Cambria" w:cs="Times New Roman"/>
          <w:i/>
          <w:lang w:eastAsia="pl-PL"/>
        </w:rPr>
        <w:t>Dokumentacja projektowa powinna zawierać wszystkie wymagane prawem opinie, uzgodnienia i decyzje niezbędne do uzyskania pozwolenia na budowę,</w:t>
      </w:r>
    </w:p>
    <w:p w:rsidR="00D04AE7" w:rsidRPr="006D793F" w:rsidRDefault="00D04AE7" w:rsidP="00CA3C48">
      <w:pPr>
        <w:numPr>
          <w:ilvl w:val="0"/>
          <w:numId w:val="36"/>
        </w:numPr>
        <w:spacing w:after="0" w:line="240" w:lineRule="auto"/>
        <w:ind w:left="993" w:hanging="284"/>
        <w:jc w:val="both"/>
        <w:rPr>
          <w:rFonts w:ascii="Cambria" w:eastAsia="Times New Roman" w:hAnsi="Cambria" w:cs="Arial"/>
          <w:u w:val="single"/>
          <w:lang w:eastAsia="pl-PL"/>
        </w:rPr>
      </w:pPr>
      <w:r w:rsidRPr="006D793F">
        <w:rPr>
          <w:rFonts w:ascii="Cambria" w:eastAsia="Tahoma" w:hAnsi="Cambria" w:cs="Times New Roman"/>
          <w:i/>
          <w:szCs w:val="20"/>
          <w:lang w:eastAsia="pl-PL"/>
        </w:rPr>
        <w:t>Dokumentację będącą przedmiotem umowy, Wykonawca wykona w ilościach –</w:t>
      </w:r>
      <w:r w:rsidRPr="006D793F">
        <w:rPr>
          <w:rFonts w:ascii="Cambria" w:eastAsia="Times New Roman" w:hAnsi="Cambria" w:cs="Arial"/>
          <w:u w:val="single"/>
          <w:lang w:eastAsia="pl-PL"/>
        </w:rPr>
        <w:t>1) Opracowanie mapy do celów projektowych – w 5 egz.</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u w:val="single"/>
          <w:lang w:eastAsia="pl-PL"/>
        </w:rPr>
      </w:pP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u w:val="single"/>
          <w:lang w:eastAsia="pl-PL"/>
        </w:rPr>
      </w:pPr>
      <w:r w:rsidRPr="006D793F">
        <w:rPr>
          <w:rFonts w:ascii="Cambria" w:eastAsia="Times New Roman" w:hAnsi="Cambria" w:cs="Arial"/>
          <w:u w:val="single"/>
          <w:lang w:eastAsia="pl-PL"/>
        </w:rPr>
        <w:t xml:space="preserve">2) Opracowanie wielobranżowego projektu budowlanego -  każda branża oddzielnie </w:t>
      </w:r>
      <w:r w:rsidRPr="006D793F">
        <w:rPr>
          <w:rFonts w:ascii="Cambria" w:eastAsia="Times New Roman" w:hAnsi="Cambria" w:cs="Arial"/>
          <w:u w:val="single"/>
          <w:lang w:eastAsia="pl-PL"/>
        </w:rPr>
        <w:br/>
        <w:t xml:space="preserve">z opisem </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a)  w  5 egzemplarzach w formie pisemnej,</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b) w 1  egzemplarzu w formie elektronicznej na płycie CD (rysunki  w programie ogólnodostępnym – do projektowania, opisy w formacie DOC),</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 xml:space="preserve">c)  w 1 egzemplarzu w formie elektronicznej  na płycie CD w formacie PDF. </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u w:val="single"/>
          <w:lang w:eastAsia="pl-PL"/>
        </w:rPr>
      </w:pP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u w:val="single"/>
          <w:lang w:eastAsia="pl-PL"/>
        </w:rPr>
      </w:pPr>
      <w:r w:rsidRPr="006D793F">
        <w:rPr>
          <w:rFonts w:ascii="Cambria" w:eastAsia="Times New Roman" w:hAnsi="Cambria" w:cs="Arial"/>
          <w:u w:val="single"/>
          <w:lang w:eastAsia="pl-PL"/>
        </w:rPr>
        <w:t xml:space="preserve">3) Opracowanie wielobranżowego projektu wykonawczego -  każda branża oddzielnie </w:t>
      </w:r>
      <w:r w:rsidRPr="006D793F">
        <w:rPr>
          <w:rFonts w:ascii="Cambria" w:eastAsia="Times New Roman" w:hAnsi="Cambria" w:cs="Arial"/>
          <w:u w:val="single"/>
          <w:lang w:eastAsia="pl-PL"/>
        </w:rPr>
        <w:br/>
        <w:t xml:space="preserve">z opisem </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a)  w  5 egzemplarzach w formie pisemnej,</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b) w 1  egzemplarzu w formie elektronicznej na płycie CD (rysunki w programie ogólnodostępnym – do projektowania, opisy w formacie DOC),</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 xml:space="preserve">c)  w 1 egzemplarzu w formie elektronicznej  na płycie CD w formacie PDF. </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u w:val="single"/>
          <w:lang w:eastAsia="pl-PL"/>
        </w:rPr>
      </w:pPr>
      <w:r w:rsidRPr="006D793F">
        <w:rPr>
          <w:rFonts w:ascii="Cambria" w:eastAsia="Times New Roman" w:hAnsi="Cambria" w:cs="Arial"/>
          <w:u w:val="single"/>
          <w:lang w:eastAsia="pl-PL"/>
        </w:rPr>
        <w:t>4) Kosztorysy i przedmiary  – każda branża oddzielnie z opisem:</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a)  w 3 egzemplarzach w formie pisemnej,</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b)  w 1 egzemplarzu  w formie elektronicznej na płycie CD w formacje PDF oraz w formacie ATH.</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u w:val="single"/>
          <w:lang w:eastAsia="pl-PL"/>
        </w:rPr>
      </w:pPr>
      <w:r w:rsidRPr="006D793F">
        <w:rPr>
          <w:rFonts w:ascii="Cambria" w:eastAsia="Times New Roman" w:hAnsi="Cambria" w:cs="Arial"/>
          <w:u w:val="single"/>
          <w:lang w:eastAsia="pl-PL"/>
        </w:rPr>
        <w:t>5) Specyfikacja techniczna wykonania i odbioru robót – każda branża oddzielnie:</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a)  w 3 egzemplarzach w formie pisemnej,</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r w:rsidRPr="006D793F">
        <w:rPr>
          <w:rFonts w:ascii="Cambria" w:eastAsia="Times New Roman" w:hAnsi="Cambria" w:cs="Arial"/>
          <w:lang w:eastAsia="pl-PL"/>
        </w:rPr>
        <w:t>b)  w 1 egzemplarzu  w formie elektronicznej na płycie CD w formacie PDF oraz w formacie DOC.</w:t>
      </w:r>
    </w:p>
    <w:p w:rsidR="00D04AE7" w:rsidRPr="006D793F" w:rsidRDefault="00D04AE7" w:rsidP="00D04AE7">
      <w:pPr>
        <w:tabs>
          <w:tab w:val="center" w:pos="4536"/>
          <w:tab w:val="right" w:pos="9072"/>
        </w:tabs>
        <w:spacing w:after="0" w:line="240" w:lineRule="auto"/>
        <w:ind w:left="1146"/>
        <w:jc w:val="both"/>
        <w:rPr>
          <w:rFonts w:ascii="Cambria" w:eastAsia="Times New Roman" w:hAnsi="Cambria" w:cs="Arial"/>
          <w:lang w:eastAsia="pl-PL"/>
        </w:rPr>
      </w:pPr>
    </w:p>
    <w:p w:rsidR="00D04AE7" w:rsidRPr="006D793F" w:rsidRDefault="00D04AE7" w:rsidP="00D04AE7">
      <w:pPr>
        <w:spacing w:after="0" w:line="240" w:lineRule="auto"/>
        <w:jc w:val="both"/>
        <w:rPr>
          <w:rFonts w:ascii="Cambria" w:eastAsia="Tahoma" w:hAnsi="Cambria" w:cs="Times New Roman"/>
          <w:i/>
          <w:szCs w:val="20"/>
          <w:lang w:eastAsia="pl-PL"/>
        </w:rPr>
      </w:pPr>
    </w:p>
    <w:p w:rsidR="00D04AE7" w:rsidRPr="006D793F" w:rsidRDefault="00D04AE7" w:rsidP="00D04AE7">
      <w:pPr>
        <w:spacing w:after="0" w:line="240" w:lineRule="auto"/>
        <w:jc w:val="both"/>
        <w:rPr>
          <w:rFonts w:ascii="Cambria" w:eastAsia="Times New Roman" w:hAnsi="Cambria" w:cs="Times New Roman"/>
          <w:lang w:eastAsia="pl-PL"/>
        </w:rPr>
      </w:pPr>
      <w:r w:rsidRPr="006D793F">
        <w:rPr>
          <w:rFonts w:ascii="Cambria" w:eastAsia="Times New Roman" w:hAnsi="Cambria" w:cs="Times New Roman"/>
          <w:lang w:eastAsia="pl-PL"/>
        </w:rPr>
        <w:t>Dokumentację należy złożyć w segregatorach, oddzielnie projekt budowlany i wykonawczy, dodatkowo w osobnych segregatorach specyfikacje techniczne wykonania i odbioru robót oraz osobno przedmiary i kosztorysy.</w:t>
      </w:r>
    </w:p>
    <w:p w:rsidR="00D04AE7" w:rsidRPr="006D793F" w:rsidRDefault="00D04AE7" w:rsidP="00D04AE7">
      <w:pPr>
        <w:spacing w:after="0" w:line="240" w:lineRule="auto"/>
        <w:jc w:val="both"/>
        <w:rPr>
          <w:rFonts w:ascii="Cambria" w:eastAsia="Times New Roman" w:hAnsi="Cambria" w:cs="Times New Roman"/>
          <w:lang w:eastAsia="pl-PL"/>
        </w:rPr>
      </w:pPr>
      <w:r w:rsidRPr="006D793F">
        <w:rPr>
          <w:rFonts w:ascii="Cambria" w:eastAsia="Times New Roman" w:hAnsi="Cambria" w:cs="Times New Roman"/>
          <w:lang w:eastAsia="pl-PL"/>
        </w:rPr>
        <w:t>Wszystkie dokumenty winne być opatrzone podpisem opracowujących.</w:t>
      </w:r>
    </w:p>
    <w:p w:rsidR="00D04AE7" w:rsidRPr="006D793F" w:rsidRDefault="00D04AE7" w:rsidP="00D04AE7">
      <w:pPr>
        <w:spacing w:after="0" w:line="240" w:lineRule="auto"/>
        <w:jc w:val="both"/>
        <w:rPr>
          <w:rFonts w:ascii="Cambria" w:eastAsia="Times New Roman" w:hAnsi="Cambria" w:cs="Times New Roman"/>
          <w:lang w:eastAsia="pl-PL"/>
        </w:rPr>
      </w:pPr>
    </w:p>
    <w:p w:rsidR="00D04AE7" w:rsidRPr="006D793F" w:rsidRDefault="00D04AE7" w:rsidP="00D04AE7">
      <w:pPr>
        <w:spacing w:after="0" w:line="240" w:lineRule="auto"/>
        <w:jc w:val="both"/>
        <w:rPr>
          <w:rFonts w:ascii="Cambria" w:eastAsia="Times New Roman" w:hAnsi="Cambria" w:cs="Times New Roman"/>
          <w:strike/>
          <w:lang w:eastAsia="pl-PL"/>
        </w:rPr>
      </w:pPr>
    </w:p>
    <w:p w:rsidR="00D04AE7" w:rsidRPr="006D793F" w:rsidRDefault="00D04AE7" w:rsidP="00D04AE7">
      <w:pPr>
        <w:spacing w:after="0" w:line="240" w:lineRule="auto"/>
        <w:jc w:val="both"/>
        <w:rPr>
          <w:rFonts w:ascii="Cambria" w:eastAsia="Times New Roman" w:hAnsi="Cambria" w:cs="Times New Roman"/>
          <w:i/>
          <w:lang w:eastAsia="pl-PL"/>
        </w:rPr>
      </w:pPr>
      <w:r w:rsidRPr="006D793F">
        <w:rPr>
          <w:rFonts w:ascii="Cambria" w:eastAsia="Times New Roman" w:hAnsi="Cambria" w:cs="Times New Roman"/>
          <w:b/>
          <w:i/>
          <w:lang w:eastAsia="pl-PL"/>
        </w:rPr>
        <w:t>Wykonawca ma obowiązek konsultowania z Zamawiającym na wszystkich etapach prac, istotnych rozwiązań materiałowych oraz projektowych i architektonicznych, mających wpływ na koszty robót budowlanych, które będą wykonywane na podstawie opracowanej dokumentacji projektowej</w:t>
      </w:r>
      <w:r w:rsidRPr="006D793F">
        <w:rPr>
          <w:rFonts w:ascii="Cambria" w:eastAsia="Times New Roman" w:hAnsi="Cambria" w:cs="Times New Roman"/>
          <w:i/>
          <w:lang w:eastAsia="pl-PL"/>
        </w:rPr>
        <w:t>.</w:t>
      </w:r>
    </w:p>
    <w:p w:rsidR="00D04AE7" w:rsidRPr="006D793F" w:rsidRDefault="00D04AE7" w:rsidP="00D04AE7">
      <w:pPr>
        <w:spacing w:after="0" w:line="240" w:lineRule="auto"/>
        <w:jc w:val="both"/>
        <w:rPr>
          <w:rFonts w:ascii="Cambria" w:eastAsia="Times New Roman" w:hAnsi="Cambria" w:cs="Times New Roman"/>
          <w:i/>
          <w:lang w:eastAsia="pl-PL"/>
        </w:rPr>
      </w:pPr>
    </w:p>
    <w:p w:rsidR="00D04AE7" w:rsidRPr="006D793F" w:rsidRDefault="00D04AE7" w:rsidP="00D04AE7">
      <w:pPr>
        <w:spacing w:after="0" w:line="240" w:lineRule="auto"/>
        <w:jc w:val="both"/>
        <w:rPr>
          <w:rFonts w:ascii="Cambria" w:eastAsia="Times New Roman" w:hAnsi="Cambria" w:cs="Times New Roman"/>
          <w:lang w:eastAsia="pl-PL"/>
        </w:rPr>
      </w:pPr>
      <w:r w:rsidRPr="006D793F">
        <w:rPr>
          <w:rFonts w:ascii="Cambria" w:eastAsia="Times New Roman" w:hAnsi="Cambria" w:cs="Times New Roman"/>
          <w:lang w:eastAsia="pl-PL"/>
        </w:rPr>
        <w:t xml:space="preserve">3.2 Wszelkie użyte w opisie przedmiotu zamówienia nazwy handlowe prosimy traktować jako informacje uściślającą, wiążącą dla wykonawcy. Natomiast w opracowanej dokumentacji projektowej </w:t>
      </w:r>
      <w:r w:rsidRPr="006D793F">
        <w:rPr>
          <w:rFonts w:ascii="Cambria" w:eastAsia="Times New Roman" w:hAnsi="Cambria" w:cs="Times New Roman"/>
          <w:lang w:eastAsia="pl-PL"/>
        </w:rPr>
        <w:lastRenderedPageBreak/>
        <w:t>zakazuje się używania znaków towarowych, patentowych do opisu materiałów i urządzeń, w przypadku konieczności wskazania takich nazw należy wskazać na możliwość stosowania produktów równoważnych z jednoczesnym wskazaniem parametrów równoważności.</w:t>
      </w:r>
    </w:p>
    <w:p w:rsidR="00D04AE7" w:rsidRPr="006D793F" w:rsidRDefault="00D04AE7" w:rsidP="00D04AE7">
      <w:pPr>
        <w:spacing w:after="0" w:line="240" w:lineRule="auto"/>
        <w:ind w:left="283"/>
        <w:rPr>
          <w:rFonts w:ascii="Cambria" w:eastAsia="Times New Roman" w:hAnsi="Cambria" w:cs="Tahoma"/>
          <w:bCs/>
          <w:lang w:eastAsia="pl-PL"/>
        </w:rPr>
      </w:pPr>
    </w:p>
    <w:p w:rsidR="00D04AE7" w:rsidRPr="006D793F" w:rsidRDefault="00D04AE7" w:rsidP="00D04AE7">
      <w:pPr>
        <w:suppressAutoHyphens/>
        <w:autoSpaceDN w:val="0"/>
        <w:spacing w:after="0" w:line="240" w:lineRule="auto"/>
        <w:jc w:val="both"/>
        <w:textAlignment w:val="baseline"/>
        <w:rPr>
          <w:rFonts w:ascii="Cambria" w:eastAsia="SimSun" w:hAnsi="Cambria" w:cs="Tahoma"/>
          <w:bCs/>
          <w:kern w:val="3"/>
          <w:lang w:eastAsia="zh-CN" w:bidi="hi-IN"/>
        </w:rPr>
      </w:pPr>
      <w:r w:rsidRPr="006D793F">
        <w:rPr>
          <w:rFonts w:ascii="Cambria" w:eastAsia="SimSun" w:hAnsi="Cambria" w:cs="Tahoma"/>
          <w:bCs/>
          <w:kern w:val="3"/>
          <w:lang w:eastAsia="zh-CN" w:bidi="hi-IN"/>
        </w:rPr>
        <w:t>3.3. Wspólny Słownik:</w:t>
      </w:r>
    </w:p>
    <w:p w:rsidR="00D04AE7" w:rsidRPr="006D793F" w:rsidRDefault="00D04AE7" w:rsidP="00D04AE7">
      <w:pPr>
        <w:suppressAutoHyphens/>
        <w:autoSpaceDN w:val="0"/>
        <w:spacing w:after="0" w:line="240" w:lineRule="auto"/>
        <w:ind w:left="426"/>
        <w:jc w:val="both"/>
        <w:textAlignment w:val="baseline"/>
        <w:rPr>
          <w:rFonts w:ascii="Cambria" w:eastAsia="SimSun" w:hAnsi="Cambria" w:cs="Tahoma"/>
          <w:b/>
          <w:kern w:val="3"/>
          <w:lang w:eastAsia="zh-CN" w:bidi="hi-IN"/>
        </w:rPr>
      </w:pPr>
      <w:r w:rsidRPr="006D793F">
        <w:rPr>
          <w:rFonts w:ascii="Cambria" w:eastAsia="SimSun" w:hAnsi="Cambria" w:cs="Tahoma"/>
          <w:b/>
          <w:kern w:val="3"/>
          <w:lang w:eastAsia="zh-CN" w:bidi="hi-IN"/>
        </w:rPr>
        <w:t>Kod CPV:</w:t>
      </w:r>
    </w:p>
    <w:p w:rsidR="00D04AE7" w:rsidRPr="006D793F" w:rsidRDefault="00D04AE7" w:rsidP="00D04AE7">
      <w:pPr>
        <w:suppressAutoHyphens/>
        <w:autoSpaceDN w:val="0"/>
        <w:spacing w:after="0" w:line="240" w:lineRule="auto"/>
        <w:ind w:left="426"/>
        <w:jc w:val="both"/>
        <w:textAlignment w:val="baseline"/>
        <w:rPr>
          <w:rFonts w:ascii="Cambria" w:eastAsia="SimSun" w:hAnsi="Cambria" w:cs="Tahoma"/>
          <w:kern w:val="3"/>
          <w:lang w:eastAsia="zh-CN" w:bidi="hi-IN"/>
        </w:rPr>
      </w:pPr>
      <w:r w:rsidRPr="006D793F">
        <w:rPr>
          <w:rFonts w:ascii="Cambria" w:eastAsia="SimSun" w:hAnsi="Cambria" w:cs="Tahoma"/>
          <w:kern w:val="3"/>
          <w:lang w:eastAsia="zh-CN" w:bidi="hi-IN"/>
        </w:rPr>
        <w:t>71220000-6 - Usługi projektowania architektonicznego</w:t>
      </w:r>
    </w:p>
    <w:p w:rsidR="00D04AE7" w:rsidRPr="006D793F" w:rsidRDefault="00D04AE7" w:rsidP="00D04AE7">
      <w:pPr>
        <w:suppressAutoHyphens/>
        <w:autoSpaceDN w:val="0"/>
        <w:spacing w:after="0" w:line="240" w:lineRule="auto"/>
        <w:ind w:left="426"/>
        <w:jc w:val="both"/>
        <w:textAlignment w:val="baseline"/>
        <w:rPr>
          <w:rFonts w:ascii="Cambria" w:eastAsia="SimSun" w:hAnsi="Cambria" w:cs="Tahoma"/>
          <w:kern w:val="3"/>
          <w:lang w:eastAsia="zh-CN" w:bidi="hi-IN"/>
        </w:rPr>
      </w:pPr>
      <w:r w:rsidRPr="006D793F">
        <w:rPr>
          <w:rFonts w:ascii="Cambria" w:eastAsia="SimSun" w:hAnsi="Cambria" w:cs="Tahoma"/>
          <w:kern w:val="3"/>
          <w:lang w:eastAsia="zh-CN" w:bidi="hi-IN"/>
        </w:rPr>
        <w:t>71320000-7 - Usługi inżynieryjne w zakresie projektowania</w:t>
      </w:r>
    </w:p>
    <w:p w:rsidR="00D04AE7" w:rsidRPr="006D793F" w:rsidRDefault="00D04AE7" w:rsidP="00D04AE7">
      <w:pPr>
        <w:spacing w:after="0" w:line="240" w:lineRule="auto"/>
        <w:rPr>
          <w:rFonts w:ascii="Cambria" w:eastAsia="Times New Roman" w:hAnsi="Cambria" w:cs="Times New Roman"/>
          <w:b/>
          <w:bCs/>
          <w:lang w:eastAsia="pl-PL"/>
        </w:rPr>
      </w:pPr>
    </w:p>
    <w:p w:rsidR="00D04AE7" w:rsidRPr="006D793F" w:rsidRDefault="00D04AE7" w:rsidP="00D04AE7">
      <w:pPr>
        <w:numPr>
          <w:ilvl w:val="0"/>
          <w:numId w:val="11"/>
        </w:numPr>
        <w:spacing w:after="0" w:line="240" w:lineRule="auto"/>
        <w:rPr>
          <w:rFonts w:ascii="Cambria" w:eastAsia="Times New Roman" w:hAnsi="Cambria" w:cs="Times New Roman"/>
          <w:b/>
          <w:bCs/>
          <w:u w:val="single"/>
          <w:lang w:eastAsia="pl-PL"/>
        </w:rPr>
      </w:pPr>
      <w:r w:rsidRPr="006D793F">
        <w:rPr>
          <w:rFonts w:ascii="Cambria" w:eastAsia="Times New Roman" w:hAnsi="Cambria" w:cs="Times New Roman"/>
          <w:b/>
          <w:bCs/>
          <w:u w:val="single"/>
          <w:lang w:eastAsia="pl-PL"/>
        </w:rPr>
        <w:t>Zamawiający nie dopuszcza składanie ofert częściowych.</w:t>
      </w:r>
    </w:p>
    <w:p w:rsidR="00D04AE7" w:rsidRPr="006D793F" w:rsidRDefault="00D04AE7" w:rsidP="00D04AE7">
      <w:pPr>
        <w:spacing w:after="0" w:line="240" w:lineRule="auto"/>
        <w:ind w:left="360"/>
        <w:rPr>
          <w:rFonts w:ascii="Cambria" w:eastAsia="Times New Roman" w:hAnsi="Cambria" w:cs="Times New Roman"/>
          <w:b/>
          <w:bCs/>
          <w:lang w:eastAsia="pl-PL"/>
        </w:rPr>
      </w:pPr>
    </w:p>
    <w:p w:rsidR="00D04AE7" w:rsidRPr="006D793F" w:rsidRDefault="00D04AE7" w:rsidP="00D04AE7">
      <w:pPr>
        <w:numPr>
          <w:ilvl w:val="0"/>
          <w:numId w:val="27"/>
        </w:numPr>
        <w:spacing w:after="0" w:line="240" w:lineRule="auto"/>
        <w:rPr>
          <w:rFonts w:ascii="Cambria" w:eastAsia="Times New Roman" w:hAnsi="Cambria" w:cs="Times New Roman"/>
          <w:b/>
          <w:bCs/>
          <w:u w:val="single"/>
          <w:lang w:eastAsia="pl-PL"/>
        </w:rPr>
      </w:pPr>
      <w:r w:rsidRPr="006D793F">
        <w:rPr>
          <w:rFonts w:ascii="Cambria" w:eastAsia="Times New Roman" w:hAnsi="Cambria" w:cs="Times New Roman"/>
          <w:b/>
          <w:bCs/>
          <w:u w:val="single"/>
          <w:lang w:eastAsia="pl-PL"/>
        </w:rPr>
        <w:t>Zamawiający nie dopuszcza składania ofert wariantowych, Zamawiający</w:t>
      </w:r>
      <w:r w:rsidRPr="006D793F">
        <w:rPr>
          <w:rFonts w:ascii="Cambria" w:eastAsia="Times New Roman" w:hAnsi="Cambria" w:cs="Times New Roman"/>
          <w:b/>
          <w:bCs/>
          <w:iCs/>
          <w:u w:val="single"/>
          <w:lang w:eastAsia="pl-PL"/>
        </w:rPr>
        <w:t xml:space="preserve"> nie przewiduje aukcji elektronicznej.</w:t>
      </w:r>
    </w:p>
    <w:p w:rsidR="00D04AE7" w:rsidRPr="006D793F" w:rsidRDefault="00D04AE7" w:rsidP="00D04AE7">
      <w:pPr>
        <w:spacing w:after="0" w:line="240" w:lineRule="auto"/>
        <w:ind w:left="360"/>
        <w:rPr>
          <w:rFonts w:ascii="Cambria" w:eastAsia="Times New Roman" w:hAnsi="Cambria" w:cs="Times New Roman"/>
          <w:b/>
          <w:bCs/>
          <w:u w:val="single"/>
          <w:lang w:eastAsia="pl-PL"/>
        </w:rPr>
      </w:pPr>
    </w:p>
    <w:p w:rsidR="00D04AE7" w:rsidRPr="006D793F" w:rsidRDefault="00D04AE7" w:rsidP="00D04AE7">
      <w:pPr>
        <w:numPr>
          <w:ilvl w:val="0"/>
          <w:numId w:val="27"/>
        </w:numPr>
        <w:spacing w:after="0" w:line="240" w:lineRule="auto"/>
        <w:rPr>
          <w:rFonts w:ascii="Cambria" w:eastAsia="Times New Roman" w:hAnsi="Cambria" w:cs="Times New Roman"/>
          <w:b/>
          <w:bCs/>
          <w:u w:val="single"/>
          <w:lang w:eastAsia="pl-PL"/>
        </w:rPr>
      </w:pPr>
      <w:r w:rsidRPr="006D793F">
        <w:rPr>
          <w:rFonts w:ascii="Cambria" w:eastAsia="Times New Roman" w:hAnsi="Cambria" w:cs="Times New Roman"/>
          <w:b/>
          <w:bCs/>
          <w:u w:val="single"/>
          <w:lang w:eastAsia="pl-PL"/>
        </w:rPr>
        <w:t>Zamawiający</w:t>
      </w:r>
      <w:r w:rsidRPr="006D793F">
        <w:rPr>
          <w:rFonts w:ascii="Cambria" w:eastAsia="Times New Roman" w:hAnsi="Cambria" w:cs="Times New Roman"/>
          <w:b/>
          <w:bCs/>
          <w:iCs/>
          <w:u w:val="single"/>
          <w:lang w:eastAsia="pl-PL"/>
        </w:rPr>
        <w:t xml:space="preserve"> nie zamierza zawierać umowy ramowej.</w:t>
      </w:r>
    </w:p>
    <w:p w:rsidR="00D04AE7" w:rsidRPr="006D793F" w:rsidRDefault="00D04AE7" w:rsidP="00D04AE7">
      <w:pPr>
        <w:spacing w:after="0" w:line="240" w:lineRule="auto"/>
        <w:ind w:left="720"/>
        <w:contextualSpacing/>
        <w:rPr>
          <w:rFonts w:ascii="Cambria" w:eastAsia="Times New Roman" w:hAnsi="Cambria" w:cs="Times New Roman"/>
          <w:b/>
          <w:bCs/>
          <w:sz w:val="24"/>
          <w:szCs w:val="24"/>
          <w:u w:val="single"/>
          <w:lang w:eastAsia="pl-PL"/>
        </w:rPr>
      </w:pPr>
    </w:p>
    <w:p w:rsidR="00D04AE7" w:rsidRPr="006D793F" w:rsidRDefault="00D04AE7" w:rsidP="00D04AE7">
      <w:pPr>
        <w:numPr>
          <w:ilvl w:val="0"/>
          <w:numId w:val="27"/>
        </w:numPr>
        <w:spacing w:after="0" w:line="240" w:lineRule="auto"/>
        <w:rPr>
          <w:rFonts w:ascii="Cambria" w:eastAsia="Times New Roman" w:hAnsi="Cambria" w:cs="Times New Roman"/>
          <w:b/>
          <w:iCs/>
          <w:u w:val="single"/>
          <w:lang w:eastAsia="pl-PL"/>
        </w:rPr>
      </w:pPr>
      <w:r w:rsidRPr="006D793F">
        <w:rPr>
          <w:rFonts w:ascii="Cambria" w:eastAsia="Times New Roman" w:hAnsi="Cambria" w:cs="Times New Roman"/>
          <w:b/>
          <w:iCs/>
          <w:u w:val="single"/>
          <w:lang w:eastAsia="pl-PL"/>
        </w:rPr>
        <w:t>Zamawiający przewiduje udzielania zamówień powtarzających.</w:t>
      </w:r>
    </w:p>
    <w:p w:rsidR="00D04AE7" w:rsidRPr="006D793F" w:rsidRDefault="00D04AE7" w:rsidP="00D04AE7">
      <w:pPr>
        <w:spacing w:after="0" w:line="240" w:lineRule="auto"/>
        <w:ind w:left="360"/>
        <w:jc w:val="both"/>
        <w:rPr>
          <w:rFonts w:ascii="Cambria" w:eastAsia="Times New Roman" w:hAnsi="Cambria" w:cs="Times New Roman"/>
          <w:b/>
          <w:iCs/>
          <w:sz w:val="24"/>
          <w:u w:val="single"/>
          <w:lang w:eastAsia="pl-PL"/>
        </w:rPr>
      </w:pPr>
      <w:r w:rsidRPr="006D793F">
        <w:rPr>
          <w:rFonts w:ascii="Cambria" w:eastAsia="Times New Roman" w:hAnsi="Cambria" w:cs="Arial"/>
          <w:szCs w:val="20"/>
          <w:lang w:eastAsia="pl-PL"/>
        </w:rPr>
        <w:t>Zamawiający przewiduje możliwość udzielenia zamówień, o których mowa w art. 67 ust. 1 pkt. 6 PZP, w okresie 3 lat od dnia udzielenia zamówienia podstawowego, o wartości do 50 % wartości zamówienia podstawowego. Zamówienia te polegać będą na powtórzeniu usług podobnych do usług stanowiących przedmiot niniejszego zamówienia</w:t>
      </w:r>
      <w:r>
        <w:rPr>
          <w:rFonts w:ascii="Cambria" w:eastAsia="Times New Roman" w:hAnsi="Cambria" w:cs="Arial"/>
          <w:szCs w:val="20"/>
          <w:lang w:eastAsia="pl-PL"/>
        </w:rPr>
        <w:t>.</w:t>
      </w:r>
    </w:p>
    <w:p w:rsidR="00D04AE7" w:rsidRPr="006D793F" w:rsidRDefault="00D04AE7" w:rsidP="00D04AE7">
      <w:pPr>
        <w:keepNext/>
        <w:tabs>
          <w:tab w:val="num" w:pos="502"/>
          <w:tab w:val="num" w:pos="786"/>
        </w:tabs>
        <w:spacing w:after="0" w:line="240" w:lineRule="auto"/>
        <w:jc w:val="both"/>
        <w:outlineLvl w:val="3"/>
        <w:rPr>
          <w:rFonts w:ascii="Cambria" w:eastAsia="Calibri" w:hAnsi="Cambria" w:cs="Tahoma"/>
          <w:b/>
          <w:bCs/>
          <w:u w:val="single"/>
          <w:lang w:eastAsia="pl-PL"/>
        </w:rPr>
      </w:pPr>
    </w:p>
    <w:p w:rsidR="00D04AE7" w:rsidRPr="006D793F" w:rsidRDefault="00D04AE7" w:rsidP="00D04AE7">
      <w:pPr>
        <w:keepNext/>
        <w:tabs>
          <w:tab w:val="num" w:pos="502"/>
          <w:tab w:val="num" w:pos="786"/>
        </w:tabs>
        <w:spacing w:after="0" w:line="240" w:lineRule="auto"/>
        <w:jc w:val="both"/>
        <w:outlineLvl w:val="3"/>
        <w:rPr>
          <w:rFonts w:ascii="Cambria" w:eastAsia="Calibri" w:hAnsi="Cambria" w:cs="Tahoma"/>
          <w:b/>
          <w:bCs/>
          <w:u w:val="single"/>
          <w:lang w:eastAsia="pl-PL"/>
        </w:rPr>
      </w:pPr>
      <w:r w:rsidRPr="00B04D90">
        <w:rPr>
          <w:rFonts w:ascii="Cambria" w:eastAsia="Calibri" w:hAnsi="Cambria" w:cs="Tahoma"/>
          <w:b/>
          <w:bCs/>
          <w:lang w:eastAsia="pl-PL"/>
        </w:rPr>
        <w:t>8</w:t>
      </w:r>
      <w:r w:rsidRPr="006D793F">
        <w:rPr>
          <w:rFonts w:ascii="Cambria" w:eastAsia="Calibri" w:hAnsi="Cambria" w:cs="Tahoma"/>
          <w:b/>
          <w:bCs/>
          <w:lang w:eastAsia="pl-PL"/>
        </w:rPr>
        <w:t xml:space="preserve">.    </w:t>
      </w:r>
      <w:r w:rsidRPr="006D793F">
        <w:rPr>
          <w:rFonts w:ascii="Cambria" w:eastAsia="Calibri" w:hAnsi="Cambria" w:cs="Tahoma"/>
          <w:b/>
          <w:bCs/>
          <w:u w:val="single"/>
          <w:lang w:eastAsia="pl-PL"/>
        </w:rPr>
        <w:t xml:space="preserve">Termin przedmiotu zamówienia oraz okres rękojmi </w:t>
      </w:r>
    </w:p>
    <w:p w:rsidR="00D04AE7" w:rsidRPr="006D793F" w:rsidRDefault="00D04AE7" w:rsidP="00D04AE7">
      <w:pPr>
        <w:spacing w:after="0" w:line="240" w:lineRule="auto"/>
        <w:rPr>
          <w:rFonts w:ascii="Cambria" w:eastAsia="Times New Roman" w:hAnsi="Cambria" w:cs="Tahoma"/>
          <w:lang w:eastAsia="pl-PL"/>
        </w:rPr>
      </w:pPr>
    </w:p>
    <w:p w:rsidR="00D04AE7" w:rsidRPr="006D793F" w:rsidRDefault="00D04AE7" w:rsidP="00D04AE7">
      <w:pPr>
        <w:suppressAutoHyphens/>
        <w:spacing w:after="120" w:line="240" w:lineRule="auto"/>
        <w:ind w:left="426"/>
        <w:rPr>
          <w:rFonts w:ascii="Cambria" w:eastAsia="Calibri" w:hAnsi="Cambria" w:cs="Tahoma"/>
          <w:b/>
          <w:lang w:eastAsia="pl-PL"/>
        </w:rPr>
      </w:pPr>
      <w:r w:rsidRPr="006D793F">
        <w:rPr>
          <w:rFonts w:ascii="Cambria" w:eastAsia="Calibri" w:hAnsi="Cambria" w:cs="Tahoma"/>
          <w:lang w:eastAsia="pl-PL"/>
        </w:rPr>
        <w:t xml:space="preserve">8.1. Termin wykonania usługi: </w:t>
      </w:r>
      <w:r w:rsidRPr="006D793F">
        <w:rPr>
          <w:rFonts w:ascii="Cambria" w:eastAsia="Calibri" w:hAnsi="Cambria" w:cs="Tahoma"/>
          <w:b/>
          <w:lang w:eastAsia="pl-PL"/>
        </w:rPr>
        <w:t xml:space="preserve"> </w:t>
      </w:r>
      <w:r w:rsidRPr="006D793F">
        <w:rPr>
          <w:rFonts w:ascii="Cambria" w:eastAsia="Calibri" w:hAnsi="Cambria" w:cs="Tahoma"/>
          <w:lang w:eastAsia="pl-PL"/>
        </w:rPr>
        <w:t xml:space="preserve">do </w:t>
      </w:r>
      <w:r w:rsidR="009C218C" w:rsidRPr="00C03310">
        <w:rPr>
          <w:rFonts w:ascii="Cambria" w:eastAsia="Calibri" w:hAnsi="Cambria" w:cs="Tahoma"/>
          <w:lang w:eastAsia="pl-PL"/>
        </w:rPr>
        <w:t>28</w:t>
      </w:r>
      <w:r w:rsidRPr="00C03310">
        <w:rPr>
          <w:rFonts w:ascii="Cambria" w:eastAsia="Calibri" w:hAnsi="Cambria" w:cs="Tahoma"/>
          <w:lang w:eastAsia="pl-PL"/>
        </w:rPr>
        <w:t>.0</w:t>
      </w:r>
      <w:r w:rsidR="009C218C" w:rsidRPr="00C03310">
        <w:rPr>
          <w:rFonts w:ascii="Cambria" w:eastAsia="Calibri" w:hAnsi="Cambria" w:cs="Tahoma"/>
          <w:lang w:eastAsia="pl-PL"/>
        </w:rPr>
        <w:t>2</w:t>
      </w:r>
      <w:r w:rsidRPr="00C03310">
        <w:rPr>
          <w:rFonts w:ascii="Cambria" w:eastAsia="Calibri" w:hAnsi="Cambria" w:cs="Tahoma"/>
          <w:lang w:eastAsia="pl-PL"/>
        </w:rPr>
        <w:t>.2018 r.</w:t>
      </w:r>
    </w:p>
    <w:p w:rsidR="00D04AE7" w:rsidRPr="006D793F" w:rsidRDefault="00D04AE7" w:rsidP="00D04AE7">
      <w:pPr>
        <w:autoSpaceDE w:val="0"/>
        <w:spacing w:after="0" w:line="240" w:lineRule="auto"/>
        <w:ind w:left="426"/>
        <w:rPr>
          <w:rFonts w:ascii="Cambria" w:eastAsia="Times New Roman" w:hAnsi="Cambria" w:cs="Arial"/>
          <w:b/>
          <w:bCs/>
          <w:lang w:eastAsia="pl-PL"/>
        </w:rPr>
      </w:pPr>
      <w:r w:rsidRPr="006D793F">
        <w:rPr>
          <w:rFonts w:ascii="Cambria" w:eastAsia="Times New Roman" w:hAnsi="Cambria" w:cs="Arial"/>
          <w:lang w:eastAsia="pl-PL"/>
        </w:rPr>
        <w:t>8.2. Wykonawca udziela Zamawiającemu rękojmi nie krótszej niż 36 miesięcy.</w:t>
      </w:r>
    </w:p>
    <w:p w:rsidR="00D04AE7" w:rsidRPr="006D793F" w:rsidRDefault="00D04AE7" w:rsidP="00D04AE7">
      <w:pPr>
        <w:suppressAutoHyphens/>
        <w:spacing w:after="120" w:line="240" w:lineRule="auto"/>
        <w:ind w:left="426"/>
        <w:rPr>
          <w:rFonts w:ascii="Cambria" w:eastAsia="Calibri" w:hAnsi="Cambria" w:cs="Tahoma"/>
          <w:lang w:eastAsia="pl-PL"/>
        </w:rPr>
      </w:pPr>
    </w:p>
    <w:p w:rsidR="00D04AE7" w:rsidRPr="006D793F" w:rsidRDefault="00D04AE7" w:rsidP="00D04AE7">
      <w:pPr>
        <w:suppressAutoHyphens/>
        <w:spacing w:after="120" w:line="240" w:lineRule="auto"/>
        <w:ind w:left="426" w:hanging="426"/>
        <w:rPr>
          <w:rFonts w:ascii="Cambria" w:eastAsia="Calibri" w:hAnsi="Cambria" w:cs="Tahoma"/>
          <w:lang w:eastAsia="pl-PL"/>
        </w:rPr>
      </w:pPr>
      <w:r w:rsidRPr="006D793F">
        <w:rPr>
          <w:rFonts w:ascii="Cambria" w:eastAsia="Calibri" w:hAnsi="Cambria" w:cs="Tahoma"/>
          <w:b/>
          <w:lang w:eastAsia="pl-PL"/>
        </w:rPr>
        <w:t>9.</w:t>
      </w:r>
      <w:r w:rsidRPr="006D793F">
        <w:rPr>
          <w:rFonts w:ascii="Cambria" w:eastAsia="Calibri" w:hAnsi="Cambria" w:cs="Tahoma"/>
          <w:b/>
          <w:lang w:eastAsia="pl-PL"/>
        </w:rPr>
        <w:tab/>
      </w:r>
      <w:r w:rsidRPr="006D793F">
        <w:rPr>
          <w:rFonts w:ascii="Cambria" w:eastAsia="Calibri" w:hAnsi="Cambria" w:cs="Arial"/>
          <w:b/>
          <w:szCs w:val="20"/>
          <w:lang w:eastAsia="pl-PL"/>
        </w:rPr>
        <w:t>Określenie warunków udziału w postępowaniu</w:t>
      </w:r>
    </w:p>
    <w:p w:rsidR="00D04AE7" w:rsidRPr="006D793F" w:rsidRDefault="00D04AE7" w:rsidP="00D04AE7">
      <w:pPr>
        <w:numPr>
          <w:ilvl w:val="1"/>
          <w:numId w:val="17"/>
        </w:numPr>
        <w:spacing w:after="0" w:line="240" w:lineRule="auto"/>
        <w:jc w:val="both"/>
        <w:rPr>
          <w:rFonts w:ascii="Cambria" w:eastAsia="Times New Roman" w:hAnsi="Cambria" w:cs="Tahoma"/>
          <w:lang w:eastAsia="pl-PL"/>
        </w:rPr>
      </w:pPr>
      <w:r w:rsidRPr="006D793F">
        <w:rPr>
          <w:rFonts w:ascii="Cambria" w:eastAsia="Times New Roman" w:hAnsi="Cambria" w:cs="Tahoma"/>
          <w:lang w:eastAsia="pl-PL"/>
        </w:rPr>
        <w:t>Oferta zostanie uznana za spełniającą warunki, jeśli będzie:</w:t>
      </w:r>
    </w:p>
    <w:p w:rsidR="00D04AE7" w:rsidRPr="006D793F" w:rsidRDefault="00D04AE7" w:rsidP="00D04AE7">
      <w:pPr>
        <w:spacing w:after="0" w:line="240" w:lineRule="auto"/>
        <w:ind w:left="1276" w:hanging="567"/>
        <w:jc w:val="both"/>
        <w:rPr>
          <w:rFonts w:ascii="Cambria" w:eastAsia="Times New Roman" w:hAnsi="Cambria" w:cs="Tahoma"/>
          <w:lang w:eastAsia="pl-PL"/>
        </w:rPr>
      </w:pPr>
      <w:r w:rsidRPr="006D793F">
        <w:rPr>
          <w:rFonts w:ascii="Cambria" w:eastAsia="Times New Roman" w:hAnsi="Cambria" w:cs="Tahoma"/>
          <w:lang w:eastAsia="pl-PL"/>
        </w:rPr>
        <w:t>9.1.2 zgodna w kwestii sposobu jej przygotowania, oferowanego przedmiotu i warunków zamówienia ze wszystkimi wymogami niniejszej SIWZ,</w:t>
      </w:r>
    </w:p>
    <w:p w:rsidR="00D04AE7" w:rsidRPr="006D793F" w:rsidRDefault="00D04AE7" w:rsidP="00D04AE7">
      <w:pPr>
        <w:numPr>
          <w:ilvl w:val="2"/>
          <w:numId w:val="18"/>
        </w:numPr>
        <w:spacing w:after="240" w:line="240" w:lineRule="auto"/>
        <w:ind w:left="1276" w:hanging="567"/>
        <w:jc w:val="both"/>
        <w:rPr>
          <w:rFonts w:ascii="Cambria" w:eastAsia="Times New Roman" w:hAnsi="Cambria" w:cs="Tahoma"/>
          <w:lang w:eastAsia="pl-PL"/>
        </w:rPr>
      </w:pPr>
      <w:r w:rsidRPr="006D793F">
        <w:rPr>
          <w:rFonts w:ascii="Cambria" w:eastAsia="Times New Roman" w:hAnsi="Cambria" w:cs="Tahoma"/>
          <w:lang w:eastAsia="pl-PL"/>
        </w:rPr>
        <w:t>złożona w wyznaczonym terminie składania ofert.</w:t>
      </w:r>
    </w:p>
    <w:p w:rsidR="00D04AE7" w:rsidRPr="006D793F" w:rsidRDefault="00D04AE7" w:rsidP="00D04AE7">
      <w:pPr>
        <w:numPr>
          <w:ilvl w:val="1"/>
          <w:numId w:val="18"/>
        </w:numPr>
        <w:spacing w:after="240" w:line="240" w:lineRule="auto"/>
        <w:jc w:val="both"/>
        <w:rPr>
          <w:rFonts w:ascii="Cambria" w:eastAsia="Times New Roman" w:hAnsi="Cambria" w:cs="Tahoma"/>
          <w:szCs w:val="20"/>
          <w:lang w:eastAsia="pl-PL"/>
        </w:rPr>
      </w:pPr>
      <w:r w:rsidRPr="006D793F">
        <w:rPr>
          <w:rFonts w:ascii="Cambria" w:eastAsia="Times New Roman" w:hAnsi="Cambria" w:cs="Tahoma"/>
          <w:szCs w:val="20"/>
          <w:lang w:eastAsia="pl-PL"/>
        </w:rPr>
        <w:t>O udzielenie zamówienie mogą ubiegać się Wykonawcy, którzy złożą wraz z ofertą oświadczenia, a wskazany Wykonawca na żądanie Zamawiającego w terminie 5 dni od wezwania, przedłoży wymagane w SIWZ dokumenty w zakresie:</w:t>
      </w:r>
    </w:p>
    <w:p w:rsidR="00D04AE7" w:rsidRPr="006D793F" w:rsidRDefault="00D04AE7" w:rsidP="00D04AE7">
      <w:pPr>
        <w:spacing w:after="240" w:line="240" w:lineRule="auto"/>
        <w:ind w:left="765"/>
        <w:jc w:val="both"/>
        <w:rPr>
          <w:rFonts w:ascii="Cambria" w:eastAsia="Times New Roman" w:hAnsi="Cambria" w:cs="Tahoma"/>
          <w:szCs w:val="20"/>
          <w:lang w:eastAsia="pl-PL"/>
        </w:rPr>
      </w:pPr>
      <w:r w:rsidRPr="006D793F">
        <w:rPr>
          <w:rFonts w:ascii="Cambria" w:eastAsia="Times New Roman" w:hAnsi="Cambria" w:cs="Tahoma"/>
          <w:szCs w:val="20"/>
          <w:lang w:eastAsia="pl-PL"/>
        </w:rPr>
        <w:t>9.2.1</w:t>
      </w:r>
      <w:r w:rsidRPr="006D793F">
        <w:rPr>
          <w:rFonts w:ascii="Cambria" w:eastAsia="Times New Roman" w:hAnsi="Cambria" w:cs="Tahoma"/>
          <w:szCs w:val="20"/>
          <w:lang w:eastAsia="pl-PL"/>
        </w:rPr>
        <w:tab/>
        <w:t xml:space="preserve"> spełnienia warunków udziału w postępowaniu,</w:t>
      </w:r>
    </w:p>
    <w:p w:rsidR="00D04AE7" w:rsidRPr="006D793F" w:rsidRDefault="00D04AE7" w:rsidP="00D04AE7">
      <w:pPr>
        <w:spacing w:after="240" w:line="240" w:lineRule="auto"/>
        <w:ind w:left="765"/>
        <w:jc w:val="both"/>
        <w:rPr>
          <w:rFonts w:ascii="Cambria" w:eastAsia="Times New Roman" w:hAnsi="Cambria" w:cs="Tahoma"/>
          <w:bCs/>
          <w:szCs w:val="20"/>
          <w:lang w:eastAsia="pl-PL"/>
        </w:rPr>
      </w:pPr>
      <w:r w:rsidRPr="006D793F">
        <w:rPr>
          <w:rFonts w:ascii="Cambria" w:eastAsia="Times New Roman" w:hAnsi="Cambria" w:cs="Tahoma"/>
          <w:szCs w:val="20"/>
          <w:lang w:eastAsia="pl-PL"/>
        </w:rPr>
        <w:t>9.2.2</w:t>
      </w:r>
      <w:r w:rsidRPr="006D793F">
        <w:rPr>
          <w:rFonts w:ascii="Cambria" w:eastAsia="Times New Roman" w:hAnsi="Cambria" w:cs="Tahoma"/>
          <w:szCs w:val="20"/>
          <w:lang w:eastAsia="pl-PL"/>
        </w:rPr>
        <w:tab/>
        <w:t xml:space="preserve"> </w:t>
      </w:r>
      <w:r w:rsidRPr="006D793F">
        <w:rPr>
          <w:rFonts w:ascii="Cambria" w:eastAsia="Times New Roman" w:hAnsi="Cambria" w:cs="Tahoma"/>
          <w:bCs/>
          <w:szCs w:val="20"/>
          <w:lang w:eastAsia="pl-PL"/>
        </w:rPr>
        <w:t>braku podstaw do wykluczenia,</w:t>
      </w:r>
    </w:p>
    <w:p w:rsidR="00D04AE7" w:rsidRPr="006D793F" w:rsidRDefault="00D04AE7" w:rsidP="00D04AE7">
      <w:pPr>
        <w:spacing w:after="240" w:line="240" w:lineRule="auto"/>
        <w:ind w:left="765"/>
        <w:jc w:val="both"/>
        <w:rPr>
          <w:rFonts w:ascii="Cambria" w:eastAsia="Times New Roman" w:hAnsi="Cambria" w:cs="Tahoma"/>
          <w:bCs/>
          <w:szCs w:val="20"/>
          <w:lang w:eastAsia="pl-PL"/>
        </w:rPr>
      </w:pPr>
      <w:r w:rsidRPr="006D793F">
        <w:rPr>
          <w:rFonts w:ascii="Cambria" w:eastAsia="Times New Roman" w:hAnsi="Cambria" w:cs="Tahoma"/>
          <w:bCs/>
          <w:szCs w:val="20"/>
          <w:lang w:eastAsia="pl-PL"/>
        </w:rPr>
        <w:t>9.2.3</w:t>
      </w:r>
      <w:r w:rsidRPr="006D793F">
        <w:rPr>
          <w:rFonts w:ascii="Cambria" w:eastAsia="Times New Roman" w:hAnsi="Cambria" w:cs="Tahoma"/>
          <w:bCs/>
          <w:szCs w:val="20"/>
          <w:lang w:eastAsia="pl-PL"/>
        </w:rPr>
        <w:tab/>
        <w:t>potwierdzenia spełnienia warunków przedmiotowych.</w:t>
      </w:r>
    </w:p>
    <w:p w:rsidR="00D04AE7" w:rsidRPr="006D793F" w:rsidRDefault="00D04AE7" w:rsidP="00D04AE7">
      <w:pPr>
        <w:spacing w:after="240" w:line="240" w:lineRule="auto"/>
        <w:ind w:left="765" w:hanging="339"/>
        <w:jc w:val="both"/>
        <w:rPr>
          <w:rFonts w:ascii="Cambria" w:eastAsia="Times New Roman" w:hAnsi="Cambria" w:cs="Tahoma"/>
          <w:szCs w:val="20"/>
          <w:lang w:eastAsia="pl-PL"/>
        </w:rPr>
      </w:pPr>
      <w:r w:rsidRPr="006D793F">
        <w:rPr>
          <w:rFonts w:ascii="Cambria" w:eastAsia="Times New Roman" w:hAnsi="Cambria" w:cs="Tahoma"/>
          <w:szCs w:val="20"/>
          <w:lang w:eastAsia="pl-PL"/>
        </w:rPr>
        <w:t>9.3</w:t>
      </w:r>
      <w:r w:rsidRPr="006D793F">
        <w:rPr>
          <w:rFonts w:ascii="Cambria" w:eastAsia="Times New Roman" w:hAnsi="Cambria" w:cs="Tahoma"/>
          <w:szCs w:val="20"/>
          <w:lang w:eastAsia="pl-PL"/>
        </w:rPr>
        <w:tab/>
        <w:t>Oświadczenia, o których mowa w pkt. 9.2 należy złożyć na wzorach - załącznikach do SIWZ, załącznik nr 4 w zakresie dotyczącym spełnienia warunków udziału w postępowaniu, załącznik nr 5 przesłanek wykluczenia z postępowania.</w:t>
      </w:r>
    </w:p>
    <w:p w:rsidR="00D04AE7" w:rsidRPr="006D793F" w:rsidRDefault="00D04AE7" w:rsidP="00D04AE7">
      <w:pPr>
        <w:spacing w:after="240" w:line="240" w:lineRule="auto"/>
        <w:ind w:left="765" w:hanging="339"/>
        <w:jc w:val="both"/>
        <w:rPr>
          <w:rFonts w:ascii="Cambria" w:eastAsia="Times New Roman" w:hAnsi="Cambria" w:cs="Tahoma"/>
          <w:szCs w:val="20"/>
          <w:lang w:eastAsia="pl-PL"/>
        </w:rPr>
      </w:pPr>
      <w:r w:rsidRPr="006D793F">
        <w:rPr>
          <w:rFonts w:ascii="Cambria" w:eastAsia="Times New Roman" w:hAnsi="Cambria" w:cs="Tahoma"/>
          <w:szCs w:val="20"/>
          <w:lang w:eastAsia="pl-PL"/>
        </w:rPr>
        <w:tab/>
        <w:t xml:space="preserve"> 9.3.1</w:t>
      </w:r>
      <w:r w:rsidRPr="006D793F">
        <w:rPr>
          <w:rFonts w:ascii="Cambria" w:eastAsia="Times New Roman" w:hAnsi="Cambria" w:cs="Tahoma"/>
          <w:szCs w:val="20"/>
          <w:lang w:eastAsia="pl-PL"/>
        </w:rPr>
        <w:tab/>
        <w:t>Mając na uwadze powyższe Zamawiający informuje, że:</w:t>
      </w:r>
    </w:p>
    <w:p w:rsidR="00D04AE7" w:rsidRPr="006D793F" w:rsidRDefault="00D04AE7" w:rsidP="00D04AE7">
      <w:pPr>
        <w:spacing w:after="240" w:line="240" w:lineRule="auto"/>
        <w:ind w:left="1276" w:hanging="283"/>
        <w:jc w:val="both"/>
        <w:rPr>
          <w:rFonts w:ascii="Cambria" w:eastAsia="Times New Roman" w:hAnsi="Cambria" w:cs="Tahoma"/>
          <w:szCs w:val="20"/>
          <w:lang w:eastAsia="pl-PL"/>
        </w:rPr>
      </w:pPr>
      <w:r w:rsidRPr="006D793F">
        <w:rPr>
          <w:rFonts w:ascii="Cambria" w:eastAsia="Times New Roman" w:hAnsi="Cambria" w:cs="Tahoma"/>
          <w:szCs w:val="20"/>
          <w:lang w:eastAsia="pl-PL"/>
        </w:rPr>
        <w:lastRenderedPageBreak/>
        <w:t>a)</w:t>
      </w:r>
      <w:r w:rsidRPr="006D793F">
        <w:rPr>
          <w:rFonts w:ascii="Cambria" w:eastAsia="Times New Roman" w:hAnsi="Cambria" w:cs="Tahoma"/>
          <w:szCs w:val="20"/>
          <w:lang w:eastAsia="pl-PL"/>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rsidR="00D04AE7" w:rsidRPr="006D793F" w:rsidRDefault="00D04AE7" w:rsidP="00D04AE7">
      <w:pPr>
        <w:spacing w:after="240" w:line="240" w:lineRule="auto"/>
        <w:ind w:left="1276" w:hanging="283"/>
        <w:jc w:val="both"/>
        <w:rPr>
          <w:rFonts w:ascii="Cambria" w:eastAsia="Times New Roman" w:hAnsi="Cambria" w:cs="Tahoma"/>
          <w:szCs w:val="20"/>
          <w:lang w:eastAsia="pl-PL"/>
        </w:rPr>
      </w:pPr>
      <w:r w:rsidRPr="006D793F">
        <w:rPr>
          <w:rFonts w:ascii="Cambria" w:eastAsia="Times New Roman" w:hAnsi="Cambria" w:cs="Tahoma"/>
          <w:szCs w:val="20"/>
          <w:lang w:eastAsia="pl-PL"/>
        </w:rPr>
        <w:t>b)</w:t>
      </w:r>
      <w:r w:rsidRPr="006D793F">
        <w:rPr>
          <w:rFonts w:ascii="Cambria" w:eastAsia="Times New Roman" w:hAnsi="Cambria" w:cs="Tahoma"/>
          <w:szCs w:val="20"/>
          <w:lang w:eastAsia="pl-PL"/>
        </w:rPr>
        <w:tab/>
        <w:t xml:space="preserve">w przypadku gdy Wykonawca powołuje się na dokumenty podmiotowe, będące </w:t>
      </w:r>
      <w:r w:rsidRPr="006D793F">
        <w:rPr>
          <w:rFonts w:ascii="Cambria" w:eastAsia="Times New Roman" w:hAnsi="Cambria" w:cs="Tahoma"/>
          <w:szCs w:val="20"/>
          <w:lang w:eastAsia="pl-PL"/>
        </w:rPr>
        <w:br/>
        <w:t>w posiadaniu Zamawiającego, Wykonawca powinien wnioskować, aby Zamawiający uwzględnił te dokumenty;</w:t>
      </w:r>
    </w:p>
    <w:p w:rsidR="00D04AE7" w:rsidRPr="006D793F" w:rsidRDefault="00D04AE7" w:rsidP="00D04AE7">
      <w:pPr>
        <w:spacing w:after="240" w:line="240" w:lineRule="auto"/>
        <w:ind w:left="1276" w:hanging="283"/>
        <w:jc w:val="both"/>
        <w:rPr>
          <w:rFonts w:ascii="Cambria" w:eastAsia="Times New Roman" w:hAnsi="Cambria" w:cs="Tahoma"/>
          <w:szCs w:val="20"/>
          <w:lang w:eastAsia="pl-PL"/>
        </w:rPr>
      </w:pPr>
      <w:r w:rsidRPr="006D793F">
        <w:rPr>
          <w:rFonts w:ascii="Cambria" w:eastAsia="Times New Roman" w:hAnsi="Cambria" w:cs="Tahoma"/>
          <w:szCs w:val="20"/>
          <w:lang w:eastAsia="pl-PL"/>
        </w:rPr>
        <w:t>c)</w:t>
      </w:r>
      <w:r w:rsidRPr="006D793F">
        <w:rPr>
          <w:rFonts w:ascii="Cambria" w:eastAsia="Times New Roman" w:hAnsi="Cambria" w:cs="Tahoma"/>
          <w:szCs w:val="20"/>
          <w:lang w:eastAsia="pl-PL"/>
        </w:rPr>
        <w:tab/>
        <w:t xml:space="preserve">w odniesieniu do Wykonawcy który w świetle przesłanek określonych w art. 24 ust. 1 pkt. 13 i 14 oraz 16-20 lub ust. 5 ustawy podlega wykluczeniu,  Zamawiający dopuszcza </w:t>
      </w:r>
      <w:proofErr w:type="spellStart"/>
      <w:r w:rsidRPr="006D793F">
        <w:rPr>
          <w:rFonts w:ascii="Cambria" w:eastAsia="Times New Roman" w:hAnsi="Cambria" w:cs="Tahoma"/>
          <w:szCs w:val="20"/>
          <w:lang w:eastAsia="pl-PL"/>
        </w:rPr>
        <w:t>self</w:t>
      </w:r>
      <w:proofErr w:type="spellEnd"/>
      <w:r w:rsidRPr="006D793F">
        <w:rPr>
          <w:rFonts w:ascii="Cambria" w:eastAsia="Times New Roman" w:hAnsi="Cambria" w:cs="Tahoma"/>
          <w:szCs w:val="20"/>
          <w:lang w:eastAsia="pl-PL"/>
        </w:rPr>
        <w:t xml:space="preserve"> – </w:t>
      </w:r>
      <w:proofErr w:type="spellStart"/>
      <w:r w:rsidRPr="006D793F">
        <w:rPr>
          <w:rFonts w:ascii="Cambria" w:eastAsia="Times New Roman" w:hAnsi="Cambria" w:cs="Tahoma"/>
          <w:szCs w:val="20"/>
          <w:lang w:eastAsia="pl-PL"/>
        </w:rPr>
        <w:t>cleaning</w:t>
      </w:r>
      <w:proofErr w:type="spellEnd"/>
      <w:r w:rsidRPr="006D793F">
        <w:rPr>
          <w:rFonts w:ascii="Cambria" w:eastAsia="Times New Roman" w:hAnsi="Cambria" w:cs="Tahoma"/>
          <w:szCs w:val="20"/>
          <w:lang w:eastAsia="pl-PL"/>
        </w:rPr>
        <w:t>.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w:t>
      </w:r>
      <w:r>
        <w:rPr>
          <w:rFonts w:ascii="Cambria" w:eastAsia="Times New Roman" w:hAnsi="Cambria" w:cs="Tahoma"/>
          <w:szCs w:val="20"/>
          <w:lang w:eastAsia="pl-PL"/>
        </w:rPr>
        <w:t>rzesłanek wykluczenia Wykonawcy;</w:t>
      </w:r>
    </w:p>
    <w:p w:rsidR="00D04AE7" w:rsidRPr="006D793F" w:rsidRDefault="00D04AE7" w:rsidP="00D04AE7">
      <w:pPr>
        <w:spacing w:after="240" w:line="240" w:lineRule="auto"/>
        <w:ind w:left="1276" w:hanging="283"/>
        <w:jc w:val="both"/>
        <w:rPr>
          <w:rFonts w:ascii="Cambria" w:eastAsia="Times New Roman" w:hAnsi="Cambria" w:cs="Tahoma"/>
          <w:szCs w:val="20"/>
          <w:lang w:eastAsia="pl-PL"/>
        </w:rPr>
      </w:pPr>
      <w:r w:rsidRPr="006D793F">
        <w:rPr>
          <w:rFonts w:ascii="Cambria" w:eastAsia="Times New Roman" w:hAnsi="Cambria" w:cs="Tahoma"/>
          <w:szCs w:val="20"/>
          <w:lang w:eastAsia="pl-PL"/>
        </w:rPr>
        <w:t>d)</w:t>
      </w:r>
      <w:r w:rsidRPr="006D793F">
        <w:rPr>
          <w:rFonts w:ascii="Cambria" w:eastAsia="Times New Roman" w:hAnsi="Cambria" w:cs="Tahoma"/>
          <w:szCs w:val="20"/>
          <w:lang w:eastAsia="pl-PL"/>
        </w:rPr>
        <w:tab/>
        <w:t xml:space="preserve">Zamawiający zastrzega, iż na dowolnym etapie postępowania o udzielenie zamówienia publicznego może wezwać Wykonawców w trybie art. 26 ust. 2f ustawy do przedłożenia wszystkich lub niektórych dokumentów </w:t>
      </w:r>
      <w:r w:rsidRPr="006D793F">
        <w:rPr>
          <w:rFonts w:ascii="Cambria" w:eastAsia="Times New Roman" w:hAnsi="Cambria" w:cs="Tahoma"/>
          <w:lang w:eastAsia="pl-PL"/>
        </w:rPr>
        <w:t>potwierdzających,</w:t>
      </w:r>
      <w:r w:rsidRPr="006D793F">
        <w:rPr>
          <w:rFonts w:ascii="Cambria" w:eastAsia="Times New Roman" w:hAnsi="Cambria" w:cs="Arial"/>
          <w:lang w:eastAsia="pl-PL"/>
        </w:rPr>
        <w:t xml:space="preserve"> że nie podlegają wykluczeniu oraz spełniają warunki udziału w postępowaniu</w:t>
      </w:r>
      <w:r w:rsidRPr="006D793F">
        <w:rPr>
          <w:rFonts w:ascii="Cambria" w:eastAsia="Times New Roman" w:hAnsi="Cambria" w:cs="Arial"/>
          <w:sz w:val="20"/>
          <w:szCs w:val="20"/>
          <w:lang w:eastAsia="pl-PL"/>
        </w:rPr>
        <w:t>,</w:t>
      </w:r>
      <w:r w:rsidRPr="006D793F">
        <w:rPr>
          <w:rFonts w:ascii="Cambria" w:eastAsia="Times New Roman" w:hAnsi="Cambria" w:cs="Tahoma"/>
          <w:szCs w:val="20"/>
          <w:lang w:eastAsia="pl-PL"/>
        </w:rPr>
        <w:t xml:space="preserve"> jeżeli jest to niezbędne do zapewnienia odpowiedniego przebiegu postępowania.</w:t>
      </w:r>
    </w:p>
    <w:p w:rsidR="00D04AE7" w:rsidRPr="006D793F" w:rsidRDefault="00D04AE7" w:rsidP="00D04AE7">
      <w:pPr>
        <w:tabs>
          <w:tab w:val="left" w:pos="284"/>
          <w:tab w:val="left" w:pos="426"/>
        </w:tabs>
        <w:spacing w:after="240" w:line="240" w:lineRule="auto"/>
        <w:ind w:left="709" w:hanging="425"/>
        <w:jc w:val="both"/>
        <w:rPr>
          <w:rFonts w:ascii="Cambria" w:eastAsia="Times New Roman" w:hAnsi="Cambria" w:cs="Tahoma"/>
          <w:lang w:eastAsia="pl-PL"/>
        </w:rPr>
      </w:pPr>
      <w:r w:rsidRPr="006D793F">
        <w:rPr>
          <w:rFonts w:ascii="Cambria" w:eastAsia="Times New Roman" w:hAnsi="Cambria" w:cs="Tahoma"/>
          <w:lang w:eastAsia="pl-PL"/>
        </w:rPr>
        <w:t>9.4</w:t>
      </w:r>
      <w:r w:rsidRPr="006D793F">
        <w:rPr>
          <w:rFonts w:ascii="Cambria" w:eastAsia="Times New Roman" w:hAnsi="Cambria" w:cs="Tahoma"/>
          <w:lang w:eastAsia="pl-PL"/>
        </w:rPr>
        <w:tab/>
        <w:t>Opis warunków podmiotowych i sposobu dokonywania oceny spełniania tych warunków oraz braku podstaw do wykluczenia:</w:t>
      </w:r>
      <w:r w:rsidRPr="006D793F">
        <w:rPr>
          <w:rFonts w:ascii="Cambria" w:eastAsia="Times New Roman" w:hAnsi="Cambria" w:cs="Tahoma"/>
          <w:lang w:eastAsia="pl-PL"/>
        </w:rPr>
        <w:tab/>
      </w:r>
    </w:p>
    <w:p w:rsidR="00D04AE7" w:rsidRPr="006D793F" w:rsidRDefault="00D04AE7" w:rsidP="00D04AE7">
      <w:pPr>
        <w:spacing w:after="0" w:line="240" w:lineRule="auto"/>
        <w:ind w:left="1276" w:hanging="567"/>
        <w:jc w:val="both"/>
        <w:rPr>
          <w:rFonts w:ascii="Cambria" w:eastAsia="Times New Roman" w:hAnsi="Cambria" w:cs="Tahoma"/>
          <w:lang w:eastAsia="pl-PL"/>
        </w:rPr>
      </w:pPr>
      <w:r w:rsidRPr="006D793F">
        <w:rPr>
          <w:rFonts w:ascii="Cambria" w:eastAsia="Times New Roman" w:hAnsi="Cambria" w:cs="Tahoma"/>
          <w:lang w:eastAsia="pl-PL"/>
        </w:rPr>
        <w:t>9.4.1</w:t>
      </w:r>
      <w:r w:rsidRPr="006D793F">
        <w:rPr>
          <w:rFonts w:ascii="Cambria" w:eastAsia="Times New Roman" w:hAnsi="Cambria" w:cs="Tahoma"/>
          <w:lang w:eastAsia="pl-PL"/>
        </w:rPr>
        <w:tab/>
        <w:t>kompetencji lub uprawnień do prowadzenia określonej działalności zawodowej, o ile wynika to z odrębnych przepisów;</w:t>
      </w:r>
    </w:p>
    <w:p w:rsidR="00D04AE7" w:rsidRPr="006D793F" w:rsidRDefault="00D04AE7" w:rsidP="00D04AE7">
      <w:pPr>
        <w:spacing w:after="240" w:line="240" w:lineRule="auto"/>
        <w:ind w:left="1276" w:hanging="567"/>
        <w:jc w:val="both"/>
        <w:rPr>
          <w:rFonts w:ascii="Cambria" w:eastAsia="Times New Roman" w:hAnsi="Cambria" w:cs="Tahoma"/>
          <w:lang w:eastAsia="pl-PL"/>
        </w:rPr>
      </w:pPr>
      <w:r w:rsidRPr="006D793F">
        <w:rPr>
          <w:rFonts w:ascii="Cambria" w:eastAsia="Times New Roman" w:hAnsi="Cambria" w:cs="Tahoma"/>
          <w:lang w:eastAsia="pl-PL"/>
        </w:rPr>
        <w:t xml:space="preserve"> </w:t>
      </w:r>
      <w:r w:rsidRPr="006D793F">
        <w:rPr>
          <w:rFonts w:ascii="Cambria" w:eastAsia="Times New Roman" w:hAnsi="Cambria" w:cs="Tahoma"/>
          <w:lang w:eastAsia="pl-PL"/>
        </w:rPr>
        <w:tab/>
        <w:t>Na potwierdzenie należy złożyć: oświadczenie zgodnie z założeniami w pkt. 9.3. – Zamawiający w tym zakresie nie stawia żadnych wymagań.</w:t>
      </w:r>
    </w:p>
    <w:p w:rsidR="00D04AE7" w:rsidRPr="006D793F" w:rsidRDefault="00D04AE7" w:rsidP="00D04AE7">
      <w:pPr>
        <w:widowControl w:val="0"/>
        <w:numPr>
          <w:ilvl w:val="2"/>
          <w:numId w:val="30"/>
        </w:numPr>
        <w:autoSpaceDE w:val="0"/>
        <w:autoSpaceDN w:val="0"/>
        <w:adjustRightInd w:val="0"/>
        <w:spacing w:after="0" w:line="240" w:lineRule="auto"/>
        <w:ind w:left="1276" w:hanging="568"/>
        <w:jc w:val="both"/>
        <w:rPr>
          <w:rFonts w:ascii="Cambria" w:eastAsia="Times New Roman" w:hAnsi="Cambria" w:cs="Tahoma"/>
          <w:lang w:eastAsia="pl-PL"/>
        </w:rPr>
      </w:pPr>
      <w:r w:rsidRPr="006D793F">
        <w:rPr>
          <w:rFonts w:ascii="Cambria" w:eastAsia="Times New Roman" w:hAnsi="Cambria" w:cs="Tahoma"/>
          <w:lang w:eastAsia="pl-PL"/>
        </w:rPr>
        <w:t>zdolności technicznej lub zawodowej Wykonawcy:</w:t>
      </w:r>
    </w:p>
    <w:p w:rsidR="00D04AE7" w:rsidRPr="006D793F" w:rsidRDefault="00D04AE7" w:rsidP="00D04AE7">
      <w:pPr>
        <w:widowControl w:val="0"/>
        <w:numPr>
          <w:ilvl w:val="0"/>
          <w:numId w:val="29"/>
        </w:numPr>
        <w:autoSpaceDE w:val="0"/>
        <w:autoSpaceDN w:val="0"/>
        <w:adjustRightInd w:val="0"/>
        <w:spacing w:after="0" w:line="240" w:lineRule="auto"/>
        <w:jc w:val="both"/>
        <w:rPr>
          <w:rFonts w:ascii="Cambria" w:eastAsia="Times New Roman" w:hAnsi="Cambria" w:cs="Tahoma"/>
          <w:lang w:eastAsia="pl-PL"/>
        </w:rPr>
      </w:pPr>
      <w:r w:rsidRPr="006D793F">
        <w:rPr>
          <w:rFonts w:ascii="Cambria" w:eastAsia="Times New Roman" w:hAnsi="Cambria" w:cs="Tahoma"/>
          <w:lang w:eastAsia="pl-PL"/>
        </w:rPr>
        <w:t>wykonanych usług:</w:t>
      </w:r>
    </w:p>
    <w:p w:rsidR="00D04AE7" w:rsidRPr="006D793F" w:rsidRDefault="00D04AE7" w:rsidP="00D04AE7">
      <w:pPr>
        <w:widowControl w:val="0"/>
        <w:autoSpaceDE w:val="0"/>
        <w:autoSpaceDN w:val="0"/>
        <w:adjustRightInd w:val="0"/>
        <w:spacing w:before="100" w:after="100" w:line="240" w:lineRule="auto"/>
        <w:ind w:left="1276" w:right="-2"/>
        <w:jc w:val="both"/>
        <w:rPr>
          <w:rFonts w:ascii="Cambria" w:eastAsia="Times New Roman" w:hAnsi="Cambria" w:cs="Tahoma"/>
          <w:lang w:eastAsia="pl-PL"/>
        </w:rPr>
      </w:pPr>
      <w:r w:rsidRPr="006D793F">
        <w:rPr>
          <w:rFonts w:ascii="Cambria" w:eastAsia="Times New Roman" w:hAnsi="Cambria" w:cs="Tahoma"/>
          <w:lang w:eastAsia="pl-PL"/>
        </w:rPr>
        <w:t xml:space="preserve">Na potwierdzenie niniejszego warunku należy złożyć wykaz </w:t>
      </w:r>
      <w:r w:rsidRPr="006D793F">
        <w:rPr>
          <w:rFonts w:ascii="Cambria" w:eastAsia="Times New Roman" w:hAnsi="Cambria" w:cs="Tahoma"/>
          <w:color w:val="000000"/>
          <w:lang w:eastAsia="pl-PL" w:bidi="pl-PL"/>
        </w:rPr>
        <w:t>usług wykonanych w okresie ostatnich 3 lat przed upływem terminu składania ofert, a jeżeli okres prowadzenia działalności jest krótszy - w tym okresie, wraz z podaniem ich wartości, przed</w:t>
      </w:r>
      <w:r w:rsidRPr="006D793F">
        <w:rPr>
          <w:rFonts w:ascii="Cambria" w:eastAsia="Times New Roman" w:hAnsi="Cambria" w:cs="Tahoma"/>
          <w:color w:val="000000"/>
          <w:lang w:eastAsia="pl-PL" w:bidi="pl-PL"/>
        </w:rPr>
        <w:softHyphen/>
        <w:t>m</w:t>
      </w:r>
      <w:r>
        <w:rPr>
          <w:rFonts w:ascii="Cambria" w:eastAsia="Times New Roman" w:hAnsi="Cambria" w:cs="Tahoma"/>
          <w:color w:val="000000"/>
          <w:lang w:eastAsia="pl-PL" w:bidi="pl-PL"/>
        </w:rPr>
        <w:t>iotu, dat wykonania i podmiotów</w:t>
      </w:r>
      <w:r w:rsidRPr="006D793F">
        <w:rPr>
          <w:rFonts w:ascii="Cambria" w:eastAsia="Times New Roman" w:hAnsi="Cambria" w:cs="Tahoma"/>
          <w:color w:val="000000"/>
          <w:lang w:eastAsia="pl-PL" w:bidi="pl-PL"/>
        </w:rPr>
        <w:t xml:space="preserve"> na rzecz, których usługi zostały wykonane oraz załączeniem dowo</w:t>
      </w:r>
      <w:r w:rsidRPr="006D793F">
        <w:rPr>
          <w:rFonts w:ascii="Cambria" w:eastAsia="Times New Roman" w:hAnsi="Cambria" w:cs="Tahoma"/>
          <w:color w:val="000000"/>
          <w:lang w:eastAsia="pl-PL" w:bidi="pl-PL"/>
        </w:rPr>
        <w:softHyphen/>
        <w:t>dów określających czy te usługi zostały wykonane należycie, przy czym dowodami, o których mowa są referencje bądź inne dokumenty wystawione przez podmiot, na rzecz którego usługi były wykonywane, a jeżeli z uzasadnionej przy</w:t>
      </w:r>
      <w:r w:rsidRPr="006D793F">
        <w:rPr>
          <w:rFonts w:ascii="Cambria" w:eastAsia="Times New Roman" w:hAnsi="Cambria" w:cs="Tahoma"/>
          <w:color w:val="000000"/>
          <w:lang w:eastAsia="pl-PL" w:bidi="pl-PL"/>
        </w:rPr>
        <w:softHyphen/>
        <w:t>czyny o obiektywnym charakterze Wykonawca nie jest w stanie uzyskać tych dokumentów - oświadczenie Wyko</w:t>
      </w:r>
      <w:r w:rsidRPr="006D793F">
        <w:rPr>
          <w:rFonts w:ascii="Cambria" w:eastAsia="Times New Roman" w:hAnsi="Cambria" w:cs="Tahoma"/>
          <w:color w:val="000000"/>
          <w:lang w:eastAsia="pl-PL" w:bidi="pl-PL"/>
        </w:rPr>
        <w:softHyphen/>
        <w:t>nawcy</w:t>
      </w:r>
      <w:r w:rsidRPr="006D793F">
        <w:rPr>
          <w:rFonts w:ascii="Cambria" w:eastAsia="Times New Roman" w:hAnsi="Cambria" w:cs="Tahoma"/>
          <w:lang w:eastAsia="pl-PL"/>
        </w:rPr>
        <w:t xml:space="preserve">. </w:t>
      </w:r>
    </w:p>
    <w:p w:rsidR="00D04AE7" w:rsidRPr="006D793F" w:rsidRDefault="00D04AE7" w:rsidP="00D04AE7">
      <w:pPr>
        <w:spacing w:after="0" w:line="240" w:lineRule="auto"/>
        <w:ind w:left="1276"/>
        <w:jc w:val="both"/>
        <w:rPr>
          <w:rFonts w:ascii="Cambria" w:eastAsia="Times New Roman" w:hAnsi="Cambria" w:cs="Tahoma"/>
          <w:strike/>
          <w:lang w:eastAsia="pl-PL"/>
        </w:rPr>
      </w:pPr>
      <w:r w:rsidRPr="0021754F">
        <w:rPr>
          <w:rFonts w:ascii="Cambria" w:eastAsia="Times New Roman" w:hAnsi="Cambria" w:cs="Tahoma"/>
          <w:lang w:eastAsia="pl-PL"/>
        </w:rPr>
        <w:t xml:space="preserve">Zamawiający uzna warunek za spełniony, jeżeli Wykonawca wykaże, że w tym okresie wykonał </w:t>
      </w:r>
      <w:r>
        <w:rPr>
          <w:rFonts w:ascii="Cambria" w:eastAsia="Times New Roman" w:hAnsi="Cambria" w:cs="Tahoma"/>
          <w:lang w:eastAsia="pl-PL"/>
        </w:rPr>
        <w:t xml:space="preserve"> </w:t>
      </w:r>
      <w:r w:rsidRPr="0021754F">
        <w:rPr>
          <w:rFonts w:ascii="Cambria" w:eastAsia="Times New Roman" w:hAnsi="Cambria" w:cs="Tahoma"/>
          <w:lang w:eastAsia="pl-PL"/>
        </w:rPr>
        <w:t xml:space="preserve">dwie dokumentacje projektowe każda związana z opracowaniem dokumentacji projektowo-kosztorysowej wraz z uzyskaniem pozwolenia na budowę lub wykonaniem zgłoszenia robót nie wymagających pozwolenia na budowę na wykonanie: uzbrojenia terenów inwestycyjnych w sieci </w:t>
      </w:r>
      <w:proofErr w:type="spellStart"/>
      <w:r w:rsidRPr="0021754F">
        <w:rPr>
          <w:rFonts w:ascii="Cambria" w:eastAsia="Times New Roman" w:hAnsi="Cambria" w:cs="Tahoma"/>
          <w:lang w:eastAsia="pl-PL"/>
        </w:rPr>
        <w:t>wod</w:t>
      </w:r>
      <w:proofErr w:type="spellEnd"/>
      <w:r w:rsidRPr="0021754F">
        <w:rPr>
          <w:rFonts w:ascii="Cambria" w:eastAsia="Times New Roman" w:hAnsi="Cambria" w:cs="Tahoma"/>
          <w:lang w:eastAsia="pl-PL"/>
        </w:rPr>
        <w:t xml:space="preserve"> – </w:t>
      </w:r>
      <w:proofErr w:type="spellStart"/>
      <w:r w:rsidRPr="0021754F">
        <w:rPr>
          <w:rFonts w:ascii="Cambria" w:eastAsia="Times New Roman" w:hAnsi="Cambria" w:cs="Tahoma"/>
          <w:lang w:eastAsia="pl-PL"/>
        </w:rPr>
        <w:t>kan</w:t>
      </w:r>
      <w:proofErr w:type="spellEnd"/>
      <w:r w:rsidRPr="0021754F">
        <w:rPr>
          <w:rFonts w:ascii="Cambria" w:eastAsia="Times New Roman" w:hAnsi="Cambria" w:cs="Tahoma"/>
          <w:lang w:eastAsia="pl-PL"/>
        </w:rPr>
        <w:t xml:space="preserve">, elektryczne i gazowe wraz z budową/przebudową układu komunikacyjnego (drogi), w tym jedna związana z </w:t>
      </w:r>
      <w:r w:rsidRPr="0021754F">
        <w:rPr>
          <w:rFonts w:ascii="Cambria" w:eastAsia="Times New Roman" w:hAnsi="Cambria" w:cs="Tahoma"/>
          <w:lang w:eastAsia="pl-PL"/>
        </w:rPr>
        <w:lastRenderedPageBreak/>
        <w:t>uzbrojeniem terenu inwestycyjnego o powierzchni min. 2,0 ha, o wartości min. 150.000,00 zł brutto każda.</w:t>
      </w:r>
    </w:p>
    <w:p w:rsidR="00D04AE7" w:rsidRPr="006D793F" w:rsidRDefault="00D04AE7" w:rsidP="00D04AE7">
      <w:pPr>
        <w:spacing w:after="0" w:line="240" w:lineRule="auto"/>
        <w:ind w:left="1276"/>
        <w:jc w:val="both"/>
        <w:rPr>
          <w:rFonts w:ascii="Cambria" w:eastAsia="Times New Roman" w:hAnsi="Cambria" w:cs="Tahoma"/>
          <w:lang w:eastAsia="pl-PL"/>
        </w:rPr>
      </w:pPr>
    </w:p>
    <w:p w:rsidR="00D04AE7" w:rsidRPr="006D793F" w:rsidRDefault="00D04AE7" w:rsidP="00D04AE7">
      <w:pPr>
        <w:widowControl w:val="0"/>
        <w:autoSpaceDE w:val="0"/>
        <w:autoSpaceDN w:val="0"/>
        <w:adjustRightInd w:val="0"/>
        <w:spacing w:before="100" w:after="0" w:line="240" w:lineRule="auto"/>
        <w:ind w:left="1276" w:right="-144"/>
        <w:jc w:val="both"/>
        <w:rPr>
          <w:rFonts w:ascii="Cambria" w:eastAsia="Times New Roman" w:hAnsi="Cambria" w:cs="Tahoma"/>
          <w:u w:val="single"/>
        </w:rPr>
      </w:pPr>
      <w:r w:rsidRPr="006D793F">
        <w:rPr>
          <w:rFonts w:ascii="Cambria" w:eastAsia="Times New Roman" w:hAnsi="Cambria" w:cs="Tahoma"/>
          <w:u w:val="single"/>
        </w:rPr>
        <w:t>Do każdej pozycji wykazu należy załączyć dowody określające, czy usługi te zostały wykonane w sposób należyty.</w:t>
      </w:r>
    </w:p>
    <w:p w:rsidR="00D04AE7" w:rsidRPr="006D793F" w:rsidRDefault="00D04AE7" w:rsidP="00D04AE7">
      <w:pPr>
        <w:widowControl w:val="0"/>
        <w:autoSpaceDE w:val="0"/>
        <w:autoSpaceDN w:val="0"/>
        <w:adjustRightInd w:val="0"/>
        <w:spacing w:after="0" w:line="240" w:lineRule="auto"/>
        <w:ind w:left="1276" w:right="-144"/>
        <w:jc w:val="both"/>
        <w:rPr>
          <w:rFonts w:ascii="Cambria" w:eastAsia="Times New Roman" w:hAnsi="Cambria" w:cs="Tahoma"/>
          <w:u w:val="single"/>
        </w:rPr>
      </w:pPr>
    </w:p>
    <w:p w:rsidR="00D04AE7" w:rsidRPr="006D793F" w:rsidRDefault="00D04AE7" w:rsidP="00D04AE7">
      <w:pPr>
        <w:widowControl w:val="0"/>
        <w:autoSpaceDE w:val="0"/>
        <w:autoSpaceDN w:val="0"/>
        <w:adjustRightInd w:val="0"/>
        <w:spacing w:after="0" w:line="240" w:lineRule="auto"/>
        <w:ind w:left="1276" w:right="-144"/>
        <w:jc w:val="both"/>
        <w:rPr>
          <w:rFonts w:ascii="Cambria" w:eastAsia="Times New Roman" w:hAnsi="Cambria" w:cs="Tahoma"/>
          <w:u w:val="single"/>
        </w:rPr>
      </w:pPr>
    </w:p>
    <w:p w:rsidR="00D04AE7" w:rsidRPr="006D793F" w:rsidRDefault="00D04AE7" w:rsidP="00D04AE7">
      <w:pPr>
        <w:widowControl w:val="0"/>
        <w:numPr>
          <w:ilvl w:val="0"/>
          <w:numId w:val="29"/>
        </w:numPr>
        <w:autoSpaceDE w:val="0"/>
        <w:autoSpaceDN w:val="0"/>
        <w:adjustRightInd w:val="0"/>
        <w:spacing w:after="0" w:line="240" w:lineRule="auto"/>
        <w:jc w:val="both"/>
        <w:rPr>
          <w:rFonts w:ascii="Cambria" w:eastAsia="Times New Roman" w:hAnsi="Cambria" w:cs="Tahoma"/>
          <w:lang w:eastAsia="pl-PL"/>
        </w:rPr>
      </w:pPr>
      <w:r w:rsidRPr="006D793F">
        <w:rPr>
          <w:rFonts w:ascii="Cambria" w:eastAsia="Times New Roman" w:hAnsi="Cambria" w:cs="Tahoma"/>
          <w:lang w:eastAsia="pl-PL"/>
        </w:rPr>
        <w:t>wykazu osób, które będą uczestniczyć w wykonywaniu zamówienia publicznego.</w:t>
      </w:r>
    </w:p>
    <w:p w:rsidR="00D04AE7" w:rsidRPr="006D793F" w:rsidRDefault="00D04AE7" w:rsidP="00D04AE7">
      <w:pPr>
        <w:widowControl w:val="0"/>
        <w:autoSpaceDE w:val="0"/>
        <w:autoSpaceDN w:val="0"/>
        <w:adjustRightInd w:val="0"/>
        <w:spacing w:before="100" w:after="100" w:line="240" w:lineRule="auto"/>
        <w:ind w:left="1276" w:right="-2"/>
        <w:jc w:val="both"/>
        <w:rPr>
          <w:rFonts w:ascii="Cambria" w:eastAsia="Times New Roman" w:hAnsi="Cambria" w:cs="Tahoma"/>
          <w:lang w:eastAsia="pl-PL"/>
        </w:rPr>
      </w:pPr>
      <w:r w:rsidRPr="006D793F">
        <w:rPr>
          <w:rFonts w:ascii="Cambria" w:eastAsia="Times New Roman" w:hAnsi="Cambria" w:cs="Tahoma"/>
          <w:lang w:eastAsia="pl-PL"/>
        </w:rPr>
        <w:t>Na potwierdzenie niniejszego warunku należy złożyć wykaz osób skierowanych przez Wykonawcę do realizacji zamówienia publicznego, w szczególności odpowiedzialnych za świadczenie usług, kontrolę jakości wraz z informacjami na temat ich kwalifikacji zawodowych, uprawnień, doświadczenia – min. 5 lat i wykształcenia niezbędnych do wykonania zamówienia publicznego, a także zakresu wykonywanych przez nie czynności oraz informacją o podstawie do dysponowania tymi osobami.</w:t>
      </w:r>
    </w:p>
    <w:p w:rsidR="00D04AE7" w:rsidRPr="006D793F" w:rsidRDefault="00D04AE7" w:rsidP="00D04AE7">
      <w:pPr>
        <w:spacing w:after="0" w:line="240" w:lineRule="auto"/>
        <w:ind w:left="1276"/>
        <w:jc w:val="both"/>
        <w:rPr>
          <w:rFonts w:ascii="Cambria" w:eastAsia="Calibri" w:hAnsi="Cambria" w:cs="Tahoma"/>
          <w:lang w:eastAsia="pl-PL"/>
        </w:rPr>
      </w:pPr>
      <w:r w:rsidRPr="006D793F">
        <w:rPr>
          <w:rFonts w:ascii="Cambria" w:eastAsia="Calibri" w:hAnsi="Cambria" w:cs="Tahoma"/>
          <w:lang w:eastAsia="pl-PL"/>
        </w:rPr>
        <w:t>Zamawiający uzna warunek za spełniony, jeżeli Wykonawca wykaże, że dysponuje n/w osobami (personel kluczowy):</w:t>
      </w:r>
    </w:p>
    <w:p w:rsidR="00D04AE7" w:rsidRPr="00053B2B" w:rsidRDefault="00D04AE7" w:rsidP="00053B2B">
      <w:pPr>
        <w:pStyle w:val="Akapitzlist"/>
        <w:numPr>
          <w:ilvl w:val="0"/>
          <w:numId w:val="39"/>
        </w:numPr>
        <w:spacing w:after="0" w:line="240" w:lineRule="auto"/>
        <w:jc w:val="both"/>
        <w:rPr>
          <w:rFonts w:ascii="Cambria" w:eastAsia="Calibri" w:hAnsi="Cambria" w:cs="Arial"/>
          <w:lang w:eastAsia="pl-PL"/>
        </w:rPr>
      </w:pPr>
      <w:r w:rsidRPr="00053B2B">
        <w:rPr>
          <w:rFonts w:ascii="Cambria" w:eastAsia="Calibri" w:hAnsi="Cambria" w:cs="Arial"/>
          <w:lang w:eastAsia="pl-PL"/>
        </w:rPr>
        <w:t>projektant w specjalności architektonicznej - posiadający uprawnienia budowlane uprawniające do projektowania bez ograniczeń,</w:t>
      </w:r>
    </w:p>
    <w:p w:rsidR="00D04AE7" w:rsidRPr="0021754F" w:rsidRDefault="00D04AE7" w:rsidP="00053B2B">
      <w:pPr>
        <w:spacing w:after="0" w:line="240" w:lineRule="auto"/>
        <w:ind w:left="1418" w:firstLine="706"/>
        <w:jc w:val="both"/>
        <w:rPr>
          <w:rFonts w:ascii="Cambria" w:eastAsia="Calibri" w:hAnsi="Cambria" w:cs="Arial"/>
          <w:lang w:eastAsia="pl-PL"/>
        </w:rPr>
      </w:pPr>
      <w:r w:rsidRPr="0021754F">
        <w:rPr>
          <w:rFonts w:ascii="Cambria" w:eastAsia="Calibri" w:hAnsi="Cambria" w:cs="Arial"/>
          <w:lang w:eastAsia="pl-PL"/>
        </w:rPr>
        <w:t>- wskazana osoba musi posiadać min. 3 letnie doświadczenie w projektowaniu,</w:t>
      </w:r>
    </w:p>
    <w:p w:rsidR="00D04AE7" w:rsidRPr="00053B2B" w:rsidRDefault="00D04AE7" w:rsidP="00053B2B">
      <w:pPr>
        <w:pStyle w:val="Akapitzlist"/>
        <w:numPr>
          <w:ilvl w:val="0"/>
          <w:numId w:val="39"/>
        </w:numPr>
        <w:spacing w:after="0" w:line="240" w:lineRule="auto"/>
        <w:jc w:val="both"/>
        <w:rPr>
          <w:rFonts w:ascii="Cambria" w:eastAsia="Calibri" w:hAnsi="Cambria" w:cs="Arial"/>
          <w:lang w:eastAsia="pl-PL"/>
        </w:rPr>
      </w:pPr>
      <w:r w:rsidRPr="00053B2B">
        <w:rPr>
          <w:rFonts w:ascii="Cambria" w:eastAsia="Calibri" w:hAnsi="Cambria" w:cs="Arial"/>
          <w:lang w:eastAsia="pl-PL"/>
        </w:rPr>
        <w:t>projektant w specjalności konstrukcyjno-budowlanej - posiadający uprawnienia budowlane uprawniające do projektowania bez ograniczeń,</w:t>
      </w:r>
    </w:p>
    <w:p w:rsidR="00D04AE7" w:rsidRPr="0021754F" w:rsidRDefault="00D04AE7" w:rsidP="00053B2B">
      <w:pPr>
        <w:spacing w:after="0" w:line="240" w:lineRule="auto"/>
        <w:ind w:left="1418" w:firstLine="706"/>
        <w:jc w:val="both"/>
        <w:rPr>
          <w:rFonts w:ascii="Cambria" w:eastAsia="Calibri" w:hAnsi="Cambria" w:cs="Arial"/>
          <w:lang w:eastAsia="pl-PL"/>
        </w:rPr>
      </w:pPr>
      <w:r w:rsidRPr="0021754F">
        <w:rPr>
          <w:rFonts w:ascii="Cambria" w:eastAsia="Calibri" w:hAnsi="Cambria" w:cs="Arial"/>
          <w:lang w:eastAsia="pl-PL"/>
        </w:rPr>
        <w:t>- wskazana osoba musi posiadać min. 3 letnie doświadczenie w projektowaniu,</w:t>
      </w:r>
    </w:p>
    <w:p w:rsidR="00D04AE7" w:rsidRPr="00053B2B" w:rsidRDefault="00D04AE7" w:rsidP="00053B2B">
      <w:pPr>
        <w:pStyle w:val="Akapitzlist"/>
        <w:numPr>
          <w:ilvl w:val="0"/>
          <w:numId w:val="39"/>
        </w:numPr>
        <w:spacing w:after="0" w:line="240" w:lineRule="auto"/>
        <w:jc w:val="both"/>
        <w:rPr>
          <w:rFonts w:ascii="Cambria" w:eastAsia="Calibri" w:hAnsi="Cambria" w:cs="Arial"/>
          <w:lang w:eastAsia="pl-PL"/>
        </w:rPr>
      </w:pPr>
      <w:r w:rsidRPr="00053B2B">
        <w:rPr>
          <w:rFonts w:ascii="Cambria" w:eastAsia="Calibri" w:hAnsi="Cambria" w:cs="Arial"/>
          <w:lang w:eastAsia="pl-PL"/>
        </w:rPr>
        <w:t xml:space="preserve">projektant w specjalności instalacyjnej w zakresie sieci, instalacji i urządzeń elektrycznych i  elektroenergetycznych - posiadający uprawnienia budowlane uprawniające do projektowania bez ograniczeń, </w:t>
      </w:r>
    </w:p>
    <w:p w:rsidR="00053B2B" w:rsidRDefault="00D04AE7" w:rsidP="00053B2B">
      <w:pPr>
        <w:pStyle w:val="Akapitzlist"/>
        <w:spacing w:after="0" w:line="240" w:lineRule="auto"/>
        <w:ind w:left="2138"/>
        <w:jc w:val="both"/>
        <w:rPr>
          <w:rFonts w:ascii="Cambria" w:eastAsia="Calibri" w:hAnsi="Cambria" w:cs="Arial"/>
          <w:lang w:eastAsia="pl-PL"/>
        </w:rPr>
      </w:pPr>
      <w:r w:rsidRPr="00053B2B">
        <w:rPr>
          <w:rFonts w:ascii="Cambria" w:eastAsia="Calibri" w:hAnsi="Cambria" w:cs="Arial"/>
          <w:lang w:eastAsia="pl-PL"/>
        </w:rPr>
        <w:t xml:space="preserve">- wskazana osoba musi posiadać min. 3 letnie doświadczenie w projektowaniu </w:t>
      </w:r>
    </w:p>
    <w:p w:rsidR="00D04AE7" w:rsidRPr="00053B2B" w:rsidRDefault="00D04AE7" w:rsidP="00053B2B">
      <w:pPr>
        <w:pStyle w:val="Akapitzlist"/>
        <w:numPr>
          <w:ilvl w:val="0"/>
          <w:numId w:val="39"/>
        </w:numPr>
        <w:spacing w:after="0" w:line="240" w:lineRule="auto"/>
        <w:jc w:val="both"/>
        <w:rPr>
          <w:rFonts w:ascii="Cambria" w:eastAsia="Calibri" w:hAnsi="Cambria" w:cs="Arial"/>
          <w:lang w:eastAsia="pl-PL"/>
        </w:rPr>
      </w:pPr>
      <w:r w:rsidRPr="00053B2B">
        <w:rPr>
          <w:rFonts w:ascii="Cambria" w:eastAsia="Calibri" w:hAnsi="Cambria" w:cs="Arial"/>
          <w:lang w:eastAsia="pl-PL"/>
        </w:rPr>
        <w:t xml:space="preserve">projektant w specjalności instalacyjnej w zakresie sieci, instalacji i urządzeń teletechnicznych (niskoprądowych) - posiadający uprawnienia budowlane uprawniające do projektowania bez ograniczeń, </w:t>
      </w:r>
    </w:p>
    <w:p w:rsidR="00D04AE7" w:rsidRPr="0021754F" w:rsidRDefault="00D04AE7" w:rsidP="00053B2B">
      <w:pPr>
        <w:spacing w:after="0" w:line="240" w:lineRule="auto"/>
        <w:ind w:left="1418" w:firstLine="706"/>
        <w:jc w:val="both"/>
        <w:rPr>
          <w:rFonts w:ascii="Cambria" w:eastAsia="Calibri" w:hAnsi="Cambria" w:cs="Arial"/>
          <w:lang w:eastAsia="pl-PL"/>
        </w:rPr>
      </w:pPr>
      <w:r w:rsidRPr="0021754F">
        <w:rPr>
          <w:rFonts w:ascii="Cambria" w:eastAsia="Calibri" w:hAnsi="Cambria" w:cs="Arial"/>
          <w:lang w:eastAsia="pl-PL"/>
        </w:rPr>
        <w:t>- wskazana osoba musi posiadać min. 3 letnie doświadczenie w projektowaniu,</w:t>
      </w:r>
    </w:p>
    <w:p w:rsidR="00D04AE7" w:rsidRPr="00053B2B" w:rsidRDefault="00D04AE7" w:rsidP="00053B2B">
      <w:pPr>
        <w:pStyle w:val="Akapitzlist"/>
        <w:numPr>
          <w:ilvl w:val="0"/>
          <w:numId w:val="40"/>
        </w:numPr>
        <w:spacing w:after="0" w:line="240" w:lineRule="auto"/>
        <w:jc w:val="both"/>
        <w:rPr>
          <w:rFonts w:ascii="Cambria" w:eastAsia="Calibri" w:hAnsi="Cambria" w:cs="Arial"/>
          <w:lang w:eastAsia="pl-PL"/>
        </w:rPr>
      </w:pPr>
      <w:r w:rsidRPr="00053B2B">
        <w:rPr>
          <w:rFonts w:ascii="Cambria" w:eastAsia="Calibri" w:hAnsi="Cambria" w:cs="Arial"/>
          <w:lang w:eastAsia="pl-PL"/>
        </w:rPr>
        <w:t>projektant w specjalności instalacyjnej w zakresie instalacji i urządzeń cieplnych, wentylacyjnych,  gazowych, wodociągowych  i kanalizacyjnych- posiadający uprawnienia budowlane uprawniające do projektowania bez ograniczeń,</w:t>
      </w:r>
    </w:p>
    <w:p w:rsidR="00D04AE7" w:rsidRPr="0021754F" w:rsidRDefault="00D04AE7" w:rsidP="00053B2B">
      <w:pPr>
        <w:spacing w:after="0" w:line="240" w:lineRule="auto"/>
        <w:ind w:left="1418" w:firstLine="706"/>
        <w:jc w:val="both"/>
        <w:rPr>
          <w:rFonts w:ascii="Cambria" w:eastAsia="Calibri" w:hAnsi="Cambria" w:cs="Arial"/>
          <w:lang w:eastAsia="pl-PL"/>
        </w:rPr>
      </w:pPr>
      <w:r w:rsidRPr="0021754F">
        <w:rPr>
          <w:rFonts w:ascii="Cambria" w:eastAsia="Calibri" w:hAnsi="Cambria" w:cs="Arial"/>
          <w:lang w:eastAsia="pl-PL"/>
        </w:rPr>
        <w:t>- wskazana osoba musi posiadać min. 3 letnie doświadczenie w projektowaniu,</w:t>
      </w:r>
    </w:p>
    <w:p w:rsidR="00D04AE7" w:rsidRPr="00053B2B" w:rsidRDefault="00D04AE7" w:rsidP="00053B2B">
      <w:pPr>
        <w:pStyle w:val="Akapitzlist"/>
        <w:numPr>
          <w:ilvl w:val="0"/>
          <w:numId w:val="40"/>
        </w:numPr>
        <w:spacing w:after="0" w:line="240" w:lineRule="auto"/>
        <w:jc w:val="both"/>
        <w:rPr>
          <w:rFonts w:ascii="Cambria" w:eastAsia="Calibri" w:hAnsi="Cambria" w:cs="Arial"/>
          <w:lang w:eastAsia="pl-PL"/>
        </w:rPr>
      </w:pPr>
      <w:r w:rsidRPr="00053B2B">
        <w:rPr>
          <w:rFonts w:ascii="Cambria" w:eastAsia="Calibri" w:hAnsi="Cambria" w:cs="Arial"/>
          <w:lang w:eastAsia="pl-PL"/>
        </w:rPr>
        <w:t xml:space="preserve">projektant w specjalności drogowej posiadający uprawnienia budowlane uprawniające do projektowania bez ograniczeń. </w:t>
      </w:r>
    </w:p>
    <w:p w:rsidR="00D04AE7" w:rsidRPr="0021754F" w:rsidRDefault="00D04AE7" w:rsidP="00053B2B">
      <w:pPr>
        <w:spacing w:after="0" w:line="240" w:lineRule="auto"/>
        <w:ind w:left="1418" w:firstLine="706"/>
        <w:jc w:val="both"/>
        <w:rPr>
          <w:rFonts w:ascii="Cambria" w:eastAsia="Calibri" w:hAnsi="Cambria" w:cs="Arial"/>
          <w:lang w:eastAsia="pl-PL"/>
        </w:rPr>
      </w:pPr>
      <w:r w:rsidRPr="0021754F">
        <w:rPr>
          <w:rFonts w:ascii="Cambria" w:eastAsia="Calibri" w:hAnsi="Cambria" w:cs="Arial"/>
          <w:lang w:eastAsia="pl-PL"/>
        </w:rPr>
        <w:t>- wskazana osoba musi posiadać min. 3 letnie doświadczenie w projektowaniu.</w:t>
      </w:r>
    </w:p>
    <w:p w:rsidR="00D04AE7" w:rsidRPr="006D793F" w:rsidRDefault="00D04AE7" w:rsidP="00D04AE7">
      <w:pPr>
        <w:spacing w:after="0" w:line="240" w:lineRule="auto"/>
        <w:jc w:val="both"/>
        <w:rPr>
          <w:rFonts w:ascii="Cambria" w:eastAsia="Calibri" w:hAnsi="Cambria" w:cs="Tahoma"/>
          <w:lang w:eastAsia="pl-PL"/>
        </w:rPr>
      </w:pPr>
    </w:p>
    <w:p w:rsidR="00D04AE7" w:rsidRPr="006D793F" w:rsidRDefault="00D04AE7" w:rsidP="00D04AE7">
      <w:pPr>
        <w:spacing w:after="0" w:line="240" w:lineRule="auto"/>
        <w:ind w:left="1276"/>
        <w:jc w:val="both"/>
        <w:rPr>
          <w:rFonts w:ascii="Cambria" w:eastAsia="Times New Roman" w:hAnsi="Cambria" w:cs="Tahoma"/>
          <w:lang w:eastAsia="pl-PL"/>
        </w:rPr>
      </w:pPr>
      <w:r w:rsidRPr="006D793F">
        <w:rPr>
          <w:rFonts w:ascii="Cambria" w:eastAsia="Times New Roman" w:hAnsi="Cambria" w:cs="Tahoma"/>
          <w:lang w:eastAsia="pl-PL"/>
        </w:rPr>
        <w:t>Do oferty należy dołączyć oświadczenie Wykonawcy, że zaproponowane osoby posiadają wymagane uprawnienia i przynależą do właściwej izby samorządu zawodowego, jeżeli taki wymóg na te osoby nakłada Prawo budowlane.</w:t>
      </w:r>
    </w:p>
    <w:p w:rsidR="00D04AE7" w:rsidRPr="006D793F" w:rsidRDefault="00D04AE7" w:rsidP="00D04AE7">
      <w:pPr>
        <w:spacing w:after="0" w:line="240" w:lineRule="auto"/>
        <w:ind w:left="1276"/>
        <w:jc w:val="both"/>
        <w:rPr>
          <w:rFonts w:ascii="Cambria" w:eastAsia="Times New Roman" w:hAnsi="Cambria" w:cs="Tahoma"/>
          <w:lang w:eastAsia="pl-PL"/>
        </w:rPr>
      </w:pPr>
    </w:p>
    <w:p w:rsidR="00D04AE7" w:rsidRPr="006D793F" w:rsidRDefault="00D04AE7" w:rsidP="00D04AE7">
      <w:pPr>
        <w:spacing w:after="0" w:line="240" w:lineRule="auto"/>
        <w:ind w:left="1276"/>
        <w:jc w:val="both"/>
        <w:rPr>
          <w:rFonts w:ascii="Cambria" w:eastAsia="Times New Roman" w:hAnsi="Cambria" w:cs="Tahoma"/>
          <w:lang w:eastAsia="pl-PL"/>
        </w:rPr>
      </w:pPr>
      <w:r w:rsidRPr="006D793F">
        <w:rPr>
          <w:rFonts w:ascii="Cambria" w:eastAsia="Times New Roman" w:hAnsi="Cambria" w:cs="Tahoma"/>
          <w:lang w:eastAsia="pl-PL"/>
        </w:rPr>
        <w:t xml:space="preserve">Zgodnie z art. 12a Prawa budowlanego, </w:t>
      </w:r>
      <w:r w:rsidRPr="006D793F">
        <w:rPr>
          <w:rFonts w:ascii="Cambria" w:eastAsia="Times New Roman" w:hAnsi="Cambria" w:cs="Tahoma"/>
          <w:bCs/>
          <w:lang w:eastAsia="pl-PL"/>
        </w:rPr>
        <w:t xml:space="preserve">który to odsyła do ustawy </w:t>
      </w:r>
      <w:r w:rsidRPr="006D793F">
        <w:rPr>
          <w:rFonts w:ascii="Cambria" w:eastAsia="Times New Roman" w:hAnsi="Cambria" w:cs="Tahoma"/>
          <w:lang w:eastAsia="pl-PL"/>
        </w:rPr>
        <w:t>z dnia 18 marca 2008 r. o</w:t>
      </w:r>
      <w:r w:rsidRPr="006D793F">
        <w:rPr>
          <w:rFonts w:ascii="Cambria" w:eastAsia="Times New Roman" w:hAnsi="Cambria" w:cs="Tahoma"/>
          <w:bCs/>
          <w:lang w:eastAsia="pl-PL"/>
        </w:rPr>
        <w:t xml:space="preserve"> zasadach uznawania kwalifikacji zawodowych nabytych w państwach członkowskich Unii Europejskiej </w:t>
      </w:r>
      <w:r w:rsidRPr="006D793F">
        <w:rPr>
          <w:rFonts w:ascii="Cambria" w:eastAsia="Times New Roman" w:hAnsi="Cambria" w:cs="Tahoma"/>
          <w:lang w:eastAsia="pl-PL"/>
        </w:rPr>
        <w:t xml:space="preserve">(Dz. U. z dnia 17 kwietnia 2008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w:t>
      </w:r>
      <w:r w:rsidRPr="006D793F">
        <w:rPr>
          <w:rFonts w:ascii="Cambria" w:eastAsia="Times New Roman" w:hAnsi="Cambria" w:cs="Tahoma"/>
          <w:lang w:eastAsia="pl-PL"/>
        </w:rPr>
        <w:lastRenderedPageBreak/>
        <w:t>samodzielnych funkcji w budownictwie nie jest wymagana przynależności do izby samorządu zawodowego.</w:t>
      </w:r>
    </w:p>
    <w:p w:rsidR="00D04AE7" w:rsidRPr="006D793F" w:rsidRDefault="00D04AE7" w:rsidP="00A962F5">
      <w:pPr>
        <w:spacing w:after="0" w:line="240" w:lineRule="auto"/>
        <w:jc w:val="both"/>
        <w:rPr>
          <w:rFonts w:ascii="Cambria" w:eastAsia="Times New Roman" w:hAnsi="Cambria" w:cs="Tahoma"/>
          <w:u w:val="single"/>
        </w:rPr>
      </w:pPr>
    </w:p>
    <w:p w:rsidR="00D04AE7" w:rsidRPr="006D793F" w:rsidRDefault="00D04AE7" w:rsidP="00D04AE7">
      <w:pPr>
        <w:widowControl w:val="0"/>
        <w:autoSpaceDE w:val="0"/>
        <w:autoSpaceDN w:val="0"/>
        <w:adjustRightInd w:val="0"/>
        <w:spacing w:after="0" w:line="240" w:lineRule="auto"/>
        <w:ind w:left="1276" w:hanging="567"/>
        <w:jc w:val="both"/>
        <w:rPr>
          <w:rFonts w:ascii="Cambria" w:eastAsia="Times New Roman" w:hAnsi="Cambria" w:cs="Tahoma"/>
          <w:bCs/>
          <w:iCs/>
          <w:lang w:eastAsia="pl-PL"/>
        </w:rPr>
      </w:pPr>
      <w:r w:rsidRPr="006D793F">
        <w:rPr>
          <w:rFonts w:ascii="Cambria" w:eastAsia="Times New Roman" w:hAnsi="Cambria" w:cs="Tahoma"/>
          <w:lang w:eastAsia="pl-PL"/>
        </w:rPr>
        <w:t>9.4.3</w:t>
      </w:r>
      <w:r w:rsidRPr="006D793F">
        <w:rPr>
          <w:rFonts w:ascii="Cambria" w:eastAsia="Times New Roman" w:hAnsi="Cambria" w:cs="Tahoma"/>
          <w:lang w:eastAsia="pl-PL"/>
        </w:rPr>
        <w:tab/>
        <w:t xml:space="preserve"> sytuacji ekonomicznej lub finansowej.</w:t>
      </w:r>
    </w:p>
    <w:p w:rsidR="00D04AE7" w:rsidRPr="006D793F" w:rsidRDefault="00D04AE7" w:rsidP="00D04AE7">
      <w:pPr>
        <w:widowControl w:val="0"/>
        <w:autoSpaceDE w:val="0"/>
        <w:autoSpaceDN w:val="0"/>
        <w:adjustRightInd w:val="0"/>
        <w:spacing w:after="0" w:line="240" w:lineRule="auto"/>
        <w:ind w:left="1276"/>
        <w:jc w:val="both"/>
        <w:rPr>
          <w:rFonts w:ascii="Cambria" w:eastAsia="Times New Roman" w:hAnsi="Cambria" w:cs="Tahoma"/>
          <w:lang w:eastAsia="pl-PL"/>
        </w:rPr>
      </w:pPr>
      <w:r w:rsidRPr="006D793F">
        <w:rPr>
          <w:rFonts w:ascii="Cambria" w:eastAsia="Times New Roman" w:hAnsi="Cambria" w:cs="Tahoma"/>
          <w:lang w:eastAsia="pl-PL"/>
        </w:rPr>
        <w:t>Na potwierdzenie należy złożyć: oświadczenie zgodnie z założeniami w pkt. 9.3. – Zamawiający w tym zakresie nie stawia żadnych wymagań.</w:t>
      </w:r>
    </w:p>
    <w:p w:rsidR="00D04AE7" w:rsidRPr="006D793F" w:rsidRDefault="00D04AE7" w:rsidP="00D04AE7">
      <w:pPr>
        <w:widowControl w:val="0"/>
        <w:autoSpaceDE w:val="0"/>
        <w:autoSpaceDN w:val="0"/>
        <w:adjustRightInd w:val="0"/>
        <w:spacing w:after="0" w:line="240" w:lineRule="auto"/>
        <w:ind w:left="1134"/>
        <w:jc w:val="both"/>
        <w:rPr>
          <w:rFonts w:ascii="Cambria" w:eastAsia="Times New Roman" w:hAnsi="Cambria" w:cs="Tahoma"/>
          <w:b/>
          <w:bCs/>
          <w:iCs/>
          <w:u w:val="single"/>
          <w:lang w:eastAsia="pl-PL"/>
        </w:rPr>
      </w:pPr>
    </w:p>
    <w:p w:rsidR="00D04AE7" w:rsidRPr="006D793F" w:rsidRDefault="00D04AE7" w:rsidP="00D04AE7">
      <w:pPr>
        <w:spacing w:after="0" w:line="240" w:lineRule="auto"/>
        <w:rPr>
          <w:rFonts w:ascii="Cambria" w:eastAsia="Times New Roman" w:hAnsi="Cambria" w:cs="Tahoma"/>
          <w:b/>
          <w:lang w:eastAsia="pl-PL"/>
        </w:rPr>
      </w:pPr>
      <w:r w:rsidRPr="006D793F">
        <w:rPr>
          <w:rFonts w:ascii="Cambria" w:eastAsia="Times New Roman" w:hAnsi="Cambria" w:cs="Tahoma"/>
          <w:b/>
          <w:lang w:eastAsia="pl-PL"/>
        </w:rPr>
        <w:t xml:space="preserve">              Uwaga</w:t>
      </w:r>
    </w:p>
    <w:p w:rsidR="00D04AE7" w:rsidRPr="006D793F" w:rsidRDefault="00D04AE7" w:rsidP="00D04AE7">
      <w:pPr>
        <w:numPr>
          <w:ilvl w:val="0"/>
          <w:numId w:val="24"/>
        </w:numPr>
        <w:spacing w:after="0" w:line="240" w:lineRule="auto"/>
        <w:ind w:left="1276"/>
        <w:jc w:val="both"/>
        <w:rPr>
          <w:rFonts w:ascii="Cambria" w:eastAsia="Times New Roman" w:hAnsi="Cambria" w:cs="Tahoma"/>
          <w:lang w:eastAsia="pl-PL"/>
        </w:rPr>
      </w:pPr>
      <w:r w:rsidRPr="006D793F">
        <w:rPr>
          <w:rFonts w:ascii="Cambria" w:eastAsia="Times New Roman" w:hAnsi="Cambria" w:cs="Tahoma"/>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D04AE7" w:rsidRPr="006D793F" w:rsidRDefault="00D04AE7" w:rsidP="00D04AE7">
      <w:pPr>
        <w:numPr>
          <w:ilvl w:val="0"/>
          <w:numId w:val="24"/>
        </w:numPr>
        <w:spacing w:after="0" w:line="240" w:lineRule="auto"/>
        <w:ind w:left="1276"/>
        <w:jc w:val="both"/>
        <w:rPr>
          <w:rFonts w:ascii="Cambria" w:eastAsia="Times New Roman" w:hAnsi="Cambria" w:cs="Tahoma"/>
          <w:lang w:eastAsia="pl-PL"/>
        </w:rPr>
      </w:pPr>
      <w:r w:rsidRPr="006D793F">
        <w:rPr>
          <w:rFonts w:ascii="Cambria" w:eastAsia="Times New Roman" w:hAnsi="Cambria" w:cs="Tahoma"/>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D04AE7" w:rsidRPr="006D793F" w:rsidRDefault="00D04AE7" w:rsidP="00D04AE7">
      <w:pPr>
        <w:numPr>
          <w:ilvl w:val="0"/>
          <w:numId w:val="24"/>
        </w:numPr>
        <w:spacing w:after="0" w:line="240" w:lineRule="auto"/>
        <w:ind w:left="1276"/>
        <w:jc w:val="both"/>
        <w:rPr>
          <w:rFonts w:ascii="Cambria" w:eastAsia="Times New Roman" w:hAnsi="Cambria" w:cs="Tahoma"/>
          <w:lang w:eastAsia="pl-PL"/>
        </w:rPr>
      </w:pPr>
      <w:r w:rsidRPr="006D793F">
        <w:rPr>
          <w:rFonts w:ascii="Cambria" w:eastAsia="Times New Roman" w:hAnsi="Cambria" w:cs="Tahoma"/>
          <w:lang w:eastAsia="pl-PL"/>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rsidR="00D04AE7" w:rsidRPr="006D793F" w:rsidRDefault="00D04AE7" w:rsidP="00D04AE7">
      <w:pPr>
        <w:numPr>
          <w:ilvl w:val="0"/>
          <w:numId w:val="25"/>
        </w:numPr>
        <w:spacing w:after="0" w:line="240" w:lineRule="auto"/>
        <w:ind w:left="1560" w:hanging="284"/>
        <w:jc w:val="both"/>
        <w:rPr>
          <w:rFonts w:ascii="Cambria" w:eastAsia="Times New Roman" w:hAnsi="Cambria" w:cs="Tahoma"/>
          <w:lang w:eastAsia="pl-PL"/>
        </w:rPr>
      </w:pPr>
      <w:r w:rsidRPr="006D793F">
        <w:rPr>
          <w:rFonts w:ascii="Cambria" w:eastAsia="Times New Roman" w:hAnsi="Cambria" w:cs="Tahoma"/>
          <w:lang w:eastAsia="pl-PL"/>
        </w:rPr>
        <w:t>zakres dostępnych Wykonawcy zasobów innego podmiotu;</w:t>
      </w:r>
    </w:p>
    <w:p w:rsidR="00D04AE7" w:rsidRPr="006D793F" w:rsidRDefault="00D04AE7" w:rsidP="00D04AE7">
      <w:pPr>
        <w:numPr>
          <w:ilvl w:val="0"/>
          <w:numId w:val="25"/>
        </w:numPr>
        <w:spacing w:after="0" w:line="240" w:lineRule="auto"/>
        <w:ind w:left="1560" w:hanging="284"/>
        <w:jc w:val="both"/>
        <w:rPr>
          <w:rFonts w:ascii="Cambria" w:eastAsia="Times New Roman" w:hAnsi="Cambria" w:cs="Tahoma"/>
          <w:lang w:eastAsia="pl-PL"/>
        </w:rPr>
      </w:pPr>
      <w:r w:rsidRPr="006D793F">
        <w:rPr>
          <w:rFonts w:ascii="Cambria" w:eastAsia="Times New Roman" w:hAnsi="Cambria" w:cs="Tahoma"/>
          <w:lang w:eastAsia="pl-PL"/>
        </w:rPr>
        <w:t xml:space="preserve">sposób wykorzystania zasobów innego podmiotu przez Wykonawcę, przy  wykonywaniu zamówienia publicznego; </w:t>
      </w:r>
    </w:p>
    <w:p w:rsidR="00D04AE7" w:rsidRPr="006D793F" w:rsidRDefault="00D04AE7" w:rsidP="00D04AE7">
      <w:pPr>
        <w:numPr>
          <w:ilvl w:val="0"/>
          <w:numId w:val="25"/>
        </w:numPr>
        <w:spacing w:after="0" w:line="240" w:lineRule="auto"/>
        <w:ind w:left="1560" w:hanging="284"/>
        <w:jc w:val="both"/>
        <w:rPr>
          <w:rFonts w:ascii="Cambria" w:eastAsia="Times New Roman" w:hAnsi="Cambria" w:cs="Tahoma"/>
          <w:lang w:eastAsia="pl-PL"/>
        </w:rPr>
      </w:pPr>
      <w:r w:rsidRPr="006D793F">
        <w:rPr>
          <w:rFonts w:ascii="Cambria" w:eastAsia="Times New Roman" w:hAnsi="Cambria" w:cs="Tahoma"/>
          <w:lang w:eastAsia="pl-PL"/>
        </w:rPr>
        <w:t xml:space="preserve">zakres i okres udziału innego podmiotu przy wykonywaniu zamówienia publicznego; </w:t>
      </w:r>
    </w:p>
    <w:p w:rsidR="00D04AE7" w:rsidRPr="006D793F" w:rsidRDefault="00D04AE7" w:rsidP="00D04AE7">
      <w:pPr>
        <w:numPr>
          <w:ilvl w:val="0"/>
          <w:numId w:val="25"/>
        </w:numPr>
        <w:spacing w:after="0" w:line="240" w:lineRule="auto"/>
        <w:ind w:left="1560" w:hanging="284"/>
        <w:jc w:val="both"/>
        <w:rPr>
          <w:rFonts w:ascii="Cambria" w:eastAsia="Times New Roman" w:hAnsi="Cambria" w:cs="Tahoma"/>
          <w:lang w:eastAsia="pl-PL"/>
        </w:rPr>
      </w:pPr>
      <w:r w:rsidRPr="006D793F">
        <w:rPr>
          <w:rFonts w:ascii="Cambria" w:eastAsia="Times New Roman" w:hAnsi="Cambria" w:cs="Tahoma"/>
          <w:lang w:eastAsia="pl-PL"/>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rsidR="00D04AE7" w:rsidRPr="006D793F" w:rsidRDefault="00D04AE7" w:rsidP="00D04AE7">
      <w:pPr>
        <w:numPr>
          <w:ilvl w:val="0"/>
          <w:numId w:val="25"/>
        </w:numPr>
        <w:spacing w:after="0" w:line="240" w:lineRule="auto"/>
        <w:ind w:left="1560" w:hanging="284"/>
        <w:jc w:val="both"/>
        <w:rPr>
          <w:rFonts w:ascii="Cambria" w:eastAsia="Times New Roman" w:hAnsi="Cambria" w:cs="Tahoma"/>
          <w:lang w:eastAsia="pl-PL"/>
        </w:rPr>
      </w:pPr>
      <w:r w:rsidRPr="006D793F">
        <w:rPr>
          <w:rFonts w:ascii="Cambria" w:eastAsia="Times New Roman" w:hAnsi="Cambria" w:cs="Tahoma"/>
          <w:lang w:eastAsia="pl-PL"/>
        </w:rPr>
        <w:t xml:space="preserve">Wykonawcy, który polega na zasobach innych podmiotów składa na wezwanie Zamawiającego dokumenty, o których mowa w pkt. 9.4.4, w odniesieniu do tych podmiotów. </w:t>
      </w:r>
    </w:p>
    <w:p w:rsidR="00D04AE7" w:rsidRPr="006D793F" w:rsidRDefault="00D04AE7" w:rsidP="00D04AE7">
      <w:pPr>
        <w:autoSpaceDE w:val="0"/>
        <w:spacing w:after="0" w:line="240" w:lineRule="auto"/>
        <w:ind w:left="840"/>
        <w:jc w:val="both"/>
        <w:rPr>
          <w:rFonts w:ascii="Cambria" w:eastAsia="Times New Roman" w:hAnsi="Cambria" w:cs="Tahoma"/>
          <w:lang w:eastAsia="pl-PL"/>
        </w:rPr>
      </w:pPr>
    </w:p>
    <w:p w:rsidR="00D04AE7" w:rsidRPr="006D793F" w:rsidRDefault="00D04AE7" w:rsidP="00D04AE7">
      <w:pPr>
        <w:widowControl w:val="0"/>
        <w:numPr>
          <w:ilvl w:val="2"/>
          <w:numId w:val="22"/>
        </w:numPr>
        <w:autoSpaceDE w:val="0"/>
        <w:autoSpaceDN w:val="0"/>
        <w:adjustRightInd w:val="0"/>
        <w:spacing w:after="120" w:line="240" w:lineRule="auto"/>
        <w:rPr>
          <w:rFonts w:ascii="Cambria" w:eastAsia="Times New Roman" w:hAnsi="Cambria" w:cs="Tahoma"/>
          <w:bCs/>
          <w:i/>
          <w:iCs/>
          <w:lang w:eastAsia="pl-PL"/>
        </w:rPr>
      </w:pPr>
      <w:r w:rsidRPr="006D793F">
        <w:rPr>
          <w:rFonts w:ascii="Cambria" w:eastAsia="Times New Roman" w:hAnsi="Cambria" w:cs="Tahoma"/>
          <w:bCs/>
          <w:iCs/>
          <w:lang w:eastAsia="pl-PL"/>
        </w:rPr>
        <w:t>braku podstaw wykluczenia.</w:t>
      </w:r>
    </w:p>
    <w:p w:rsidR="00D04AE7" w:rsidRPr="006D793F" w:rsidRDefault="00D04AE7" w:rsidP="00D04AE7">
      <w:pPr>
        <w:widowControl w:val="0"/>
        <w:autoSpaceDE w:val="0"/>
        <w:spacing w:after="120" w:line="240" w:lineRule="auto"/>
        <w:ind w:left="1418"/>
        <w:jc w:val="both"/>
        <w:rPr>
          <w:rFonts w:ascii="Cambria" w:eastAsia="Times New Roman" w:hAnsi="Cambria" w:cs="Tahoma"/>
          <w:lang w:eastAsia="pl-PL"/>
        </w:rPr>
      </w:pPr>
      <w:r w:rsidRPr="006D793F">
        <w:rPr>
          <w:rFonts w:ascii="Cambria" w:eastAsia="Times New Roman" w:hAnsi="Cambria" w:cs="Tahoma"/>
          <w:lang w:eastAsia="pl-PL"/>
        </w:rPr>
        <w:t xml:space="preserve">W celu wykazania braku podstaw do wykluczenia z postępowania o udzielenie zamówienia, o których mowa w art. 24 ust. 1 </w:t>
      </w:r>
      <w:r w:rsidRPr="006D793F">
        <w:rPr>
          <w:rFonts w:ascii="Cambria" w:eastAsia="Times New Roman" w:hAnsi="Cambria" w:cs="Arial"/>
          <w:szCs w:val="20"/>
          <w:lang w:eastAsia="pl-PL"/>
        </w:rPr>
        <w:t xml:space="preserve">oraz ust. 5 pkt. 1 </w:t>
      </w:r>
      <w:r w:rsidRPr="006D793F">
        <w:rPr>
          <w:rFonts w:ascii="Cambria" w:eastAsia="Times New Roman" w:hAnsi="Cambria" w:cs="Tahoma"/>
          <w:lang w:eastAsia="pl-PL"/>
        </w:rPr>
        <w:t>ustawy, Wykonawca złoży oświadczenie o braku podstaw wykluczenia oraz przedłoży na potwierdzenie następujące dokumenty:</w:t>
      </w:r>
    </w:p>
    <w:p w:rsidR="00D04AE7" w:rsidRPr="006D793F" w:rsidRDefault="00D04AE7" w:rsidP="00D04AE7">
      <w:pPr>
        <w:widowControl w:val="0"/>
        <w:numPr>
          <w:ilvl w:val="0"/>
          <w:numId w:val="21"/>
        </w:numPr>
        <w:suppressAutoHyphens/>
        <w:autoSpaceDE w:val="0"/>
        <w:spacing w:after="0" w:line="240" w:lineRule="auto"/>
        <w:ind w:left="1418" w:hanging="284"/>
        <w:jc w:val="both"/>
        <w:rPr>
          <w:rFonts w:ascii="Cambria" w:eastAsia="Times New Roman" w:hAnsi="Cambria" w:cs="Tahoma"/>
          <w:sz w:val="24"/>
          <w:lang w:eastAsia="pl-PL"/>
        </w:rPr>
      </w:pPr>
      <w:r w:rsidRPr="006D793F">
        <w:rPr>
          <w:rFonts w:ascii="Cambria" w:eastAsia="Times New Roman" w:hAnsi="Cambria" w:cs="Arial"/>
          <w:szCs w:val="20"/>
          <w:lang w:eastAsia="pl-PL"/>
        </w:rPr>
        <w:t>art. 24 ust. 5 pkt. 1 ustawy Zamawiający wykluczy z postępowania o udzielenie zamówienia publicznego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proofErr w:type="spellStart"/>
      <w:r w:rsidRPr="006D793F">
        <w:rPr>
          <w:rFonts w:ascii="Cambria" w:eastAsia="Times New Roman" w:hAnsi="Cambria" w:cs="Arial"/>
          <w:szCs w:val="20"/>
          <w:lang w:eastAsia="pl-PL"/>
        </w:rPr>
        <w:t>t.j</w:t>
      </w:r>
      <w:proofErr w:type="spellEnd"/>
      <w:r w:rsidRPr="006D793F">
        <w:rPr>
          <w:rFonts w:ascii="Cambria" w:eastAsia="Times New Roman" w:hAnsi="Cambria" w:cs="Arial"/>
          <w:szCs w:val="20"/>
          <w:lang w:eastAsia="pl-PL"/>
        </w:rPr>
        <w:t>. Dz.U.2016 poz. 1574)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proofErr w:type="spellStart"/>
      <w:r w:rsidRPr="006D793F">
        <w:rPr>
          <w:rFonts w:ascii="Cambria" w:eastAsia="Times New Roman" w:hAnsi="Cambria" w:cs="Arial"/>
          <w:szCs w:val="20"/>
          <w:lang w:eastAsia="pl-PL"/>
        </w:rPr>
        <w:t>t.j</w:t>
      </w:r>
      <w:proofErr w:type="spellEnd"/>
      <w:r w:rsidRPr="006D793F">
        <w:rPr>
          <w:rFonts w:ascii="Cambria" w:eastAsia="Times New Roman" w:hAnsi="Cambria" w:cs="Arial"/>
          <w:szCs w:val="20"/>
          <w:lang w:eastAsia="pl-PL"/>
        </w:rPr>
        <w:t xml:space="preserve">. Dz.U.2015 r. poz. 233) - wymagany dokument na potwierdzenie wstępnej </w:t>
      </w:r>
      <w:r w:rsidRPr="006D793F">
        <w:rPr>
          <w:rFonts w:ascii="Cambria" w:eastAsia="Times New Roman" w:hAnsi="Cambria" w:cs="Arial"/>
          <w:szCs w:val="20"/>
          <w:lang w:eastAsia="pl-PL"/>
        </w:rPr>
        <w:lastRenderedPageBreak/>
        <w:t>kwalifikacji; odpis z właściwego rejestru lub z centralnej ewidencji i informacji o działalności gospodarczej, jeżeli odrębne przepisy wymagają wpisu do rejestru lub ewidencji, w celu wykazania braku podstaw do wykluczenia na podstawie art. 24 ust. 5 pkt.1 ustawy</w:t>
      </w:r>
      <w:r w:rsidRPr="006D793F">
        <w:rPr>
          <w:rFonts w:ascii="Cambria" w:eastAsia="Times New Roman" w:hAnsi="Cambria" w:cs="Tahoma"/>
          <w:sz w:val="24"/>
          <w:lang w:eastAsia="pl-PL"/>
        </w:rPr>
        <w:t>.</w:t>
      </w:r>
    </w:p>
    <w:p w:rsidR="00D04AE7" w:rsidRPr="006D793F" w:rsidRDefault="00D04AE7" w:rsidP="00D04AE7">
      <w:pPr>
        <w:numPr>
          <w:ilvl w:val="2"/>
          <w:numId w:val="22"/>
        </w:numPr>
        <w:suppressAutoHyphens/>
        <w:autoSpaceDE w:val="0"/>
        <w:autoSpaceDN w:val="0"/>
        <w:adjustRightInd w:val="0"/>
        <w:spacing w:after="120" w:line="240" w:lineRule="auto"/>
        <w:ind w:left="1418" w:hanging="567"/>
        <w:jc w:val="both"/>
        <w:rPr>
          <w:rFonts w:ascii="Cambria" w:eastAsia="Times New Roman" w:hAnsi="Cambria" w:cs="Tahoma"/>
          <w:lang w:eastAsia="pl-PL"/>
        </w:rPr>
      </w:pPr>
      <w:r w:rsidRPr="006D793F">
        <w:rPr>
          <w:rFonts w:ascii="Cambria" w:eastAsia="Times New Roman" w:hAnsi="Cambria" w:cs="Tahoma"/>
          <w:b/>
          <w:lang w:eastAsia="pl-PL"/>
        </w:rPr>
        <w:t>Jeżeli wykonawca ma siedzibę lub miejsce zamieszkania poza terytorium Rzeczypospolitej Polskiej</w:t>
      </w:r>
      <w:r w:rsidRPr="006D793F">
        <w:rPr>
          <w:rFonts w:ascii="Cambria" w:eastAsia="Times New Roman" w:hAnsi="Cambria" w:cs="Tahoma"/>
          <w:lang w:eastAsia="pl-PL"/>
        </w:rPr>
        <w:t xml:space="preserve"> zamiast dokumentów, o których mowa powyżej w pkt. 9.4.4, składa odpowiednio, że:</w:t>
      </w:r>
    </w:p>
    <w:p w:rsidR="00D04AE7" w:rsidRPr="006D793F" w:rsidRDefault="00D04AE7" w:rsidP="00D04AE7">
      <w:pPr>
        <w:numPr>
          <w:ilvl w:val="0"/>
          <w:numId w:val="23"/>
        </w:numPr>
        <w:autoSpaceDE w:val="0"/>
        <w:autoSpaceDN w:val="0"/>
        <w:adjustRightInd w:val="0"/>
        <w:spacing w:after="0" w:line="240" w:lineRule="auto"/>
        <w:ind w:left="1418" w:hanging="284"/>
        <w:jc w:val="both"/>
        <w:rPr>
          <w:rFonts w:ascii="Cambria" w:eastAsia="Times New Roman" w:hAnsi="Cambria" w:cs="Tahoma"/>
          <w:lang w:eastAsia="pl-PL"/>
        </w:rPr>
      </w:pPr>
      <w:r w:rsidRPr="006D793F">
        <w:rPr>
          <w:rFonts w:ascii="Cambria" w:eastAsia="Times New Roman" w:hAnsi="Cambria" w:cs="Tahoma"/>
          <w:lang w:eastAsia="pl-PL"/>
        </w:rPr>
        <w:t>nie otwarto jego likwidacji ani nie ogłoszono upadłości,</w:t>
      </w:r>
    </w:p>
    <w:p w:rsidR="00D04AE7" w:rsidRPr="006D793F" w:rsidRDefault="00D04AE7" w:rsidP="00D04AE7">
      <w:pPr>
        <w:autoSpaceDE w:val="0"/>
        <w:autoSpaceDN w:val="0"/>
        <w:adjustRightInd w:val="0"/>
        <w:spacing w:after="0" w:line="240" w:lineRule="auto"/>
        <w:ind w:left="1418"/>
        <w:jc w:val="both"/>
        <w:rPr>
          <w:rFonts w:ascii="Cambria" w:eastAsia="Times New Roman" w:hAnsi="Cambria" w:cs="Tahoma"/>
          <w:lang w:eastAsia="pl-PL"/>
        </w:rPr>
      </w:pPr>
    </w:p>
    <w:p w:rsidR="00D04AE7" w:rsidRPr="006D793F" w:rsidRDefault="00D04AE7" w:rsidP="00D04AE7">
      <w:pPr>
        <w:numPr>
          <w:ilvl w:val="0"/>
          <w:numId w:val="23"/>
        </w:numPr>
        <w:autoSpaceDE w:val="0"/>
        <w:autoSpaceDN w:val="0"/>
        <w:adjustRightInd w:val="0"/>
        <w:spacing w:after="0" w:line="240" w:lineRule="auto"/>
        <w:ind w:left="1418" w:hanging="284"/>
        <w:jc w:val="both"/>
        <w:rPr>
          <w:rFonts w:ascii="Cambria" w:eastAsia="Times New Roman" w:hAnsi="Cambria" w:cs="Tahoma"/>
          <w:lang w:eastAsia="pl-PL"/>
        </w:rPr>
      </w:pPr>
      <w:r w:rsidRPr="006D793F">
        <w:rPr>
          <w:rFonts w:ascii="Cambria" w:eastAsia="Times New Roman" w:hAnsi="Cambria" w:cs="Tahoma"/>
          <w:lang w:eastAsia="pl-PL"/>
        </w:rPr>
        <w:t>dokumenty, o których mowa powyżej w pkt. a) powinny być wystawione nie wcześniej niż 6 miesięcy przed upływem terminu składania ofert.</w:t>
      </w:r>
    </w:p>
    <w:p w:rsidR="00D04AE7" w:rsidRPr="006D793F" w:rsidRDefault="00D04AE7" w:rsidP="00D04AE7">
      <w:pPr>
        <w:autoSpaceDE w:val="0"/>
        <w:autoSpaceDN w:val="0"/>
        <w:adjustRightInd w:val="0"/>
        <w:spacing w:after="0" w:line="240" w:lineRule="auto"/>
        <w:ind w:left="720"/>
        <w:jc w:val="both"/>
        <w:rPr>
          <w:rFonts w:ascii="Cambria" w:eastAsia="Times New Roman" w:hAnsi="Cambria" w:cs="Tahoma"/>
          <w:lang w:eastAsia="pl-PL"/>
        </w:rPr>
      </w:pPr>
    </w:p>
    <w:p w:rsidR="00D04AE7" w:rsidRPr="006D793F" w:rsidRDefault="00D04AE7" w:rsidP="00D04AE7">
      <w:pPr>
        <w:numPr>
          <w:ilvl w:val="0"/>
          <w:numId w:val="23"/>
        </w:numPr>
        <w:autoSpaceDE w:val="0"/>
        <w:autoSpaceDN w:val="0"/>
        <w:adjustRightInd w:val="0"/>
        <w:spacing w:after="0" w:line="240" w:lineRule="auto"/>
        <w:ind w:left="1418" w:hanging="284"/>
        <w:jc w:val="both"/>
        <w:rPr>
          <w:rFonts w:ascii="Cambria" w:eastAsia="Times New Roman" w:hAnsi="Cambria" w:cs="Tahoma"/>
          <w:lang w:eastAsia="pl-PL"/>
        </w:rPr>
      </w:pPr>
      <w:r w:rsidRPr="006D793F">
        <w:rPr>
          <w:rFonts w:ascii="Cambria" w:eastAsia="Times New Roman" w:hAnsi="Cambria" w:cs="Tahoma"/>
          <w:lang w:eastAsia="pl-PL"/>
        </w:rPr>
        <w:t>jeżeli w kraju, w którym wykonawca ma siedzibę lub miejsce zamieszkania lub w kraju, w którym miejsce zamieszkania mają osoby, których dotyczy dokument wskazany, nie wydaje się dokumentu, o których mowa w pkt. a),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Przepis pkt. b) stosuje się odpowiednio.</w:t>
      </w:r>
    </w:p>
    <w:p w:rsidR="00D04AE7" w:rsidRPr="006D793F" w:rsidRDefault="00D04AE7" w:rsidP="00D04AE7">
      <w:pPr>
        <w:autoSpaceDE w:val="0"/>
        <w:autoSpaceDN w:val="0"/>
        <w:adjustRightInd w:val="0"/>
        <w:spacing w:after="0" w:line="240" w:lineRule="auto"/>
        <w:ind w:left="1418" w:hanging="2"/>
        <w:jc w:val="both"/>
        <w:rPr>
          <w:rFonts w:ascii="Cambria" w:eastAsia="Times New Roman" w:hAnsi="Cambria" w:cs="Tahoma"/>
          <w:lang w:eastAsia="pl-PL"/>
        </w:rPr>
      </w:pPr>
    </w:p>
    <w:p w:rsidR="00D04AE7" w:rsidRPr="006D793F" w:rsidRDefault="00D04AE7" w:rsidP="00D04AE7">
      <w:pPr>
        <w:autoSpaceDE w:val="0"/>
        <w:autoSpaceDN w:val="0"/>
        <w:adjustRightInd w:val="0"/>
        <w:spacing w:after="0" w:line="240" w:lineRule="auto"/>
        <w:ind w:left="1418" w:hanging="567"/>
        <w:jc w:val="both"/>
        <w:rPr>
          <w:rFonts w:ascii="Cambria" w:eastAsia="Times New Roman" w:hAnsi="Cambria" w:cs="Tahoma"/>
          <w:lang w:eastAsia="pl-PL"/>
        </w:rPr>
      </w:pPr>
      <w:r w:rsidRPr="006D793F">
        <w:rPr>
          <w:rFonts w:ascii="Cambria" w:eastAsia="Times New Roman" w:hAnsi="Cambria" w:cs="Tahoma"/>
          <w:lang w:eastAsia="pl-PL"/>
        </w:rPr>
        <w:t xml:space="preserve">9.4.6 W celu potwierdzenia braku podstaw do wykluczenia Wykonawcy z postępowania, o których mowa w art. 24 ust. 1 pkt 23 ustawy, </w:t>
      </w:r>
      <w:r w:rsidRPr="006D793F">
        <w:rPr>
          <w:rFonts w:ascii="Cambria" w:eastAsia="Times New Roman" w:hAnsi="Cambria" w:cs="Tahoma"/>
          <w:b/>
          <w:lang w:eastAsia="pl-PL"/>
        </w:rPr>
        <w:t xml:space="preserve">Wykonawca w terminie 3 dni </w:t>
      </w:r>
      <w:r w:rsidRPr="006D793F">
        <w:rPr>
          <w:rFonts w:ascii="Cambria" w:eastAsia="Times New Roman" w:hAnsi="Cambria" w:cs="Tahoma"/>
          <w:lang w:eastAsia="pl-PL"/>
        </w:rPr>
        <w:t>od dnia zamieszczenia na stronie internetowej, na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rsidR="00D04AE7" w:rsidRPr="006D793F" w:rsidRDefault="00D04AE7" w:rsidP="00D04AE7">
      <w:pPr>
        <w:autoSpaceDE w:val="0"/>
        <w:autoSpaceDN w:val="0"/>
        <w:adjustRightInd w:val="0"/>
        <w:spacing w:after="120" w:line="240" w:lineRule="auto"/>
        <w:ind w:left="850"/>
        <w:jc w:val="both"/>
        <w:rPr>
          <w:rFonts w:ascii="Cambria" w:eastAsia="Times New Roman" w:hAnsi="Cambria" w:cs="Tahoma"/>
          <w:b/>
          <w:lang w:eastAsia="pl-PL"/>
        </w:rPr>
      </w:pPr>
    </w:p>
    <w:p w:rsidR="00D04AE7" w:rsidRPr="006D793F" w:rsidRDefault="00D04AE7" w:rsidP="00D04AE7">
      <w:pPr>
        <w:numPr>
          <w:ilvl w:val="1"/>
          <w:numId w:val="19"/>
        </w:numPr>
        <w:tabs>
          <w:tab w:val="num" w:pos="709"/>
        </w:tabs>
        <w:suppressAutoHyphens/>
        <w:spacing w:after="0" w:line="240" w:lineRule="auto"/>
        <w:ind w:left="709" w:hanging="425"/>
        <w:jc w:val="both"/>
        <w:rPr>
          <w:rFonts w:ascii="Cambria" w:eastAsia="Times New Roman" w:hAnsi="Cambria" w:cs="Tahoma"/>
          <w:lang w:eastAsia="pl-PL"/>
        </w:rPr>
      </w:pPr>
      <w:r w:rsidRPr="006D793F">
        <w:rPr>
          <w:rFonts w:ascii="Cambria" w:eastAsia="Times New Roman" w:hAnsi="Cambria" w:cs="Tahoma"/>
          <w:lang w:eastAsia="pl-PL"/>
        </w:rPr>
        <w:t>W przypadku wnoszenia oferty wspólnej przez dwa lub więcej podmioty gospodarcze (konsorcja/spółki cywilne) oferta musi spełniać wymagania określone w art. 23 ustawy Prawo zamówień publicznych, w tym:</w:t>
      </w:r>
    </w:p>
    <w:p w:rsidR="00D04AE7" w:rsidRPr="006D793F" w:rsidRDefault="00D04AE7" w:rsidP="00D04AE7">
      <w:pPr>
        <w:numPr>
          <w:ilvl w:val="2"/>
          <w:numId w:val="19"/>
        </w:numPr>
        <w:suppressAutoHyphens/>
        <w:spacing w:after="120" w:line="240" w:lineRule="auto"/>
        <w:ind w:left="1418" w:hanging="567"/>
        <w:jc w:val="both"/>
        <w:rPr>
          <w:rFonts w:ascii="Cambria" w:eastAsia="Times New Roman" w:hAnsi="Cambria" w:cs="Tahoma"/>
          <w:lang w:eastAsia="pl-PL"/>
        </w:rPr>
      </w:pPr>
      <w:r w:rsidRPr="006D793F">
        <w:rPr>
          <w:rFonts w:ascii="Cambria" w:eastAsia="Times New Roman" w:hAnsi="Cambria" w:cs="Tahoma"/>
          <w:lang w:eastAsia="pl-PL"/>
        </w:rPr>
        <w:t xml:space="preserve">W przypadku wykonawców wspólnie ubiegających się o udzielenie zamówienia, zgodnie z art. 23 ust. 2 ustawy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rsidR="00D04AE7" w:rsidRPr="006D793F" w:rsidRDefault="00D04AE7" w:rsidP="00D04AE7">
      <w:pPr>
        <w:numPr>
          <w:ilvl w:val="2"/>
          <w:numId w:val="19"/>
        </w:numPr>
        <w:suppressAutoHyphens/>
        <w:spacing w:after="120" w:line="240" w:lineRule="auto"/>
        <w:ind w:left="1418" w:hanging="567"/>
        <w:jc w:val="both"/>
        <w:rPr>
          <w:rFonts w:ascii="Cambria" w:eastAsia="Times New Roman" w:hAnsi="Cambria" w:cs="Tahoma"/>
          <w:lang w:eastAsia="pl-PL"/>
        </w:rPr>
      </w:pPr>
      <w:r w:rsidRPr="006D793F">
        <w:rPr>
          <w:rFonts w:ascii="Cambria" w:eastAsia="Times New Roman" w:hAnsi="Cambria" w:cs="Tahoma"/>
          <w:lang w:eastAsia="pl-PL"/>
        </w:rPr>
        <w:t>W przypadku składania ofert przez podmioty występujące wspólnie, warunki podmiotowe, o których mowa w pkt. 9.4.2 i 9.4.3 podlegają sumowaniu.</w:t>
      </w:r>
    </w:p>
    <w:p w:rsidR="00D04AE7" w:rsidRPr="006D793F" w:rsidRDefault="00D04AE7" w:rsidP="00D04AE7">
      <w:pPr>
        <w:numPr>
          <w:ilvl w:val="2"/>
          <w:numId w:val="19"/>
        </w:numPr>
        <w:suppressAutoHyphens/>
        <w:spacing w:after="120" w:line="240" w:lineRule="auto"/>
        <w:ind w:left="1418" w:hanging="567"/>
        <w:jc w:val="both"/>
        <w:rPr>
          <w:rFonts w:ascii="Cambria" w:eastAsia="Times New Roman" w:hAnsi="Cambria" w:cs="Tahoma"/>
          <w:lang w:eastAsia="pl-PL"/>
        </w:rPr>
      </w:pPr>
      <w:r w:rsidRPr="006D793F">
        <w:rPr>
          <w:rFonts w:ascii="Cambria" w:eastAsia="Times New Roman" w:hAnsi="Cambria" w:cs="Tahoma"/>
          <w:lang w:eastAsia="pl-PL"/>
        </w:rPr>
        <w:t>W celu wykazania braku podstaw do wykluczenia z postępowania o udzielenie zamówienia w pkt. 9.4.4, 9.4.5 i 9.4.6 wymagane jest załączenie na wezwanie Zamawiającego dokumentów dla każdego konsorcjanta oddzielnie.</w:t>
      </w:r>
    </w:p>
    <w:p w:rsidR="00D04AE7" w:rsidRPr="006D793F" w:rsidRDefault="00D04AE7" w:rsidP="00D04AE7">
      <w:pPr>
        <w:widowControl w:val="0"/>
        <w:numPr>
          <w:ilvl w:val="1"/>
          <w:numId w:val="19"/>
        </w:numPr>
        <w:suppressAutoHyphens/>
        <w:autoSpaceDE w:val="0"/>
        <w:spacing w:after="0" w:line="240" w:lineRule="auto"/>
        <w:ind w:left="709" w:hanging="425"/>
        <w:jc w:val="both"/>
        <w:rPr>
          <w:rFonts w:ascii="Cambria" w:eastAsia="Times New Roman" w:hAnsi="Cambria" w:cs="Tahoma"/>
          <w:lang w:eastAsia="pl-PL"/>
        </w:rPr>
      </w:pPr>
      <w:r w:rsidRPr="006D793F">
        <w:rPr>
          <w:rFonts w:ascii="Cambria" w:eastAsia="Times New Roman" w:hAnsi="Cambria" w:cs="Tahoma"/>
          <w:lang w:eastAsia="pl-PL"/>
        </w:rPr>
        <w:t>Zamawiający dokona wstępnej oceny spełnienia wymaganych warunków Wykonawcy, którego oferta została najwyżej oceniona na podstawie załączonego oświadczeń. Następnie w wyznaczonym terminie</w:t>
      </w:r>
      <w:r w:rsidRPr="006D793F">
        <w:rPr>
          <w:rFonts w:ascii="Cambria" w:eastAsia="Times New Roman" w:hAnsi="Cambria" w:cs="Tahoma"/>
          <w:bCs/>
          <w:lang w:eastAsia="pl-PL"/>
        </w:rPr>
        <w:t xml:space="preserve"> wezwie tego Wykonawcę, do złożenia dokumentów potwierdzających </w:t>
      </w:r>
      <w:r w:rsidRPr="006D793F">
        <w:rPr>
          <w:rFonts w:ascii="Cambria" w:eastAsia="Times New Roman" w:hAnsi="Cambria" w:cs="Tahoma"/>
          <w:bCs/>
          <w:lang w:eastAsia="pl-PL"/>
        </w:rPr>
        <w:lastRenderedPageBreak/>
        <w:t>informacje w złożonym oświadczeniu.</w:t>
      </w:r>
      <w:r w:rsidRPr="006D793F">
        <w:rPr>
          <w:rFonts w:ascii="Cambria" w:eastAsia="Times New Roman" w:hAnsi="Cambria" w:cs="Tahoma"/>
          <w:lang w:eastAsia="pl-PL"/>
        </w:rPr>
        <w:t xml:space="preserve"> </w:t>
      </w:r>
    </w:p>
    <w:p w:rsidR="00D04AE7" w:rsidRPr="006D793F" w:rsidRDefault="00D04AE7" w:rsidP="00D04AE7">
      <w:pPr>
        <w:widowControl w:val="0"/>
        <w:suppressAutoHyphens/>
        <w:autoSpaceDE w:val="0"/>
        <w:spacing w:after="0" w:line="240" w:lineRule="auto"/>
        <w:ind w:left="709"/>
        <w:jc w:val="both"/>
        <w:rPr>
          <w:rFonts w:ascii="Cambria" w:eastAsia="Times New Roman" w:hAnsi="Cambria" w:cs="Tahoma"/>
          <w:lang w:eastAsia="pl-PL"/>
        </w:rPr>
      </w:pPr>
    </w:p>
    <w:p w:rsidR="00D04AE7" w:rsidRPr="006D793F" w:rsidRDefault="00D04AE7" w:rsidP="00D04AE7">
      <w:pPr>
        <w:widowControl w:val="0"/>
        <w:numPr>
          <w:ilvl w:val="1"/>
          <w:numId w:val="19"/>
        </w:numPr>
        <w:suppressAutoHyphens/>
        <w:autoSpaceDE w:val="0"/>
        <w:spacing w:after="0" w:line="240" w:lineRule="auto"/>
        <w:ind w:left="709" w:hanging="425"/>
        <w:jc w:val="both"/>
        <w:rPr>
          <w:rFonts w:ascii="Cambria" w:eastAsia="Times New Roman" w:hAnsi="Cambria" w:cs="Tahoma"/>
          <w:lang w:eastAsia="pl-PL"/>
        </w:rPr>
      </w:pPr>
      <w:r w:rsidRPr="006D793F">
        <w:rPr>
          <w:rFonts w:ascii="Cambria" w:eastAsia="Times New Roman" w:hAnsi="Cambria" w:cs="Tahoma"/>
          <w:lang w:eastAsia="pl-PL"/>
        </w:rPr>
        <w:t>Jeżeli dokumenty potwierdzające spełnienie warunków będą określały wartość w walucie obcej to Zamawiający przeliczy tą wartość na PLN wg średniego kursu NBP na dzień, którego określona wartość się odnosi (np. zakończenie usługi).</w:t>
      </w:r>
    </w:p>
    <w:p w:rsidR="00D04AE7" w:rsidRPr="006D793F" w:rsidRDefault="00D04AE7" w:rsidP="00D04AE7">
      <w:pPr>
        <w:keepNext/>
        <w:tabs>
          <w:tab w:val="num" w:pos="426"/>
        </w:tabs>
        <w:spacing w:before="240" w:after="120" w:line="240" w:lineRule="auto"/>
        <w:ind w:left="426" w:hanging="426"/>
        <w:outlineLvl w:val="3"/>
        <w:rPr>
          <w:rFonts w:ascii="Cambria" w:eastAsia="Times New Roman" w:hAnsi="Cambria" w:cs="Tahoma"/>
          <w:b/>
          <w:bCs/>
          <w:u w:val="single"/>
        </w:rPr>
      </w:pPr>
      <w:r w:rsidRPr="006D793F">
        <w:rPr>
          <w:rFonts w:ascii="Cambria" w:eastAsia="Times New Roman" w:hAnsi="Cambria" w:cs="Tahoma"/>
          <w:b/>
          <w:bCs/>
        </w:rPr>
        <w:t>10.</w:t>
      </w:r>
      <w:r w:rsidRPr="006D793F">
        <w:rPr>
          <w:rFonts w:ascii="Cambria" w:eastAsia="Times New Roman" w:hAnsi="Cambria" w:cs="Tahoma"/>
          <w:b/>
          <w:bCs/>
        </w:rPr>
        <w:tab/>
      </w:r>
      <w:r w:rsidRPr="006D793F">
        <w:rPr>
          <w:rFonts w:ascii="Cambria" w:eastAsia="Times New Roman" w:hAnsi="Cambria" w:cs="Tahoma"/>
          <w:b/>
          <w:bCs/>
          <w:u w:val="single"/>
        </w:rPr>
        <w:t>Warunki wykluczające z udziału w postępowaniu.</w:t>
      </w:r>
    </w:p>
    <w:p w:rsidR="00D04AE7" w:rsidRPr="006D793F" w:rsidRDefault="00D04AE7" w:rsidP="00D04AE7">
      <w:pPr>
        <w:numPr>
          <w:ilvl w:val="1"/>
          <w:numId w:val="0"/>
        </w:numPr>
        <w:spacing w:after="120" w:line="276" w:lineRule="auto"/>
        <w:ind w:left="426"/>
        <w:jc w:val="both"/>
        <w:rPr>
          <w:rFonts w:ascii="Cambria" w:eastAsia="Calibri" w:hAnsi="Cambria" w:cs="Arial"/>
          <w:lang w:eastAsia="pl-PL"/>
        </w:rPr>
      </w:pPr>
      <w:r w:rsidRPr="006D793F">
        <w:rPr>
          <w:rFonts w:ascii="Cambria" w:eastAsia="Calibri" w:hAnsi="Cambria" w:cs="Arial"/>
          <w:lang w:eastAsia="pl-PL"/>
        </w:rPr>
        <w:t>Z postępowania o udzielenie zamówienia wyklucza się wykonawców w przypadkach określonych w pkt. 9.4.4 SIWZ.</w:t>
      </w:r>
    </w:p>
    <w:p w:rsidR="00D04AE7" w:rsidRPr="006D793F" w:rsidRDefault="00D04AE7" w:rsidP="00D04AE7">
      <w:pPr>
        <w:keepNext/>
        <w:tabs>
          <w:tab w:val="num" w:pos="360"/>
        </w:tabs>
        <w:spacing w:before="240" w:after="120" w:line="240" w:lineRule="auto"/>
        <w:ind w:left="360" w:hanging="360"/>
        <w:outlineLvl w:val="3"/>
        <w:rPr>
          <w:rFonts w:ascii="Cambria" w:eastAsia="Times New Roman" w:hAnsi="Cambria" w:cs="Tahoma"/>
          <w:b/>
          <w:bCs/>
          <w:u w:val="single"/>
        </w:rPr>
      </w:pPr>
      <w:r w:rsidRPr="006D793F">
        <w:rPr>
          <w:rFonts w:ascii="Cambria" w:eastAsia="Times New Roman" w:hAnsi="Cambria" w:cs="Tahoma"/>
          <w:b/>
          <w:bCs/>
        </w:rPr>
        <w:t>11.</w:t>
      </w:r>
      <w:r w:rsidRPr="006D793F">
        <w:rPr>
          <w:rFonts w:ascii="Cambria" w:eastAsia="Times New Roman" w:hAnsi="Cambria" w:cs="Tahoma"/>
          <w:b/>
          <w:bCs/>
        </w:rPr>
        <w:tab/>
      </w:r>
      <w:r w:rsidRPr="006D793F">
        <w:rPr>
          <w:rFonts w:ascii="Cambria" w:eastAsia="Times New Roman" w:hAnsi="Cambria" w:cs="Tahoma"/>
          <w:b/>
          <w:bCs/>
          <w:u w:val="single"/>
        </w:rPr>
        <w:t>Dodatkowe wymagania od Wykonawców.</w:t>
      </w:r>
    </w:p>
    <w:p w:rsidR="00D04AE7" w:rsidRPr="006D793F" w:rsidRDefault="00D04AE7" w:rsidP="00D04AE7">
      <w:pPr>
        <w:numPr>
          <w:ilvl w:val="0"/>
          <w:numId w:val="20"/>
        </w:numPr>
        <w:spacing w:after="120" w:line="240" w:lineRule="auto"/>
        <w:ind w:left="993" w:hanging="567"/>
        <w:jc w:val="both"/>
        <w:rPr>
          <w:rFonts w:ascii="Cambria" w:eastAsia="Times New Roman" w:hAnsi="Cambria" w:cs="Tahoma"/>
          <w:lang w:eastAsia="pl-PL"/>
        </w:rPr>
      </w:pPr>
      <w:r w:rsidRPr="006D793F">
        <w:rPr>
          <w:rFonts w:ascii="Cambria" w:eastAsia="Times New Roman" w:hAnsi="Cambria" w:cs="Tahoma"/>
          <w:lang w:eastAsia="pl-PL"/>
        </w:rPr>
        <w:t>Wykonawca, który zamierza powierzyć wykonanie części usług innej firmie (podwykonawcy) jest zobowiązany do:</w:t>
      </w:r>
    </w:p>
    <w:p w:rsidR="00D04AE7" w:rsidRPr="006D793F" w:rsidRDefault="00D04AE7" w:rsidP="00D04AE7">
      <w:pPr>
        <w:numPr>
          <w:ilvl w:val="2"/>
          <w:numId w:val="0"/>
        </w:numPr>
        <w:tabs>
          <w:tab w:val="num" w:pos="1843"/>
        </w:tabs>
        <w:overflowPunct w:val="0"/>
        <w:autoSpaceDE w:val="0"/>
        <w:autoSpaceDN w:val="0"/>
        <w:adjustRightInd w:val="0"/>
        <w:spacing w:after="120" w:line="240" w:lineRule="auto"/>
        <w:ind w:left="1843" w:hanging="850"/>
        <w:jc w:val="both"/>
        <w:textAlignment w:val="baseline"/>
        <w:rPr>
          <w:rFonts w:ascii="Cambria" w:eastAsia="Times New Roman" w:hAnsi="Cambria" w:cs="Tahoma"/>
        </w:rPr>
      </w:pPr>
      <w:r w:rsidRPr="006D793F">
        <w:rPr>
          <w:rFonts w:ascii="Cambria" w:eastAsia="Times New Roman" w:hAnsi="Cambria" w:cs="Tahoma"/>
        </w:rPr>
        <w:t>11.1.1.</w:t>
      </w:r>
      <w:r w:rsidRPr="006D793F">
        <w:rPr>
          <w:rFonts w:ascii="Cambria" w:eastAsia="Times New Roman" w:hAnsi="Cambria" w:cs="Tahoma"/>
        </w:rPr>
        <w:tab/>
        <w:t>określenia w złożonej ofercie (na formularzu oferty – załącznik do SIWZ) informacji jaka część przedmiotu zamówienia będzie realizowana przez podwykonawców z podaniem jego danych jeżeli są znane.</w:t>
      </w:r>
    </w:p>
    <w:p w:rsidR="00D04AE7" w:rsidRPr="006D793F" w:rsidRDefault="00D04AE7" w:rsidP="00D04AE7">
      <w:pPr>
        <w:tabs>
          <w:tab w:val="num" w:pos="426"/>
        </w:tabs>
        <w:spacing w:after="120" w:line="240" w:lineRule="auto"/>
        <w:ind w:left="993" w:hanging="993"/>
        <w:jc w:val="both"/>
        <w:rPr>
          <w:rFonts w:ascii="Cambria" w:eastAsia="Times New Roman" w:hAnsi="Cambria" w:cs="Tahoma"/>
          <w:b/>
          <w:lang w:eastAsia="pl-PL"/>
        </w:rPr>
      </w:pPr>
      <w:r w:rsidRPr="006D793F">
        <w:rPr>
          <w:rFonts w:ascii="Cambria" w:eastAsia="Times New Roman" w:hAnsi="Cambria" w:cs="Tahoma"/>
          <w:b/>
          <w:lang w:eastAsia="pl-PL"/>
        </w:rPr>
        <w:t>12.</w:t>
      </w:r>
      <w:r w:rsidRPr="006D793F">
        <w:rPr>
          <w:rFonts w:ascii="Cambria" w:eastAsia="Times New Roman" w:hAnsi="Cambria" w:cs="Tahoma"/>
          <w:b/>
          <w:lang w:eastAsia="pl-PL"/>
        </w:rPr>
        <w:tab/>
      </w:r>
      <w:r w:rsidRPr="006D793F">
        <w:rPr>
          <w:rFonts w:ascii="Cambria" w:eastAsia="Times New Roman" w:hAnsi="Cambria" w:cs="Tahoma"/>
          <w:b/>
          <w:u w:val="single"/>
          <w:lang w:eastAsia="pl-PL"/>
        </w:rPr>
        <w:t>Informacje dotyczące warunków składania ofert</w:t>
      </w:r>
    </w:p>
    <w:p w:rsidR="00D04AE7" w:rsidRPr="006D793F" w:rsidRDefault="00D04AE7" w:rsidP="00D04AE7">
      <w:pPr>
        <w:numPr>
          <w:ilvl w:val="1"/>
          <w:numId w:val="0"/>
        </w:numPr>
        <w:tabs>
          <w:tab w:val="num" w:pos="993"/>
        </w:tabs>
        <w:spacing w:after="120" w:line="240" w:lineRule="auto"/>
        <w:ind w:left="993" w:hanging="567"/>
        <w:rPr>
          <w:rFonts w:ascii="Cambria" w:eastAsia="Times New Roman" w:hAnsi="Cambria" w:cs="Tahoma"/>
        </w:rPr>
      </w:pPr>
      <w:r w:rsidRPr="006D793F">
        <w:rPr>
          <w:rFonts w:ascii="Cambria" w:eastAsia="Batang" w:hAnsi="Cambria" w:cs="Tahoma"/>
        </w:rPr>
        <w:t>12.1.</w:t>
      </w:r>
      <w:r w:rsidRPr="006D793F">
        <w:rPr>
          <w:rFonts w:ascii="Cambria" w:eastAsia="Batang" w:hAnsi="Cambria" w:cs="Tahoma"/>
        </w:rPr>
        <w:tab/>
      </w:r>
      <w:r w:rsidRPr="006D793F">
        <w:rPr>
          <w:rFonts w:ascii="Cambria" w:eastAsia="Times New Roman" w:hAnsi="Cambria" w:cs="Tahoma"/>
        </w:rPr>
        <w:t>Niniejsza specyfikacja oraz wszystkie dokumenty do niej dołączone mogą być użyte jedynie w celu sporządzenia oferty.</w:t>
      </w:r>
    </w:p>
    <w:p w:rsidR="00D04AE7" w:rsidRPr="006D793F" w:rsidRDefault="00D04AE7" w:rsidP="00D04AE7">
      <w:pPr>
        <w:numPr>
          <w:ilvl w:val="1"/>
          <w:numId w:val="0"/>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t>12.2.</w:t>
      </w:r>
      <w:r w:rsidRPr="006D793F">
        <w:rPr>
          <w:rFonts w:ascii="Cambria" w:eastAsia="Times New Roman" w:hAnsi="Cambria" w:cs="Tahoma"/>
        </w:rPr>
        <w:tab/>
        <w:t xml:space="preserve">Wykonawca przedstawia ofertę zgodnie z wymaganiami określonymi w niniejszej  specyfikacji.  </w:t>
      </w:r>
    </w:p>
    <w:p w:rsidR="00D04AE7" w:rsidRPr="006D793F" w:rsidRDefault="00D04AE7" w:rsidP="00D04AE7">
      <w:pPr>
        <w:numPr>
          <w:ilvl w:val="1"/>
          <w:numId w:val="0"/>
        </w:numPr>
        <w:spacing w:after="120" w:line="240" w:lineRule="auto"/>
        <w:ind w:left="851" w:hanging="425"/>
        <w:jc w:val="both"/>
        <w:rPr>
          <w:rFonts w:ascii="Cambria" w:eastAsia="Batang" w:hAnsi="Cambria" w:cs="Tahoma"/>
        </w:rPr>
      </w:pPr>
      <w:r w:rsidRPr="006D793F">
        <w:rPr>
          <w:rFonts w:ascii="Cambria" w:eastAsia="Batang" w:hAnsi="Cambria" w:cs="Tahoma"/>
        </w:rPr>
        <w:t xml:space="preserve">12.3  </w:t>
      </w:r>
      <w:r w:rsidRPr="006D793F">
        <w:rPr>
          <w:rFonts w:ascii="Cambria" w:eastAsia="Times New Roman" w:hAnsi="Cambria" w:cs="Tahoma"/>
        </w:rPr>
        <w:t>Wykonawca ponosi wszystkie koszty związane z przygotowaniem i złożeniem oferty.</w:t>
      </w:r>
    </w:p>
    <w:p w:rsidR="00D04AE7" w:rsidRPr="006D793F" w:rsidRDefault="00D04AE7" w:rsidP="00D04AE7">
      <w:pPr>
        <w:keepNext/>
        <w:tabs>
          <w:tab w:val="num" w:pos="360"/>
        </w:tabs>
        <w:spacing w:before="120" w:after="60" w:line="240" w:lineRule="auto"/>
        <w:ind w:left="426" w:hanging="426"/>
        <w:outlineLvl w:val="3"/>
        <w:rPr>
          <w:rFonts w:ascii="Cambria" w:eastAsia="Times New Roman" w:hAnsi="Cambria" w:cs="Tahoma"/>
          <w:b/>
          <w:bCs/>
          <w:u w:val="single"/>
        </w:rPr>
      </w:pPr>
      <w:r w:rsidRPr="006D793F">
        <w:rPr>
          <w:rFonts w:ascii="Cambria" w:eastAsia="Times New Roman" w:hAnsi="Cambria" w:cs="Tahoma"/>
          <w:b/>
          <w:bCs/>
        </w:rPr>
        <w:t>13.</w:t>
      </w:r>
      <w:r w:rsidRPr="006D793F">
        <w:rPr>
          <w:rFonts w:ascii="Cambria" w:eastAsia="Times New Roman" w:hAnsi="Cambria" w:cs="Tahoma"/>
          <w:b/>
          <w:bCs/>
        </w:rPr>
        <w:tab/>
      </w:r>
      <w:r w:rsidRPr="006D793F">
        <w:rPr>
          <w:rFonts w:ascii="Cambria" w:eastAsia="Times New Roman" w:hAnsi="Cambria" w:cs="Tahoma"/>
          <w:b/>
          <w:bCs/>
        </w:rPr>
        <w:tab/>
      </w:r>
      <w:r w:rsidRPr="006D793F">
        <w:rPr>
          <w:rFonts w:ascii="Cambria" w:eastAsia="Times New Roman" w:hAnsi="Cambria" w:cs="Tahoma"/>
          <w:b/>
          <w:bCs/>
          <w:u w:val="single"/>
        </w:rPr>
        <w:t>Wykaz oświadczeń lub dokumentów, potwierdzających spełnianie warunków udziału w postępowaniu oraz brak podstaw wykluczenia.</w:t>
      </w:r>
    </w:p>
    <w:p w:rsidR="00D04AE7" w:rsidRPr="006D793F" w:rsidRDefault="00D04AE7" w:rsidP="00D04AE7">
      <w:pPr>
        <w:numPr>
          <w:ilvl w:val="1"/>
          <w:numId w:val="0"/>
        </w:numPr>
        <w:tabs>
          <w:tab w:val="num" w:pos="851"/>
          <w:tab w:val="left" w:pos="993"/>
        </w:tabs>
        <w:spacing w:before="120" w:after="120" w:line="240" w:lineRule="auto"/>
        <w:ind w:left="851" w:hanging="425"/>
        <w:rPr>
          <w:rFonts w:ascii="Cambria" w:eastAsia="Batang" w:hAnsi="Cambria" w:cs="Tahoma"/>
        </w:rPr>
      </w:pPr>
      <w:r w:rsidRPr="006D793F">
        <w:rPr>
          <w:rFonts w:ascii="Cambria" w:eastAsia="Batang" w:hAnsi="Cambria" w:cs="Tahoma"/>
        </w:rPr>
        <w:t>13.1</w:t>
      </w:r>
      <w:r w:rsidRPr="006D793F">
        <w:rPr>
          <w:rFonts w:ascii="Cambria" w:eastAsia="Batang" w:hAnsi="Cambria" w:cs="Tahoma"/>
        </w:rPr>
        <w:tab/>
        <w:t>Oferta musi zawierać:</w:t>
      </w:r>
    </w:p>
    <w:tbl>
      <w:tblPr>
        <w:tblW w:w="969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9269"/>
      </w:tblGrid>
      <w:tr w:rsidR="00D04AE7" w:rsidRPr="006D793F" w:rsidTr="00285CD6">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jc w:val="both"/>
              <w:rPr>
                <w:rFonts w:ascii="Cambria" w:eastAsia="Batang" w:hAnsi="Cambria" w:cs="Tahoma"/>
              </w:rPr>
            </w:pPr>
            <w:r w:rsidRPr="006D793F">
              <w:rPr>
                <w:rFonts w:ascii="Cambria" w:eastAsia="Batang" w:hAnsi="Cambria" w:cs="Tahoma"/>
              </w:rPr>
              <w:t>X</w:t>
            </w: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left="72" w:right="140"/>
              <w:jc w:val="center"/>
              <w:rPr>
                <w:rFonts w:ascii="Cambria" w:eastAsia="Batang" w:hAnsi="Cambria" w:cs="Tahoma"/>
                <w:b/>
              </w:rPr>
            </w:pPr>
            <w:r w:rsidRPr="006D793F">
              <w:rPr>
                <w:rFonts w:ascii="Cambria" w:eastAsia="Batang" w:hAnsi="Cambria" w:cs="Tahoma"/>
                <w:b/>
              </w:rPr>
              <w:t>Oświadczenie  woli (Oferta) zawiera:</w:t>
            </w:r>
          </w:p>
        </w:tc>
      </w:tr>
      <w:tr w:rsidR="00D04AE7" w:rsidRPr="006D793F" w:rsidTr="00285CD6">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D04AE7">
            <w:pPr>
              <w:numPr>
                <w:ilvl w:val="0"/>
                <w:numId w:val="14"/>
              </w:numPr>
              <w:tabs>
                <w:tab w:val="num" w:pos="360"/>
              </w:tabs>
              <w:spacing w:before="40" w:after="40" w:line="240" w:lineRule="auto"/>
              <w:jc w:val="both"/>
              <w:rPr>
                <w:rFonts w:ascii="Cambria" w:eastAsia="Batang" w:hAnsi="Cambria" w:cs="Tahoma"/>
              </w:rPr>
            </w:pP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right="140"/>
              <w:jc w:val="both"/>
              <w:rPr>
                <w:rFonts w:ascii="Cambria" w:eastAsia="Batang" w:hAnsi="Cambria" w:cs="Tahoma"/>
              </w:rPr>
            </w:pPr>
            <w:r w:rsidRPr="006D793F">
              <w:rPr>
                <w:rFonts w:ascii="Cambria" w:eastAsia="Batang" w:hAnsi="Cambria" w:cs="Tahoma"/>
              </w:rPr>
              <w:t>Ofertę cenową zgodną z załączonym  formularzem ofertowym, którego wzór stanowi załącznik  Nr 3 do niniejszej SIWZ.</w:t>
            </w:r>
          </w:p>
        </w:tc>
      </w:tr>
      <w:tr w:rsidR="00D04AE7" w:rsidRPr="006D793F" w:rsidTr="00285CD6">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D04AE7">
            <w:pPr>
              <w:numPr>
                <w:ilvl w:val="0"/>
                <w:numId w:val="14"/>
              </w:numPr>
              <w:tabs>
                <w:tab w:val="num" w:pos="360"/>
              </w:tabs>
              <w:spacing w:before="40" w:after="40" w:line="240" w:lineRule="auto"/>
              <w:jc w:val="both"/>
              <w:rPr>
                <w:rFonts w:ascii="Cambria" w:eastAsia="Batang" w:hAnsi="Cambria" w:cs="Tahoma"/>
              </w:rPr>
            </w:pP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right="140"/>
              <w:jc w:val="both"/>
              <w:rPr>
                <w:rFonts w:ascii="Cambria" w:eastAsia="Batang" w:hAnsi="Cambria" w:cs="Tahoma"/>
              </w:rPr>
            </w:pPr>
            <w:r w:rsidRPr="006D793F">
              <w:rPr>
                <w:rFonts w:ascii="Cambria" w:eastAsia="Batang" w:hAnsi="Cambria" w:cs="Tahoma"/>
              </w:rPr>
              <w:t>Oświadczenia o których mowa w pkt. 9.3  (załącznik nr 4 i 5 SIWZ).</w:t>
            </w:r>
          </w:p>
        </w:tc>
      </w:tr>
      <w:tr w:rsidR="00D04AE7" w:rsidRPr="006D793F" w:rsidTr="00285CD6">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D04AE7">
            <w:pPr>
              <w:numPr>
                <w:ilvl w:val="0"/>
                <w:numId w:val="14"/>
              </w:numPr>
              <w:tabs>
                <w:tab w:val="num" w:pos="360"/>
              </w:tabs>
              <w:spacing w:before="40" w:after="40" w:line="240" w:lineRule="auto"/>
              <w:jc w:val="both"/>
              <w:rPr>
                <w:rFonts w:ascii="Cambria" w:eastAsia="Batang" w:hAnsi="Cambria" w:cs="Tahoma"/>
              </w:rPr>
            </w:pP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right="140"/>
              <w:jc w:val="both"/>
              <w:rPr>
                <w:rFonts w:ascii="Cambria" w:eastAsia="Batang" w:hAnsi="Cambria" w:cs="Tahoma"/>
              </w:rPr>
            </w:pPr>
            <w:r w:rsidRPr="006D793F">
              <w:rPr>
                <w:rFonts w:ascii="Cambria" w:eastAsia="Batang" w:hAnsi="Cambria" w:cs="Tahoma"/>
              </w:rPr>
              <w:t xml:space="preserve">Pełnomocnictwo - jeżeli oferta wraz z oświadczeniami składana jest przez pełnomocnika, należy do oferty załączyć pełnomocnictwo upoważniające pełnomocnika do tej czynności. </w:t>
            </w:r>
          </w:p>
        </w:tc>
      </w:tr>
      <w:tr w:rsidR="00AF368D" w:rsidRPr="006D793F" w:rsidTr="00285CD6">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AF368D" w:rsidRPr="006D793F" w:rsidRDefault="00AF368D" w:rsidP="00D04AE7">
            <w:pPr>
              <w:numPr>
                <w:ilvl w:val="0"/>
                <w:numId w:val="14"/>
              </w:numPr>
              <w:tabs>
                <w:tab w:val="num" w:pos="360"/>
              </w:tabs>
              <w:spacing w:before="40" w:after="40" w:line="240" w:lineRule="auto"/>
              <w:jc w:val="both"/>
              <w:rPr>
                <w:rFonts w:ascii="Cambria" w:eastAsia="Batang" w:hAnsi="Cambria" w:cs="Tahoma"/>
              </w:rPr>
            </w:pPr>
          </w:p>
        </w:tc>
        <w:tc>
          <w:tcPr>
            <w:tcW w:w="9269" w:type="dxa"/>
            <w:tcBorders>
              <w:top w:val="double" w:sz="4" w:space="0" w:color="auto"/>
              <w:left w:val="double" w:sz="4" w:space="0" w:color="auto"/>
              <w:bottom w:val="double" w:sz="4" w:space="0" w:color="auto"/>
              <w:right w:val="double" w:sz="4" w:space="0" w:color="auto"/>
            </w:tcBorders>
            <w:vAlign w:val="center"/>
          </w:tcPr>
          <w:p w:rsidR="00AF368D" w:rsidRPr="006D793F" w:rsidRDefault="00E95661" w:rsidP="00285CD6">
            <w:pPr>
              <w:spacing w:before="40" w:after="40" w:line="240" w:lineRule="auto"/>
              <w:ind w:right="140"/>
              <w:jc w:val="both"/>
              <w:rPr>
                <w:rFonts w:ascii="Cambria" w:eastAsia="Batang" w:hAnsi="Cambria" w:cs="Tahoma"/>
              </w:rPr>
            </w:pPr>
            <w:r w:rsidRPr="006D793F">
              <w:rPr>
                <w:rFonts w:ascii="Cambria" w:eastAsia="Times New Roman" w:hAnsi="Cambria" w:cs="Tahoma"/>
                <w:bCs/>
                <w:iCs/>
                <w:lang w:eastAsia="pl-PL"/>
              </w:rPr>
              <w:t>Wykazu osób, które będą uczestniczyć w wykonywaniu zamówienia publicznego</w:t>
            </w:r>
            <w:r w:rsidRPr="006D793F">
              <w:rPr>
                <w:rFonts w:ascii="Cambria" w:eastAsia="Times New Roman" w:hAnsi="Cambria" w:cs="Tahoma"/>
                <w:bCs/>
                <w:iCs/>
              </w:rPr>
              <w:t xml:space="preserve"> </w:t>
            </w:r>
            <w:r w:rsidRPr="006D793F">
              <w:rPr>
                <w:rFonts w:ascii="Cambria" w:eastAsia="Times New Roman" w:hAnsi="Cambria" w:cs="Tahoma"/>
                <w:bCs/>
                <w:iCs/>
                <w:lang w:eastAsia="pl-PL"/>
              </w:rPr>
              <w:t>zgodnie z opisanym warunkiem w pkt. 9.4.2 b) należy przedstawić wg wzoru - załącznik 8 do SIWZ.</w:t>
            </w:r>
          </w:p>
        </w:tc>
      </w:tr>
      <w:tr w:rsidR="00D04AE7" w:rsidRPr="006D793F" w:rsidTr="00285CD6">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jc w:val="both"/>
              <w:rPr>
                <w:rFonts w:ascii="Cambria" w:eastAsia="Batang" w:hAnsi="Cambria" w:cs="Tahoma"/>
              </w:rPr>
            </w:pPr>
            <w:r w:rsidRPr="006D793F">
              <w:rPr>
                <w:rFonts w:ascii="Cambria" w:eastAsia="Batang" w:hAnsi="Cambria" w:cs="Tahoma"/>
              </w:rPr>
              <w:t>X</w:t>
            </w: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left="72" w:right="140"/>
              <w:jc w:val="center"/>
              <w:rPr>
                <w:rFonts w:ascii="Cambria" w:eastAsia="Batang" w:hAnsi="Cambria" w:cs="Tahoma"/>
                <w:b/>
              </w:rPr>
            </w:pPr>
            <w:r w:rsidRPr="006D793F">
              <w:rPr>
                <w:rFonts w:ascii="Cambria" w:eastAsia="Batang" w:hAnsi="Cambria" w:cs="Tahoma"/>
                <w:b/>
              </w:rPr>
              <w:t>Dokumenty i oświadczenia potwierdzające spełnienie warunków podmiotowych -  składane na wezwanie Zamawiającego</w:t>
            </w:r>
          </w:p>
        </w:tc>
      </w:tr>
      <w:tr w:rsidR="00D04AE7" w:rsidRPr="006D793F" w:rsidTr="00285CD6">
        <w:trPr>
          <w:trHeight w:val="7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jc w:val="both"/>
              <w:rPr>
                <w:rFonts w:ascii="Cambria" w:eastAsia="Batang" w:hAnsi="Cambria" w:cs="Tahoma"/>
              </w:rPr>
            </w:pPr>
            <w:r w:rsidRPr="006D793F">
              <w:rPr>
                <w:rFonts w:ascii="Cambria" w:eastAsia="Batang" w:hAnsi="Cambria" w:cs="Tahoma"/>
              </w:rPr>
              <w:t>1.</w:t>
            </w: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right="140"/>
              <w:jc w:val="both"/>
              <w:rPr>
                <w:rFonts w:ascii="Cambria" w:eastAsia="Batang" w:hAnsi="Cambria" w:cs="Tahoma"/>
                <w:i/>
              </w:rPr>
            </w:pPr>
            <w:r w:rsidRPr="006D793F">
              <w:rPr>
                <w:rFonts w:ascii="Cambria" w:eastAsia="Times New Roman" w:hAnsi="Cambria" w:cs="Tahoma"/>
                <w:bCs/>
                <w:iCs/>
              </w:rPr>
              <w:t>Odpis z właściwego rejestru lub z centralnej ewidencji i informacji o działalności gospodarczej, zgodnie z opisem w pkt. 9.4.4.</w:t>
            </w:r>
          </w:p>
        </w:tc>
      </w:tr>
      <w:tr w:rsidR="00D04AE7" w:rsidRPr="006D793F" w:rsidTr="00285CD6">
        <w:trPr>
          <w:trHeight w:val="780"/>
        </w:trPr>
        <w:tc>
          <w:tcPr>
            <w:tcW w:w="425"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jc w:val="both"/>
              <w:rPr>
                <w:rFonts w:ascii="Cambria" w:eastAsia="Batang" w:hAnsi="Cambria" w:cs="Tahoma"/>
              </w:rPr>
            </w:pPr>
            <w:r w:rsidRPr="006D793F">
              <w:rPr>
                <w:rFonts w:ascii="Cambria" w:eastAsia="Batang" w:hAnsi="Cambria" w:cs="Tahoma"/>
              </w:rPr>
              <w:t>2.</w:t>
            </w:r>
          </w:p>
        </w:tc>
        <w:tc>
          <w:tcPr>
            <w:tcW w:w="9269"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40" w:after="40" w:line="240" w:lineRule="auto"/>
              <w:ind w:right="140"/>
              <w:jc w:val="both"/>
              <w:rPr>
                <w:rFonts w:ascii="Cambria" w:eastAsia="Times New Roman" w:hAnsi="Cambria" w:cs="Tahoma"/>
                <w:bCs/>
                <w:iCs/>
              </w:rPr>
            </w:pPr>
            <w:r w:rsidRPr="006D793F">
              <w:rPr>
                <w:rFonts w:ascii="Cambria" w:eastAsia="Times New Roman" w:hAnsi="Cambria" w:cs="Tahoma"/>
                <w:bCs/>
                <w:iCs/>
              </w:rPr>
              <w:t>Wykaz usług wykonanych w okresie ostatnich 3 lat, zgodnie z opisanym warunkiem w pkt. 9.4.2 a) należy przedstawić wg wzoru - załącznik 7 do SIWZ.</w:t>
            </w:r>
          </w:p>
        </w:tc>
      </w:tr>
    </w:tbl>
    <w:p w:rsidR="00D04AE7" w:rsidRPr="006D793F" w:rsidRDefault="00D04AE7" w:rsidP="00D04AE7">
      <w:pPr>
        <w:numPr>
          <w:ilvl w:val="1"/>
          <w:numId w:val="0"/>
        </w:numPr>
        <w:tabs>
          <w:tab w:val="num" w:pos="851"/>
          <w:tab w:val="left" w:pos="993"/>
        </w:tabs>
        <w:spacing w:before="120" w:after="120" w:line="240" w:lineRule="auto"/>
        <w:ind w:left="851" w:hanging="425"/>
        <w:rPr>
          <w:rFonts w:ascii="Cambria" w:eastAsia="Batang" w:hAnsi="Cambria" w:cs="Tahoma"/>
        </w:rPr>
      </w:pPr>
    </w:p>
    <w:p w:rsidR="00D04AE7" w:rsidRPr="006D793F" w:rsidRDefault="00D04AE7" w:rsidP="00D04AE7">
      <w:pPr>
        <w:numPr>
          <w:ilvl w:val="1"/>
          <w:numId w:val="0"/>
        </w:numPr>
        <w:tabs>
          <w:tab w:val="num" w:pos="993"/>
        </w:tabs>
        <w:spacing w:before="120" w:after="120" w:line="240" w:lineRule="auto"/>
        <w:ind w:left="993" w:hanging="567"/>
        <w:jc w:val="both"/>
        <w:rPr>
          <w:rFonts w:ascii="Cambria" w:eastAsia="Times New Roman" w:hAnsi="Cambria" w:cs="Tahoma"/>
          <w:lang w:eastAsia="pl-PL"/>
        </w:rPr>
      </w:pPr>
      <w:r w:rsidRPr="006D793F">
        <w:rPr>
          <w:rFonts w:ascii="Cambria" w:eastAsia="Batang" w:hAnsi="Cambria" w:cs="Tahoma"/>
        </w:rPr>
        <w:lastRenderedPageBreak/>
        <w:t>13.2</w:t>
      </w:r>
      <w:r w:rsidRPr="006D793F">
        <w:rPr>
          <w:rFonts w:ascii="Cambria" w:eastAsia="Batang" w:hAnsi="Cambria" w:cs="Tahoma"/>
        </w:rPr>
        <w:tab/>
      </w:r>
      <w:r w:rsidRPr="006D793F">
        <w:rPr>
          <w:rFonts w:ascii="Cambria" w:eastAsia="Times New Roman" w:hAnsi="Cambria" w:cs="Tahoma"/>
          <w:lang w:eastAsia="pl-PL"/>
        </w:rPr>
        <w:t>Wszystkie kartki złożonej oferty powinny być kolejno ponumerowane, a ilość kartek wpisana do oferty cenowej. Nie spełnienie tego wymogu nie będzie skutkowało odrzuceniem oferty. Za kompletność złożonej oferty, która nie została ponumerowana Zamawiający nie bierze odpowiedzialności.</w:t>
      </w:r>
    </w:p>
    <w:p w:rsidR="00D04AE7" w:rsidRPr="006D793F" w:rsidRDefault="00D04AE7" w:rsidP="00D04AE7">
      <w:pPr>
        <w:numPr>
          <w:ilvl w:val="1"/>
          <w:numId w:val="0"/>
        </w:numPr>
        <w:tabs>
          <w:tab w:val="num" w:pos="993"/>
        </w:tabs>
        <w:spacing w:after="120" w:line="240" w:lineRule="auto"/>
        <w:ind w:left="993" w:hanging="567"/>
        <w:jc w:val="both"/>
        <w:rPr>
          <w:rFonts w:ascii="Cambria" w:eastAsia="Times New Roman" w:hAnsi="Cambria" w:cs="Tahoma"/>
          <w:lang w:eastAsia="pl-PL"/>
        </w:rPr>
      </w:pPr>
      <w:r w:rsidRPr="006D793F">
        <w:rPr>
          <w:rFonts w:ascii="Cambria" w:eastAsia="Times New Roman" w:hAnsi="Cambria" w:cs="Tahoma"/>
          <w:lang w:eastAsia="pl-PL"/>
        </w:rPr>
        <w:t>13.3</w:t>
      </w:r>
      <w:r w:rsidRPr="006D793F">
        <w:rPr>
          <w:rFonts w:ascii="Cambria" w:eastAsia="Times New Roman" w:hAnsi="Cambria" w:cs="Tahoma"/>
          <w:lang w:eastAsia="pl-PL"/>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sidRPr="006D793F">
        <w:rPr>
          <w:rFonts w:ascii="Cambria" w:eastAsia="Batang" w:hAnsi="Cambria" w:cs="Tahoma"/>
        </w:rPr>
        <w:t>ponadto wraz z tymi dokumentami należy załączyć w formie opisowej, iż zastrzeżone informacje stanowią tajemnicę przedsiębiorstwa</w:t>
      </w:r>
    </w:p>
    <w:p w:rsidR="00D04AE7" w:rsidRPr="006D793F" w:rsidRDefault="00D04AE7" w:rsidP="00D04AE7">
      <w:pPr>
        <w:tabs>
          <w:tab w:val="left" w:pos="142"/>
        </w:tabs>
        <w:spacing w:after="120" w:line="240" w:lineRule="auto"/>
        <w:ind w:left="990" w:hanging="550"/>
        <w:jc w:val="both"/>
        <w:rPr>
          <w:rFonts w:ascii="Cambria" w:eastAsia="Times New Roman" w:hAnsi="Cambria" w:cs="Tahoma"/>
          <w:lang w:eastAsia="pl-PL"/>
        </w:rPr>
      </w:pPr>
      <w:r w:rsidRPr="006D793F">
        <w:rPr>
          <w:rFonts w:ascii="Cambria" w:eastAsia="Times New Roman" w:hAnsi="Cambria" w:cs="Tahoma"/>
          <w:lang w:eastAsia="pl-PL"/>
        </w:rPr>
        <w:t>13.4</w:t>
      </w:r>
      <w:r w:rsidRPr="006D793F">
        <w:rPr>
          <w:rFonts w:ascii="Cambria" w:eastAsia="Times New Roman" w:hAnsi="Cambria" w:cs="Tahoma"/>
          <w:lang w:eastAsia="pl-PL"/>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 </w:t>
      </w:r>
    </w:p>
    <w:p w:rsidR="00D04AE7" w:rsidRPr="006D793F" w:rsidRDefault="00D04AE7" w:rsidP="00D04AE7">
      <w:pPr>
        <w:tabs>
          <w:tab w:val="left" w:pos="142"/>
        </w:tabs>
        <w:spacing w:after="120" w:line="240" w:lineRule="auto"/>
        <w:ind w:left="990" w:hanging="550"/>
        <w:jc w:val="both"/>
        <w:rPr>
          <w:rFonts w:ascii="Cambria" w:eastAsia="Times New Roman" w:hAnsi="Cambria" w:cs="Tahoma"/>
          <w:lang w:eastAsia="pl-PL"/>
        </w:rPr>
      </w:pPr>
      <w:r w:rsidRPr="006D793F">
        <w:rPr>
          <w:rFonts w:ascii="Cambria" w:eastAsia="Times New Roman" w:hAnsi="Cambria" w:cs="Tahoma"/>
          <w:lang w:eastAsia="pl-PL"/>
        </w:rPr>
        <w:tab/>
        <w:t xml:space="preserve">Pełnomocnictwa dołączone do oferty muszą być złożone w formie oryginału lub kopii poświadczonej notarialnie. </w:t>
      </w:r>
    </w:p>
    <w:p w:rsidR="00D04AE7" w:rsidRPr="006D793F" w:rsidRDefault="00D04AE7" w:rsidP="00D04AE7">
      <w:pPr>
        <w:tabs>
          <w:tab w:val="left" w:pos="142"/>
        </w:tabs>
        <w:spacing w:after="120" w:line="240" w:lineRule="auto"/>
        <w:ind w:left="990" w:hanging="550"/>
        <w:jc w:val="both"/>
        <w:rPr>
          <w:rFonts w:ascii="Cambria" w:eastAsia="Times New Roman" w:hAnsi="Cambria" w:cs="Tahoma"/>
          <w:lang w:eastAsia="pl-PL"/>
        </w:rPr>
      </w:pPr>
      <w:r w:rsidRPr="006D793F">
        <w:rPr>
          <w:rFonts w:ascii="Cambria" w:eastAsia="Times New Roman" w:hAnsi="Cambria" w:cs="Tahoma"/>
          <w:lang w:eastAsia="pl-PL"/>
        </w:rPr>
        <w:tab/>
        <w:t xml:space="preserve">Oświadczenie o spełnianiu warunków udziału w postępowaniu i oświadczenie o braku podstaw do wykluczenia oraz oświadczenie podmiotu trzeciego o udostępnieniu zasobów musi być złożone w formie oryginału. </w:t>
      </w:r>
    </w:p>
    <w:p w:rsidR="00D04AE7" w:rsidRPr="006D793F" w:rsidRDefault="00D04AE7" w:rsidP="00D04AE7">
      <w:pPr>
        <w:tabs>
          <w:tab w:val="left" w:pos="142"/>
        </w:tabs>
        <w:spacing w:after="120" w:line="240" w:lineRule="auto"/>
        <w:ind w:left="990" w:hanging="550"/>
        <w:jc w:val="both"/>
        <w:rPr>
          <w:rFonts w:ascii="Cambria" w:eastAsia="Times New Roman" w:hAnsi="Cambria" w:cs="Tahoma"/>
          <w:lang w:eastAsia="pl-PL"/>
        </w:rPr>
      </w:pPr>
      <w:r w:rsidRPr="006D793F">
        <w:rPr>
          <w:rFonts w:ascii="Cambria" w:eastAsia="Times New Roman" w:hAnsi="Cambria" w:cs="Tahoma"/>
          <w:lang w:eastAsia="pl-PL"/>
        </w:rPr>
        <w:tab/>
        <w:t>Dokument potwierdzający wniesienie zabezpieczenia wadialnego w formie nie pieniężnej musi być złożony w formie oryginału.</w:t>
      </w:r>
    </w:p>
    <w:p w:rsidR="00D04AE7" w:rsidRPr="006D793F" w:rsidRDefault="00D04AE7" w:rsidP="00D04AE7">
      <w:pPr>
        <w:numPr>
          <w:ilvl w:val="1"/>
          <w:numId w:val="0"/>
        </w:numPr>
        <w:tabs>
          <w:tab w:val="num" w:pos="993"/>
        </w:tabs>
        <w:spacing w:before="120" w:after="0" w:line="240" w:lineRule="auto"/>
        <w:ind w:left="993" w:hanging="567"/>
        <w:jc w:val="both"/>
        <w:rPr>
          <w:rFonts w:ascii="Cambria" w:eastAsia="Times New Roman" w:hAnsi="Cambria" w:cs="Tahoma"/>
          <w:lang w:eastAsia="pl-PL"/>
        </w:rPr>
      </w:pPr>
      <w:r w:rsidRPr="006D793F">
        <w:rPr>
          <w:rFonts w:ascii="Cambria" w:eastAsia="Times New Roman" w:hAnsi="Cambria" w:cs="Tahoma"/>
        </w:rPr>
        <w:t>13.5</w:t>
      </w:r>
      <w:r w:rsidRPr="006D793F">
        <w:rPr>
          <w:rFonts w:ascii="Cambria" w:eastAsia="Times New Roman" w:hAnsi="Cambria" w:cs="Tahoma"/>
        </w:rPr>
        <w:tab/>
      </w:r>
      <w:r w:rsidRPr="006D793F">
        <w:rPr>
          <w:rFonts w:ascii="Cambria" w:eastAsia="Times New Roman" w:hAnsi="Cambria" w:cs="Tahoma"/>
          <w:lang w:eastAsia="pl-PL"/>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poświadczonego przez Wykonawcę.</w:t>
      </w:r>
    </w:p>
    <w:p w:rsidR="00D04AE7" w:rsidRPr="006D793F" w:rsidRDefault="00D04AE7" w:rsidP="00D04AE7">
      <w:pPr>
        <w:keepNext/>
        <w:tabs>
          <w:tab w:val="num" w:pos="360"/>
        </w:tabs>
        <w:spacing w:before="240" w:after="120" w:line="240" w:lineRule="auto"/>
        <w:ind w:left="360" w:hanging="360"/>
        <w:outlineLvl w:val="3"/>
        <w:rPr>
          <w:rFonts w:ascii="Cambria" w:eastAsia="Times New Roman" w:hAnsi="Cambria" w:cs="Tahoma"/>
          <w:b/>
          <w:bCs/>
          <w:u w:val="single"/>
        </w:rPr>
      </w:pPr>
      <w:r w:rsidRPr="006D793F">
        <w:rPr>
          <w:rFonts w:ascii="Cambria" w:eastAsia="Times New Roman" w:hAnsi="Cambria" w:cs="Tahoma"/>
          <w:b/>
          <w:bCs/>
        </w:rPr>
        <w:t>14.</w:t>
      </w:r>
      <w:r w:rsidRPr="006D793F">
        <w:rPr>
          <w:rFonts w:ascii="Cambria" w:eastAsia="Times New Roman" w:hAnsi="Cambria" w:cs="Tahoma"/>
          <w:b/>
          <w:bCs/>
        </w:rPr>
        <w:tab/>
      </w:r>
      <w:r w:rsidRPr="006D793F">
        <w:rPr>
          <w:rFonts w:ascii="Cambria" w:eastAsia="Times New Roman" w:hAnsi="Cambria" w:cs="Tahoma"/>
          <w:b/>
          <w:bCs/>
          <w:u w:val="single"/>
        </w:rPr>
        <w:t>Informacja o sposobie porozumiewania się Zamawiającego z Wykonawcami oraz przekazywania oświadczeń i dokumentów.</w:t>
      </w:r>
    </w:p>
    <w:p w:rsidR="00D04AE7" w:rsidRPr="006D793F" w:rsidRDefault="00D04AE7" w:rsidP="00D04AE7">
      <w:pPr>
        <w:spacing w:after="120" w:line="240" w:lineRule="auto"/>
        <w:ind w:left="993" w:hanging="563"/>
        <w:jc w:val="both"/>
        <w:rPr>
          <w:rFonts w:ascii="Cambria" w:eastAsia="Times New Roman" w:hAnsi="Cambria" w:cs="Tahoma"/>
          <w:lang w:eastAsia="pl-PL"/>
        </w:rPr>
      </w:pPr>
      <w:r w:rsidRPr="006D793F">
        <w:rPr>
          <w:rFonts w:ascii="Cambria" w:eastAsia="Times New Roman" w:hAnsi="Cambria" w:cs="Tahoma"/>
          <w:lang w:eastAsia="pl-PL"/>
        </w:rPr>
        <w:t>14.1. Postępowanie o udzielenie zamówienia, z zastrzeżeniem wyjątków określonych w ustawie, prowadzi się z zachowaniem formy pisemnej. Zamawiający dopuszcza formę faksu i elektroniczną. Strona, która otrzymuje dokumenty lub informacje faksem lub e-mailem jest zobowiązana na żądanie strony przekazującej dokument lub informację, do niezwłocznego potwierdzenia faktu ich otrzymania. Adres email i numer faksu został podane w pkt. 1 niniejszej specyfikacji.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uzupełnianych w trybie art. 26 ust. 3 i 3 a za pośrednictwem faksu i e-maila uznaje się za nieskuteczne, jeżeli w wyznaczonym terminie nie wpłyną dokumenty w formie pisemnej.</w:t>
      </w:r>
    </w:p>
    <w:p w:rsidR="00D04AE7" w:rsidRPr="006D793F" w:rsidRDefault="00D04AE7" w:rsidP="00D04AE7">
      <w:pPr>
        <w:tabs>
          <w:tab w:val="left" w:pos="851"/>
          <w:tab w:val="left" w:pos="993"/>
        </w:tabs>
        <w:spacing w:after="120" w:line="240" w:lineRule="auto"/>
        <w:ind w:left="426"/>
        <w:jc w:val="both"/>
        <w:rPr>
          <w:rFonts w:ascii="Cambria" w:eastAsia="Times New Roman" w:hAnsi="Cambria" w:cs="Tahoma"/>
          <w:lang w:eastAsia="pl-PL"/>
        </w:rPr>
      </w:pPr>
      <w:r w:rsidRPr="006D793F">
        <w:rPr>
          <w:rFonts w:ascii="Cambria" w:eastAsia="Times New Roman" w:hAnsi="Cambria" w:cs="Tahoma"/>
          <w:lang w:eastAsia="pl-PL"/>
        </w:rPr>
        <w:t>14.2 Postępowanie o udzielenie zamówienia prowadzi się w języku polskim.</w:t>
      </w:r>
      <w:r w:rsidRPr="006D793F">
        <w:rPr>
          <w:rFonts w:ascii="Cambria" w:eastAsia="Times New Roman" w:hAnsi="Cambria" w:cs="Tahoma"/>
          <w:lang w:eastAsia="pl-PL"/>
        </w:rPr>
        <w:tab/>
      </w:r>
      <w:r w:rsidRPr="006D793F">
        <w:rPr>
          <w:rFonts w:ascii="Cambria" w:eastAsia="Times New Roman" w:hAnsi="Cambria" w:cs="Tahoma"/>
          <w:lang w:eastAsia="pl-PL"/>
        </w:rPr>
        <w:tab/>
      </w:r>
      <w:r w:rsidRPr="006D793F">
        <w:rPr>
          <w:rFonts w:ascii="Cambria" w:eastAsia="Times New Roman" w:hAnsi="Cambria" w:cs="Tahoma"/>
          <w:lang w:eastAsia="pl-PL"/>
        </w:rPr>
        <w:tab/>
      </w:r>
      <w:r w:rsidRPr="006D793F">
        <w:rPr>
          <w:rFonts w:ascii="Cambria" w:eastAsia="Times New Roman" w:hAnsi="Cambria" w:cs="Tahoma"/>
          <w:lang w:eastAsia="pl-PL"/>
        </w:rPr>
        <w:tab/>
      </w:r>
    </w:p>
    <w:p w:rsidR="00D04AE7" w:rsidRPr="006D793F" w:rsidRDefault="00D04AE7" w:rsidP="00D04AE7">
      <w:pPr>
        <w:spacing w:before="120" w:after="120" w:line="240" w:lineRule="auto"/>
        <w:ind w:left="360" w:hanging="360"/>
        <w:rPr>
          <w:rFonts w:ascii="Cambria" w:eastAsia="Batang" w:hAnsi="Cambria" w:cs="Tahoma"/>
          <w:b/>
          <w:bCs/>
          <w:u w:val="single"/>
        </w:rPr>
      </w:pPr>
      <w:r w:rsidRPr="006D793F">
        <w:rPr>
          <w:rFonts w:ascii="Cambria" w:eastAsia="Batang" w:hAnsi="Cambria" w:cs="Tahoma"/>
          <w:b/>
          <w:bCs/>
        </w:rPr>
        <w:t>15.</w:t>
      </w:r>
      <w:r w:rsidRPr="006D793F">
        <w:rPr>
          <w:rFonts w:ascii="Cambria" w:eastAsia="Batang" w:hAnsi="Cambria" w:cs="Tahoma"/>
          <w:b/>
          <w:bCs/>
        </w:rPr>
        <w:tab/>
      </w:r>
      <w:r w:rsidRPr="006D793F">
        <w:rPr>
          <w:rFonts w:ascii="Cambria" w:eastAsia="Batang" w:hAnsi="Cambria" w:cs="Tahoma"/>
          <w:b/>
          <w:bCs/>
          <w:u w:val="single"/>
        </w:rPr>
        <w:t>Wskazanie osób uprawnionych do porozumiewania się z Wykonawcami.</w:t>
      </w:r>
    </w:p>
    <w:p w:rsidR="00D04AE7" w:rsidRPr="006D793F" w:rsidRDefault="00D04AE7" w:rsidP="00D04AE7">
      <w:pPr>
        <w:spacing w:after="0" w:line="240" w:lineRule="auto"/>
        <w:ind w:left="993" w:hanging="567"/>
        <w:rPr>
          <w:rFonts w:ascii="Cambria" w:eastAsia="Times New Roman" w:hAnsi="Cambria" w:cs="Tahoma"/>
          <w:b/>
          <w:bCs/>
        </w:rPr>
      </w:pPr>
      <w:r w:rsidRPr="006D793F">
        <w:rPr>
          <w:rFonts w:ascii="Cambria" w:eastAsia="Times New Roman" w:hAnsi="Cambria" w:cs="Tahoma"/>
        </w:rPr>
        <w:lastRenderedPageBreak/>
        <w:t>15.1</w:t>
      </w:r>
      <w:r w:rsidRPr="006D793F">
        <w:rPr>
          <w:rFonts w:ascii="Cambria" w:eastAsia="Times New Roman" w:hAnsi="Cambria" w:cs="Tahoma"/>
        </w:rPr>
        <w:tab/>
        <w:t>Osoby uprawnione do kontaktowania się z Wykonawcami:</w:t>
      </w:r>
      <w:r w:rsidRPr="006D793F">
        <w:rPr>
          <w:rFonts w:ascii="Cambria" w:eastAsia="Times New Roman" w:hAnsi="Cambria" w:cs="Tahoma"/>
          <w:b/>
          <w:bCs/>
        </w:rPr>
        <w:tab/>
      </w:r>
    </w:p>
    <w:p w:rsidR="00D04AE7" w:rsidRPr="006D793F" w:rsidRDefault="00D04AE7" w:rsidP="00D04AE7">
      <w:pPr>
        <w:spacing w:after="0" w:line="240" w:lineRule="auto"/>
        <w:ind w:left="993"/>
        <w:jc w:val="both"/>
        <w:rPr>
          <w:rFonts w:ascii="Cambria" w:eastAsia="Times New Roman" w:hAnsi="Cambria" w:cs="Tahoma"/>
          <w:lang w:eastAsia="pl-PL"/>
        </w:rPr>
      </w:pPr>
      <w:r w:rsidRPr="006D793F">
        <w:rPr>
          <w:rFonts w:ascii="Cambria" w:eastAsia="Times New Roman" w:hAnsi="Cambria" w:cs="Tahoma"/>
          <w:lang w:eastAsia="pl-PL"/>
        </w:rPr>
        <w:t>Sprawy</w:t>
      </w:r>
      <w:r>
        <w:rPr>
          <w:rFonts w:ascii="Cambria" w:eastAsia="Times New Roman" w:hAnsi="Cambria" w:cs="Tahoma"/>
          <w:lang w:eastAsia="pl-PL"/>
        </w:rPr>
        <w:t xml:space="preserve"> formalnoprawne – Emilia Siwek, tel. 41 2787231</w:t>
      </w:r>
      <w:r w:rsidRPr="006D793F">
        <w:rPr>
          <w:rFonts w:ascii="Cambria" w:eastAsia="Times New Roman" w:hAnsi="Cambria" w:cs="Tahoma"/>
          <w:lang w:eastAsia="pl-PL"/>
        </w:rPr>
        <w:t xml:space="preserve">, e-mail: </w:t>
      </w:r>
      <w:r>
        <w:rPr>
          <w:rFonts w:ascii="Cambria" w:eastAsia="Times New Roman" w:hAnsi="Cambria" w:cs="Tahoma"/>
          <w:lang w:eastAsia="pl-PL"/>
        </w:rPr>
        <w:t>emilia.siwek</w:t>
      </w:r>
      <w:r w:rsidRPr="006D793F">
        <w:rPr>
          <w:rFonts w:ascii="Cambria" w:eastAsia="Times New Roman" w:hAnsi="Cambria" w:cs="Tahoma"/>
          <w:lang w:eastAsia="pl-PL"/>
        </w:rPr>
        <w:t>@technopark.kielce.pl.</w:t>
      </w:r>
    </w:p>
    <w:p w:rsidR="00D04AE7" w:rsidRPr="006D793F" w:rsidRDefault="00D04AE7" w:rsidP="00D04AE7">
      <w:pPr>
        <w:spacing w:after="120" w:line="240" w:lineRule="auto"/>
        <w:ind w:left="993" w:hanging="567"/>
        <w:jc w:val="both"/>
        <w:rPr>
          <w:rFonts w:ascii="Cambria" w:eastAsia="Times New Roman" w:hAnsi="Cambria" w:cs="Tahoma"/>
          <w:b/>
          <w:i/>
          <w:lang w:eastAsia="pl-PL"/>
        </w:rPr>
      </w:pPr>
      <w:r w:rsidRPr="006D793F">
        <w:rPr>
          <w:rFonts w:ascii="Cambria" w:eastAsia="Times New Roman" w:hAnsi="Cambria" w:cs="Tahoma"/>
          <w:lang w:eastAsia="pl-PL"/>
        </w:rPr>
        <w:t>15.2</w:t>
      </w:r>
      <w:r w:rsidRPr="006D793F">
        <w:rPr>
          <w:rFonts w:ascii="Cambria" w:eastAsia="Times New Roman" w:hAnsi="Cambria" w:cs="Tahoma"/>
          <w:lang w:eastAsia="pl-PL"/>
        </w:rPr>
        <w:tab/>
        <w:t xml:space="preserve">Dodatkowe informacje dotyczące zamówienia można otrzymać w godz. </w:t>
      </w:r>
      <w:r w:rsidRPr="006D793F">
        <w:rPr>
          <w:rFonts w:ascii="Cambria" w:eastAsia="Times New Roman" w:hAnsi="Cambria" w:cs="Tahoma"/>
          <w:bCs/>
          <w:lang w:eastAsia="pl-PL"/>
        </w:rPr>
        <w:t>od 08:00 do 15:00</w:t>
      </w:r>
      <w:r w:rsidRPr="006D793F">
        <w:rPr>
          <w:rFonts w:ascii="Cambria" w:eastAsia="Times New Roman" w:hAnsi="Cambria" w:cs="Tahoma"/>
          <w:lang w:eastAsia="pl-PL"/>
        </w:rPr>
        <w:t xml:space="preserve"> </w:t>
      </w:r>
      <w:r w:rsidRPr="006D793F">
        <w:rPr>
          <w:rFonts w:ascii="Cambria" w:eastAsia="Times New Roman" w:hAnsi="Cambria" w:cs="Tahoma"/>
          <w:lang w:eastAsia="pl-PL"/>
        </w:rPr>
        <w:br/>
        <w:t xml:space="preserve">w siedzibie Zamawiającego. W ramach informacji telefonicznych Zamawiający nie udziela informacji wyjaśniających zapisy SIWZ, telefonicznie udzielane są jedynie informacje </w:t>
      </w:r>
      <w:r w:rsidRPr="006D793F">
        <w:rPr>
          <w:rFonts w:ascii="Cambria" w:eastAsia="Times New Roman" w:hAnsi="Cambria" w:cs="Tahoma"/>
          <w:lang w:eastAsia="pl-PL"/>
        </w:rPr>
        <w:br/>
        <w:t>o charakterze organizacyjnym np. jak można zadać pytanie do prowadzonego postępowania, czy było zadane pytanie na określony temat i gdzie można znaleźć udzieloną odpowiedź.</w:t>
      </w:r>
    </w:p>
    <w:p w:rsidR="00D04AE7" w:rsidRPr="006D793F" w:rsidRDefault="00D04AE7" w:rsidP="00D04AE7">
      <w:pPr>
        <w:keepNext/>
        <w:tabs>
          <w:tab w:val="num" w:pos="360"/>
        </w:tabs>
        <w:spacing w:before="120" w:after="60" w:line="240" w:lineRule="auto"/>
        <w:ind w:left="360" w:hanging="360"/>
        <w:outlineLvl w:val="3"/>
        <w:rPr>
          <w:rFonts w:ascii="Cambria" w:eastAsia="Times New Roman" w:hAnsi="Cambria" w:cs="Tahoma"/>
          <w:b/>
          <w:bCs/>
        </w:rPr>
      </w:pPr>
      <w:r w:rsidRPr="006D793F">
        <w:rPr>
          <w:rFonts w:ascii="Cambria" w:eastAsia="Times New Roman" w:hAnsi="Cambria" w:cs="Tahoma"/>
          <w:b/>
          <w:bCs/>
        </w:rPr>
        <w:t>16.</w:t>
      </w:r>
      <w:r w:rsidRPr="006D793F">
        <w:rPr>
          <w:rFonts w:ascii="Cambria" w:eastAsia="Times New Roman" w:hAnsi="Cambria" w:cs="Tahoma"/>
          <w:b/>
          <w:bCs/>
        </w:rPr>
        <w:tab/>
      </w:r>
      <w:r w:rsidRPr="006D793F">
        <w:rPr>
          <w:rFonts w:ascii="Cambria" w:eastAsia="Times New Roman" w:hAnsi="Cambria" w:cs="Tahoma"/>
          <w:b/>
          <w:bCs/>
          <w:u w:val="single"/>
        </w:rPr>
        <w:t>Termin związania z ofertą.</w:t>
      </w:r>
    </w:p>
    <w:p w:rsidR="00D04AE7" w:rsidRPr="006D793F" w:rsidRDefault="00D04AE7" w:rsidP="00D04AE7">
      <w:pPr>
        <w:keepNext/>
        <w:spacing w:before="120" w:after="60" w:line="240" w:lineRule="auto"/>
        <w:ind w:left="426"/>
        <w:outlineLvl w:val="3"/>
        <w:rPr>
          <w:rFonts w:ascii="Cambria" w:eastAsia="Times New Roman" w:hAnsi="Cambria" w:cs="Tahoma"/>
        </w:rPr>
      </w:pPr>
      <w:r w:rsidRPr="006D793F">
        <w:rPr>
          <w:rFonts w:ascii="Cambria" w:eastAsia="Times New Roman" w:hAnsi="Cambria" w:cs="Tahoma"/>
        </w:rPr>
        <w:t xml:space="preserve">Termin związania ofertą </w:t>
      </w:r>
      <w:r w:rsidRPr="006D793F">
        <w:rPr>
          <w:rFonts w:ascii="Cambria" w:eastAsia="Times New Roman" w:hAnsi="Cambria" w:cs="Tahoma"/>
          <w:bCs/>
        </w:rPr>
        <w:t>upływa po 30 dniach</w:t>
      </w:r>
      <w:r w:rsidRPr="006D793F">
        <w:rPr>
          <w:rFonts w:ascii="Cambria" w:eastAsia="Times New Roman" w:hAnsi="Cambria" w:cs="Tahoma"/>
        </w:rPr>
        <w:t xml:space="preserve"> od daty terminu składania ofert.</w:t>
      </w:r>
    </w:p>
    <w:p w:rsidR="00D04AE7" w:rsidRPr="006D793F" w:rsidRDefault="00D04AE7" w:rsidP="00D04AE7">
      <w:pPr>
        <w:numPr>
          <w:ilvl w:val="0"/>
          <w:numId w:val="28"/>
        </w:numPr>
        <w:spacing w:after="0" w:line="240" w:lineRule="auto"/>
        <w:ind w:left="851" w:hanging="425"/>
        <w:rPr>
          <w:rFonts w:ascii="Cambria" w:eastAsia="Times New Roman" w:hAnsi="Cambria" w:cs="Tahoma"/>
          <w:u w:val="single"/>
          <w:lang w:eastAsia="pl-PL"/>
        </w:rPr>
      </w:pPr>
      <w:r w:rsidRPr="006D793F">
        <w:rPr>
          <w:rFonts w:ascii="Cambria" w:eastAsia="Times New Roman" w:hAnsi="Cambria" w:cs="Tahoma"/>
          <w:u w:val="single"/>
          <w:lang w:eastAsia="pl-PL"/>
        </w:rPr>
        <w:t xml:space="preserve">Wymagania dotyczące wniesienia wadium </w:t>
      </w:r>
    </w:p>
    <w:p w:rsidR="00D04AE7" w:rsidRPr="006D793F" w:rsidRDefault="00D04AE7" w:rsidP="00D04AE7">
      <w:pPr>
        <w:numPr>
          <w:ilvl w:val="1"/>
          <w:numId w:val="28"/>
        </w:numPr>
        <w:spacing w:after="0" w:line="240" w:lineRule="auto"/>
        <w:ind w:left="1134" w:hanging="283"/>
        <w:jc w:val="both"/>
        <w:rPr>
          <w:rFonts w:ascii="Cambria" w:eastAsia="Times New Roman" w:hAnsi="Cambria" w:cs="Arial"/>
          <w:lang w:eastAsia="pl-PL"/>
        </w:rPr>
      </w:pPr>
      <w:r>
        <w:rPr>
          <w:rFonts w:ascii="Cambria" w:eastAsia="Times New Roman" w:hAnsi="Cambria" w:cs="Arial"/>
          <w:lang w:eastAsia="pl-PL"/>
        </w:rPr>
        <w:t>Wadium w wysokości: 5</w:t>
      </w:r>
      <w:r w:rsidRPr="006D793F">
        <w:rPr>
          <w:rFonts w:ascii="Cambria" w:eastAsia="Times New Roman" w:hAnsi="Cambria" w:cs="Arial"/>
          <w:lang w:eastAsia="pl-PL"/>
        </w:rPr>
        <w:t>.000,00 zł</w:t>
      </w:r>
    </w:p>
    <w:p w:rsidR="00D04AE7" w:rsidRPr="006D793F" w:rsidRDefault="00D04AE7" w:rsidP="00D04AE7">
      <w:pPr>
        <w:spacing w:after="0" w:line="240" w:lineRule="auto"/>
        <w:ind w:left="831"/>
        <w:jc w:val="both"/>
        <w:rPr>
          <w:rFonts w:ascii="Cambria" w:eastAsia="Times New Roman" w:hAnsi="Cambria" w:cs="Arial"/>
          <w:lang w:eastAsia="pl-PL"/>
        </w:rPr>
      </w:pPr>
    </w:p>
    <w:p w:rsidR="00D04AE7" w:rsidRPr="006D793F" w:rsidRDefault="00D04AE7" w:rsidP="00D04AE7">
      <w:pPr>
        <w:spacing w:after="0" w:line="240" w:lineRule="auto"/>
        <w:ind w:left="831"/>
        <w:jc w:val="both"/>
        <w:rPr>
          <w:rFonts w:ascii="Cambria" w:eastAsia="Times New Roman" w:hAnsi="Cambria" w:cs="Arial"/>
          <w:lang w:eastAsia="pl-PL"/>
        </w:rPr>
      </w:pPr>
      <w:r w:rsidRPr="006D793F">
        <w:rPr>
          <w:rFonts w:ascii="Cambria" w:eastAsia="Times New Roman" w:hAnsi="Cambria" w:cs="Arial"/>
          <w:lang w:eastAsia="pl-PL"/>
        </w:rPr>
        <w:t>- należy wnieść przed upływem terminu składania ofert.</w:t>
      </w:r>
    </w:p>
    <w:p w:rsidR="00D04AE7" w:rsidRPr="006D793F" w:rsidRDefault="00D04AE7" w:rsidP="00D04AE7">
      <w:pPr>
        <w:numPr>
          <w:ilvl w:val="1"/>
          <w:numId w:val="34"/>
        </w:numPr>
        <w:spacing w:after="0" w:line="240" w:lineRule="auto"/>
        <w:ind w:left="1134" w:hanging="708"/>
        <w:rPr>
          <w:rFonts w:ascii="Cambria" w:eastAsia="Times New Roman" w:hAnsi="Cambria" w:cs="Arial"/>
          <w:lang w:eastAsia="pl-PL"/>
        </w:rPr>
      </w:pPr>
      <w:r w:rsidRPr="006D793F">
        <w:rPr>
          <w:rFonts w:ascii="Cambria" w:eastAsia="Times New Roman" w:hAnsi="Cambria" w:cs="Arial"/>
          <w:lang w:eastAsia="pl-PL"/>
        </w:rPr>
        <w:t>Wadium może być wnoszone w jednej lub kilku następujących formach:</w:t>
      </w:r>
    </w:p>
    <w:p w:rsidR="00D04AE7" w:rsidRPr="006D793F" w:rsidRDefault="00D04AE7" w:rsidP="00D04AE7">
      <w:pPr>
        <w:numPr>
          <w:ilvl w:val="2"/>
          <w:numId w:val="35"/>
        </w:numPr>
        <w:spacing w:after="60" w:line="240" w:lineRule="auto"/>
        <w:ind w:left="1134" w:hanging="708"/>
        <w:rPr>
          <w:rFonts w:ascii="Cambria" w:eastAsia="Times New Roman" w:hAnsi="Cambria" w:cs="Arial"/>
          <w:lang w:eastAsia="pl-PL"/>
        </w:rPr>
      </w:pPr>
      <w:r w:rsidRPr="006D793F">
        <w:rPr>
          <w:rFonts w:ascii="Cambria" w:eastAsia="Times New Roman" w:hAnsi="Cambria" w:cs="Arial"/>
          <w:lang w:eastAsia="pl-PL"/>
        </w:rPr>
        <w:t xml:space="preserve">pieniądzu, </w:t>
      </w:r>
    </w:p>
    <w:p w:rsidR="00D04AE7" w:rsidRPr="006D793F" w:rsidRDefault="00D04AE7" w:rsidP="00D04AE7">
      <w:pPr>
        <w:numPr>
          <w:ilvl w:val="2"/>
          <w:numId w:val="35"/>
        </w:numPr>
        <w:spacing w:after="60" w:line="240" w:lineRule="auto"/>
        <w:ind w:left="1134" w:hanging="708"/>
        <w:rPr>
          <w:rFonts w:ascii="Cambria" w:eastAsia="Times New Roman" w:hAnsi="Cambria" w:cs="Arial"/>
          <w:lang w:eastAsia="pl-PL"/>
        </w:rPr>
      </w:pPr>
      <w:r w:rsidRPr="006D793F">
        <w:rPr>
          <w:rFonts w:ascii="Cambria" w:eastAsia="Times New Roman" w:hAnsi="Cambria" w:cs="Arial"/>
          <w:lang w:eastAsia="pl-PL"/>
        </w:rPr>
        <w:t>poręczeniach bankowych lub poręczeniach spółdzielczej kasy oszczędnościowo-kredytowej, z tym że poręczenie kasy jest zawsze poręczeniem pieniężnym,</w:t>
      </w:r>
    </w:p>
    <w:p w:rsidR="00D04AE7" w:rsidRPr="006D793F" w:rsidRDefault="00D04AE7" w:rsidP="00D04AE7">
      <w:pPr>
        <w:numPr>
          <w:ilvl w:val="2"/>
          <w:numId w:val="35"/>
        </w:numPr>
        <w:spacing w:after="6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 xml:space="preserve">gwarancjach bankowych, </w:t>
      </w:r>
    </w:p>
    <w:p w:rsidR="00D04AE7" w:rsidRPr="006D793F" w:rsidRDefault="00D04AE7" w:rsidP="00D04AE7">
      <w:pPr>
        <w:numPr>
          <w:ilvl w:val="2"/>
          <w:numId w:val="35"/>
        </w:numPr>
        <w:spacing w:after="6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gwarancjach ubezpieczeniowych,</w:t>
      </w:r>
    </w:p>
    <w:p w:rsidR="00D04AE7" w:rsidRPr="006D793F" w:rsidRDefault="00D04AE7" w:rsidP="00D04AE7">
      <w:pPr>
        <w:numPr>
          <w:ilvl w:val="2"/>
          <w:numId w:val="35"/>
        </w:numPr>
        <w:spacing w:after="12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poręczeniach udzielanych przez podmioty, o których mowa w art. 6b ust. 5 pkt 2 ustawy z dnia 9 listopada 2000 r. o utworzeniu Polskiej Agencji Rozwoju Przedsiębiorczości (Dz. U. z 2014 r. poz. 1804 oraz z 2015 r. poz. 978 i 1240).</w:t>
      </w:r>
    </w:p>
    <w:p w:rsidR="00D04AE7" w:rsidRPr="006D793F" w:rsidRDefault="00D04AE7" w:rsidP="00D04AE7">
      <w:pPr>
        <w:numPr>
          <w:ilvl w:val="1"/>
          <w:numId w:val="35"/>
        </w:numPr>
        <w:spacing w:after="120" w:line="240" w:lineRule="auto"/>
        <w:ind w:left="1134" w:hanging="708"/>
        <w:rPr>
          <w:rFonts w:ascii="Cambria" w:eastAsia="Times New Roman" w:hAnsi="Cambria" w:cs="Arial"/>
          <w:lang w:eastAsia="pl-PL"/>
        </w:rPr>
      </w:pPr>
      <w:r w:rsidRPr="006D793F">
        <w:rPr>
          <w:rFonts w:ascii="Cambria" w:eastAsia="Times New Roman" w:hAnsi="Cambria" w:cs="Arial"/>
          <w:lang w:eastAsia="pl-PL"/>
        </w:rPr>
        <w:t xml:space="preserve">Dowód wniesienia wadium w oryginale należy załączyć do oferty, jeżeli wadium zostało wniesione w formie niepieniężnej. </w:t>
      </w:r>
    </w:p>
    <w:p w:rsidR="00D04AE7" w:rsidRPr="006D793F" w:rsidRDefault="00D04AE7" w:rsidP="00D04AE7">
      <w:pPr>
        <w:numPr>
          <w:ilvl w:val="1"/>
          <w:numId w:val="35"/>
        </w:numPr>
        <w:spacing w:after="120" w:line="240" w:lineRule="auto"/>
        <w:ind w:left="1134" w:hanging="708"/>
        <w:rPr>
          <w:rFonts w:ascii="Cambria" w:eastAsia="Times New Roman" w:hAnsi="Cambria" w:cs="Arial"/>
          <w:lang w:eastAsia="pl-PL"/>
        </w:rPr>
      </w:pPr>
      <w:r w:rsidRPr="006D793F">
        <w:rPr>
          <w:rFonts w:ascii="Cambria" w:eastAsia="Times New Roman" w:hAnsi="Cambria" w:cs="Arial"/>
          <w:lang w:eastAsia="pl-PL"/>
        </w:rPr>
        <w:t>Wadium wnoszone w pieniądzu wpłaca się przelewem na rachunek bankowy:</w:t>
      </w:r>
    </w:p>
    <w:p w:rsidR="00D04AE7" w:rsidRPr="006D793F" w:rsidRDefault="00D04AE7" w:rsidP="00D04AE7">
      <w:pPr>
        <w:spacing w:after="120" w:line="240" w:lineRule="auto"/>
        <w:ind w:left="1134"/>
        <w:jc w:val="center"/>
        <w:rPr>
          <w:rFonts w:ascii="Cambria" w:eastAsia="Times New Roman" w:hAnsi="Cambria" w:cs="Arial"/>
          <w:b/>
          <w:lang w:eastAsia="pl-PL"/>
        </w:rPr>
      </w:pPr>
      <w:r w:rsidRPr="006D793F">
        <w:rPr>
          <w:rFonts w:ascii="Cambria" w:eastAsia="Times New Roman" w:hAnsi="Cambria" w:cs="Arial"/>
          <w:b/>
          <w:lang w:eastAsia="pl-PL"/>
        </w:rPr>
        <w:t>Nr rachunku Nr 50 1050 1461 1000 0023 5341 5645</w:t>
      </w:r>
    </w:p>
    <w:p w:rsidR="00D04AE7" w:rsidRPr="006D793F" w:rsidRDefault="00D04AE7" w:rsidP="00D04AE7">
      <w:pPr>
        <w:spacing w:before="120" w:after="120" w:line="240" w:lineRule="auto"/>
        <w:jc w:val="center"/>
        <w:rPr>
          <w:rFonts w:ascii="Cambria" w:eastAsia="Calibri" w:hAnsi="Cambria" w:cs="Arial"/>
          <w:b/>
          <w:lang w:eastAsia="pl-PL"/>
        </w:rPr>
      </w:pPr>
      <w:r w:rsidRPr="006D793F">
        <w:rPr>
          <w:rFonts w:ascii="Cambria" w:eastAsia="Calibri" w:hAnsi="Cambria" w:cs="Arial"/>
          <w:b/>
          <w:lang w:eastAsia="pl-PL"/>
        </w:rPr>
        <w:t xml:space="preserve">z dopiskiem „Wadium" i numer postępowania </w:t>
      </w:r>
      <w:r>
        <w:rPr>
          <w:rFonts w:ascii="Cambria" w:eastAsia="Calibri" w:hAnsi="Cambria" w:cs="Arial"/>
          <w:b/>
          <w:lang w:eastAsia="pl-PL"/>
        </w:rPr>
        <w:t>KPT-DPiRI.270.</w:t>
      </w:r>
      <w:r w:rsidR="00CD2403">
        <w:rPr>
          <w:rFonts w:ascii="Cambria" w:eastAsia="Calibri" w:hAnsi="Cambria" w:cs="Arial"/>
          <w:b/>
          <w:lang w:eastAsia="pl-PL"/>
        </w:rPr>
        <w:t>5</w:t>
      </w:r>
      <w:r>
        <w:rPr>
          <w:rFonts w:ascii="Cambria" w:eastAsia="Calibri" w:hAnsi="Cambria" w:cs="Arial"/>
          <w:b/>
          <w:lang w:eastAsia="pl-PL"/>
        </w:rPr>
        <w:t>.2017</w:t>
      </w:r>
    </w:p>
    <w:p w:rsidR="00D04AE7" w:rsidRPr="006D793F" w:rsidRDefault="00D04AE7" w:rsidP="00D04AE7">
      <w:pPr>
        <w:numPr>
          <w:ilvl w:val="1"/>
          <w:numId w:val="35"/>
        </w:numPr>
        <w:spacing w:after="120" w:line="240" w:lineRule="auto"/>
        <w:ind w:left="1134" w:hanging="708"/>
        <w:rPr>
          <w:rFonts w:ascii="Cambria" w:eastAsia="Times New Roman" w:hAnsi="Cambria" w:cs="Arial"/>
          <w:lang w:eastAsia="pl-PL"/>
        </w:rPr>
      </w:pPr>
      <w:r w:rsidRPr="006D793F">
        <w:rPr>
          <w:rFonts w:ascii="Cambria" w:eastAsia="Times New Roman" w:hAnsi="Cambria" w:cs="Arial"/>
          <w:lang w:eastAsia="pl-PL"/>
        </w:rPr>
        <w:t>Wadium wniesione w pieniądzu Zamawiający przechowuje na rachunku bankowym.</w:t>
      </w:r>
    </w:p>
    <w:p w:rsidR="00D04AE7" w:rsidRPr="006D793F" w:rsidRDefault="00D04AE7" w:rsidP="00D04AE7">
      <w:pPr>
        <w:numPr>
          <w:ilvl w:val="1"/>
          <w:numId w:val="35"/>
        </w:numPr>
        <w:spacing w:after="12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D04AE7" w:rsidRPr="006D793F" w:rsidRDefault="00D04AE7" w:rsidP="00D04AE7">
      <w:pPr>
        <w:numPr>
          <w:ilvl w:val="1"/>
          <w:numId w:val="35"/>
        </w:numPr>
        <w:spacing w:after="12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Zamawiający zwraca niezwłocznie wadium, na wniosek Wykonawcy, który wycofał ofertę przed upływem terminu składania ofert.</w:t>
      </w:r>
    </w:p>
    <w:p w:rsidR="00D04AE7" w:rsidRPr="006D793F" w:rsidRDefault="00D04AE7" w:rsidP="00D04AE7">
      <w:pPr>
        <w:numPr>
          <w:ilvl w:val="1"/>
          <w:numId w:val="35"/>
        </w:numPr>
        <w:spacing w:after="12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D04AE7" w:rsidRPr="006D793F" w:rsidRDefault="00D04AE7" w:rsidP="00D04AE7">
      <w:pPr>
        <w:numPr>
          <w:ilvl w:val="1"/>
          <w:numId w:val="35"/>
        </w:numPr>
        <w:spacing w:after="12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Zamawiający zatrzyma wadium wraz z odsetkami, jeżeli:</w:t>
      </w:r>
    </w:p>
    <w:p w:rsidR="00D04AE7" w:rsidRPr="006D793F" w:rsidRDefault="00D04AE7" w:rsidP="00D04AE7">
      <w:pPr>
        <w:numPr>
          <w:ilvl w:val="2"/>
          <w:numId w:val="35"/>
        </w:numPr>
        <w:spacing w:after="6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Wykonawca, którego oferta zostanie wybrana odmówi podpisania umowy w sprawie zamówienia publicznego na warunkach określonych w ofercie;</w:t>
      </w:r>
    </w:p>
    <w:p w:rsidR="00D04AE7" w:rsidRPr="006D793F" w:rsidRDefault="00D04AE7" w:rsidP="00D04AE7">
      <w:pPr>
        <w:numPr>
          <w:ilvl w:val="2"/>
          <w:numId w:val="35"/>
        </w:numPr>
        <w:spacing w:after="6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lastRenderedPageBreak/>
        <w:t>Wykonawca, którego oferta zostanie wybrana nie wniesie wymaganego zabezpieczenia należytego wykonania umowy;</w:t>
      </w:r>
    </w:p>
    <w:p w:rsidR="00D04AE7" w:rsidRPr="006D793F" w:rsidRDefault="00D04AE7" w:rsidP="00D04AE7">
      <w:pPr>
        <w:numPr>
          <w:ilvl w:val="2"/>
          <w:numId w:val="35"/>
        </w:numPr>
        <w:spacing w:after="60" w:line="240" w:lineRule="auto"/>
        <w:ind w:left="1134" w:hanging="708"/>
        <w:jc w:val="both"/>
        <w:rPr>
          <w:rFonts w:ascii="Cambria" w:eastAsia="Times New Roman" w:hAnsi="Cambria" w:cs="Arial"/>
          <w:lang w:eastAsia="pl-PL"/>
        </w:rPr>
      </w:pPr>
      <w:r w:rsidRPr="006D793F">
        <w:rPr>
          <w:rFonts w:ascii="Cambria" w:eastAsia="Times New Roman" w:hAnsi="Cambria" w:cs="Arial"/>
          <w:bCs/>
          <w:lang w:eastAsia="pl-PL"/>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9336DB">
        <w:rPr>
          <w:rFonts w:ascii="Cambria" w:eastAsia="Times New Roman" w:hAnsi="Cambria" w:cs="Arial"/>
          <w:lang w:eastAsia="pl-PL"/>
        </w:rPr>
        <w:t>.</w:t>
      </w:r>
    </w:p>
    <w:p w:rsidR="00D04AE7" w:rsidRPr="006D793F" w:rsidRDefault="00D04AE7" w:rsidP="00D04AE7">
      <w:pPr>
        <w:numPr>
          <w:ilvl w:val="2"/>
          <w:numId w:val="35"/>
        </w:numPr>
        <w:spacing w:after="60" w:line="240" w:lineRule="auto"/>
        <w:ind w:left="1134" w:hanging="708"/>
        <w:jc w:val="both"/>
        <w:rPr>
          <w:rFonts w:ascii="Cambria" w:eastAsia="Times New Roman" w:hAnsi="Cambria" w:cs="Arial"/>
          <w:lang w:eastAsia="pl-PL"/>
        </w:rPr>
      </w:pPr>
      <w:r w:rsidRPr="006D793F">
        <w:rPr>
          <w:rFonts w:ascii="Cambria" w:eastAsia="Times New Roman" w:hAnsi="Cambria" w:cs="Arial"/>
          <w:lang w:eastAsia="pl-PL"/>
        </w:rPr>
        <w:t>Zawarcie umowy w sprawie zamówienia publicznego stanie się niemożliwe z przyczyn leżących po stronie Wykonawcy.</w:t>
      </w:r>
    </w:p>
    <w:p w:rsidR="00D04AE7" w:rsidRPr="006D793F" w:rsidRDefault="00D04AE7" w:rsidP="00D04AE7">
      <w:pPr>
        <w:spacing w:after="0" w:line="240" w:lineRule="auto"/>
        <w:ind w:left="720"/>
        <w:rPr>
          <w:rFonts w:ascii="Cambria" w:eastAsia="Times New Roman" w:hAnsi="Cambria" w:cs="Tahoma"/>
          <w:b/>
          <w:u w:val="single"/>
          <w:lang w:eastAsia="pl-PL"/>
        </w:rPr>
      </w:pPr>
    </w:p>
    <w:p w:rsidR="00D04AE7" w:rsidRPr="006D793F" w:rsidRDefault="00D04AE7" w:rsidP="00D04AE7">
      <w:pPr>
        <w:numPr>
          <w:ilvl w:val="0"/>
          <w:numId w:val="28"/>
        </w:numPr>
        <w:spacing w:after="0" w:line="240" w:lineRule="auto"/>
        <w:ind w:left="426" w:hanging="426"/>
        <w:rPr>
          <w:rFonts w:ascii="Cambria" w:eastAsia="Times New Roman" w:hAnsi="Cambria" w:cs="Tahoma"/>
          <w:b/>
          <w:highlight w:val="yellow"/>
          <w:u w:val="single"/>
          <w:lang w:eastAsia="pl-PL"/>
        </w:rPr>
      </w:pPr>
      <w:r w:rsidRPr="009336DB">
        <w:rPr>
          <w:rFonts w:ascii="Cambria" w:eastAsia="Times New Roman" w:hAnsi="Cambria" w:cs="Tahoma"/>
          <w:b/>
          <w:u w:val="single"/>
          <w:lang w:eastAsia="pl-PL"/>
        </w:rPr>
        <w:t>Wymagania dotyczące zabezpieczenie należytego wykonania umowy</w:t>
      </w:r>
    </w:p>
    <w:p w:rsidR="00D04AE7" w:rsidRPr="006D793F" w:rsidRDefault="00D04AE7" w:rsidP="00D04AE7">
      <w:pPr>
        <w:spacing w:after="0" w:line="240" w:lineRule="auto"/>
        <w:ind w:left="426"/>
        <w:rPr>
          <w:rFonts w:ascii="Cambria" w:eastAsia="Times New Roman" w:hAnsi="Cambria" w:cs="Tahoma"/>
          <w:b/>
          <w:highlight w:val="yellow"/>
          <w:u w:val="single"/>
          <w:lang w:eastAsia="pl-PL"/>
        </w:rPr>
      </w:pPr>
    </w:p>
    <w:p w:rsidR="00D04AE7" w:rsidRPr="006D793F" w:rsidRDefault="00D04AE7" w:rsidP="00D04AE7">
      <w:pPr>
        <w:numPr>
          <w:ilvl w:val="0"/>
          <w:numId w:val="38"/>
        </w:numPr>
        <w:spacing w:after="120" w:line="276" w:lineRule="auto"/>
        <w:jc w:val="both"/>
        <w:rPr>
          <w:rFonts w:ascii="Arial" w:eastAsia="Times New Roman" w:hAnsi="Arial" w:cs="Arial"/>
          <w:vanish/>
          <w:sz w:val="18"/>
          <w:szCs w:val="18"/>
          <w:lang w:eastAsia="pl-PL"/>
        </w:rPr>
      </w:pPr>
    </w:p>
    <w:p w:rsidR="00D04AE7" w:rsidRPr="006D793F" w:rsidRDefault="00D04AE7" w:rsidP="00D04AE7">
      <w:pPr>
        <w:numPr>
          <w:ilvl w:val="0"/>
          <w:numId w:val="38"/>
        </w:numPr>
        <w:spacing w:after="120" w:line="276" w:lineRule="auto"/>
        <w:jc w:val="both"/>
        <w:rPr>
          <w:rFonts w:ascii="Arial" w:eastAsia="Times New Roman" w:hAnsi="Arial" w:cs="Arial"/>
          <w:vanish/>
          <w:sz w:val="18"/>
          <w:szCs w:val="18"/>
          <w:lang w:eastAsia="pl-PL"/>
        </w:rPr>
      </w:pPr>
    </w:p>
    <w:p w:rsidR="00D04AE7" w:rsidRPr="006D793F" w:rsidRDefault="00D04AE7" w:rsidP="00D04AE7">
      <w:pPr>
        <w:numPr>
          <w:ilvl w:val="1"/>
          <w:numId w:val="38"/>
        </w:numPr>
        <w:spacing w:after="120" w:line="276" w:lineRule="auto"/>
        <w:ind w:left="927"/>
        <w:jc w:val="both"/>
        <w:rPr>
          <w:rFonts w:ascii="Cambria" w:eastAsia="Times New Roman" w:hAnsi="Cambria" w:cs="Arial"/>
          <w:lang w:eastAsia="pl-PL"/>
        </w:rPr>
      </w:pPr>
      <w:r w:rsidRPr="006D793F">
        <w:rPr>
          <w:rFonts w:ascii="Cambria" w:eastAsia="Times New Roman" w:hAnsi="Cambria" w:cs="Arial"/>
          <w:lang w:eastAsia="pl-PL"/>
        </w:rPr>
        <w:t xml:space="preserve">Zamawiający żądać będzie od Wykonawcy, którego oferta została wybrana jako najkorzystniejsza, wniesienia zabezpieczenia </w:t>
      </w:r>
      <w:r w:rsidRPr="006D793F">
        <w:rPr>
          <w:rFonts w:ascii="Cambria" w:eastAsia="Times New Roman" w:hAnsi="Cambria" w:cs="Arial"/>
          <w:b/>
          <w:lang w:eastAsia="pl-PL"/>
        </w:rPr>
        <w:t>w wysokości 10 % ceny ofertowej</w:t>
      </w:r>
      <w:r w:rsidRPr="006D793F">
        <w:rPr>
          <w:rFonts w:ascii="Cambria" w:eastAsia="Times New Roman" w:hAnsi="Cambria" w:cs="Arial"/>
          <w:lang w:eastAsia="pl-PL"/>
        </w:rPr>
        <w:t>. Wykonawca wniesie zabezpieczenie należytego wykonania umowy w jednej z poniższych form:</w:t>
      </w:r>
    </w:p>
    <w:p w:rsidR="00D04AE7" w:rsidRPr="006D793F" w:rsidRDefault="00D04AE7" w:rsidP="00D04AE7">
      <w:pPr>
        <w:numPr>
          <w:ilvl w:val="2"/>
          <w:numId w:val="38"/>
        </w:numPr>
        <w:spacing w:after="120" w:line="276" w:lineRule="auto"/>
        <w:jc w:val="both"/>
        <w:rPr>
          <w:rFonts w:ascii="Cambria" w:eastAsia="Times New Roman" w:hAnsi="Cambria" w:cs="Arial"/>
          <w:lang w:eastAsia="pl-PL"/>
        </w:rPr>
      </w:pPr>
      <w:r w:rsidRPr="006D793F">
        <w:rPr>
          <w:rFonts w:ascii="Cambria" w:eastAsia="Times New Roman" w:hAnsi="Cambria" w:cs="Arial"/>
          <w:lang w:eastAsia="pl-PL"/>
        </w:rPr>
        <w:t>pieniądzu;</w:t>
      </w:r>
    </w:p>
    <w:p w:rsidR="00D04AE7" w:rsidRPr="006D793F" w:rsidRDefault="00D04AE7" w:rsidP="00D04AE7">
      <w:pPr>
        <w:numPr>
          <w:ilvl w:val="2"/>
          <w:numId w:val="38"/>
        </w:numPr>
        <w:spacing w:after="120" w:line="276" w:lineRule="auto"/>
        <w:jc w:val="both"/>
        <w:rPr>
          <w:rFonts w:ascii="Cambria" w:eastAsia="Times New Roman" w:hAnsi="Cambria" w:cs="Arial"/>
          <w:lang w:eastAsia="pl-PL"/>
        </w:rPr>
      </w:pPr>
      <w:r w:rsidRPr="006D793F">
        <w:rPr>
          <w:rFonts w:ascii="Cambria" w:eastAsia="Times New Roman" w:hAnsi="Cambria" w:cs="Arial"/>
          <w:lang w:eastAsia="pl-PL"/>
        </w:rPr>
        <w:t>poręczeniach bankowych lub poręczeniach spółdzielczej kasy oszczędnościowo-kredytowej, z tym że zobowiązanie kasy jest zawsze zobowiązaniem pieniężnym;</w:t>
      </w:r>
    </w:p>
    <w:p w:rsidR="00D04AE7" w:rsidRPr="006D793F" w:rsidRDefault="00D04AE7" w:rsidP="00D04AE7">
      <w:pPr>
        <w:numPr>
          <w:ilvl w:val="2"/>
          <w:numId w:val="38"/>
        </w:numPr>
        <w:spacing w:after="120" w:line="276" w:lineRule="auto"/>
        <w:jc w:val="both"/>
        <w:rPr>
          <w:rFonts w:ascii="Cambria" w:eastAsia="Times New Roman" w:hAnsi="Cambria" w:cs="Arial"/>
          <w:lang w:eastAsia="pl-PL"/>
        </w:rPr>
      </w:pPr>
      <w:r w:rsidRPr="006D793F">
        <w:rPr>
          <w:rFonts w:ascii="Cambria" w:eastAsia="Times New Roman" w:hAnsi="Cambria" w:cs="Arial"/>
          <w:lang w:eastAsia="pl-PL"/>
        </w:rPr>
        <w:t>gwarancjach bankowych;</w:t>
      </w:r>
    </w:p>
    <w:p w:rsidR="00D04AE7" w:rsidRPr="006D793F" w:rsidRDefault="00D04AE7" w:rsidP="00D04AE7">
      <w:pPr>
        <w:numPr>
          <w:ilvl w:val="2"/>
          <w:numId w:val="38"/>
        </w:numPr>
        <w:spacing w:after="120" w:line="276" w:lineRule="auto"/>
        <w:jc w:val="both"/>
        <w:rPr>
          <w:rFonts w:ascii="Cambria" w:eastAsia="Times New Roman" w:hAnsi="Cambria" w:cs="Arial"/>
          <w:lang w:eastAsia="pl-PL"/>
        </w:rPr>
      </w:pPr>
      <w:r w:rsidRPr="006D793F">
        <w:rPr>
          <w:rFonts w:ascii="Cambria" w:eastAsia="Times New Roman" w:hAnsi="Cambria" w:cs="Arial"/>
          <w:lang w:eastAsia="pl-PL"/>
        </w:rPr>
        <w:t>gwarancjach ubezpieczeniowych;</w:t>
      </w:r>
    </w:p>
    <w:p w:rsidR="00D04AE7" w:rsidRPr="006D793F" w:rsidRDefault="00D04AE7" w:rsidP="00D04AE7">
      <w:pPr>
        <w:numPr>
          <w:ilvl w:val="2"/>
          <w:numId w:val="38"/>
        </w:numPr>
        <w:spacing w:after="120" w:line="276" w:lineRule="auto"/>
        <w:jc w:val="both"/>
        <w:rPr>
          <w:rFonts w:ascii="Cambria" w:eastAsia="Times New Roman" w:hAnsi="Cambria" w:cs="Arial"/>
          <w:lang w:eastAsia="pl-PL"/>
        </w:rPr>
      </w:pPr>
      <w:r w:rsidRPr="006D793F">
        <w:rPr>
          <w:rFonts w:ascii="Cambria" w:eastAsia="Times New Roman" w:hAnsi="Cambria" w:cs="Arial"/>
          <w:lang w:eastAsia="pl-PL"/>
        </w:rPr>
        <w:t xml:space="preserve">poręczeniach udzielanych przez podmioty, o których mowa w art. 6b ust. 5 pkt. 2 ustawy z dnia 9 listopada 2000 r. o utworzeniu Polskiej Agencji Rozwoju Przedsiębiorczości. </w:t>
      </w:r>
    </w:p>
    <w:p w:rsidR="00D04AE7" w:rsidRPr="006D793F" w:rsidRDefault="00D04AE7" w:rsidP="00D04AE7">
      <w:pPr>
        <w:numPr>
          <w:ilvl w:val="1"/>
          <w:numId w:val="38"/>
        </w:numPr>
        <w:spacing w:before="60" w:after="60" w:line="276" w:lineRule="auto"/>
        <w:ind w:hanging="218"/>
        <w:jc w:val="both"/>
        <w:rPr>
          <w:rFonts w:ascii="Cambria" w:eastAsia="Calibri" w:hAnsi="Cambria" w:cs="Arial"/>
          <w:lang w:eastAsia="pl-PL"/>
        </w:rPr>
      </w:pPr>
      <w:r w:rsidRPr="006D793F">
        <w:rPr>
          <w:rFonts w:ascii="Cambria" w:eastAsia="Calibri" w:hAnsi="Cambria" w:cs="Arial"/>
          <w:lang w:eastAsia="pl-PL"/>
        </w:rPr>
        <w:t>Zamawiający nie wyraża zgody na wniesienie zabezpieczenia w formach określonych w art. 148 ust. 2 ustawy.</w:t>
      </w:r>
    </w:p>
    <w:p w:rsidR="00D04AE7" w:rsidRPr="006D793F" w:rsidRDefault="00D04AE7" w:rsidP="00D04AE7">
      <w:pPr>
        <w:numPr>
          <w:ilvl w:val="1"/>
          <w:numId w:val="38"/>
        </w:numPr>
        <w:spacing w:before="60" w:after="60" w:line="276" w:lineRule="auto"/>
        <w:ind w:left="993" w:hanging="567"/>
        <w:jc w:val="both"/>
        <w:rPr>
          <w:rFonts w:ascii="Cambria" w:eastAsia="Calibri" w:hAnsi="Cambria" w:cs="Arial"/>
          <w:b/>
          <w:lang w:eastAsia="pl-PL"/>
        </w:rPr>
      </w:pPr>
      <w:r w:rsidRPr="006D793F">
        <w:rPr>
          <w:rFonts w:ascii="Cambria" w:eastAsia="Calibri" w:hAnsi="Cambria" w:cs="Arial"/>
          <w:lang w:eastAsia="pl-PL"/>
        </w:rPr>
        <w:t xml:space="preserve">Termin ważności zabezpieczenia złożonego w formie innej niż pieniężna nie może upłynąć przed wygaśnięciem zobowiązania, którego należyte wykonanie zabezpiecza Wykonawca. </w:t>
      </w:r>
    </w:p>
    <w:p w:rsidR="00D04AE7" w:rsidRPr="006D793F" w:rsidRDefault="00D04AE7" w:rsidP="00D04AE7">
      <w:pPr>
        <w:numPr>
          <w:ilvl w:val="1"/>
          <w:numId w:val="38"/>
        </w:numPr>
        <w:spacing w:before="60" w:after="60" w:line="276" w:lineRule="auto"/>
        <w:ind w:left="993" w:hanging="567"/>
        <w:jc w:val="both"/>
        <w:rPr>
          <w:rFonts w:ascii="Cambria" w:eastAsia="Calibri" w:hAnsi="Cambria" w:cs="Arial"/>
          <w:b/>
          <w:lang w:eastAsia="pl-PL"/>
        </w:rPr>
      </w:pPr>
      <w:r w:rsidRPr="006D793F">
        <w:rPr>
          <w:rFonts w:ascii="Cambria" w:eastAsia="Calibri" w:hAnsi="Cambria" w:cs="Arial"/>
          <w:lang w:eastAsia="pl-PL"/>
        </w:rPr>
        <w:t>Zabezpieczenie wnoszone w pieniądzu Wykonawca wpłaca przelewem na rachunek bankowy Zamawiającego</w:t>
      </w:r>
      <w:r w:rsidRPr="006D793F">
        <w:rPr>
          <w:rFonts w:ascii="Cambria" w:eastAsia="Calibri" w:hAnsi="Cambria" w:cs="Arial"/>
          <w:b/>
          <w:lang w:eastAsia="pl-PL"/>
        </w:rPr>
        <w:t>.</w:t>
      </w:r>
    </w:p>
    <w:p w:rsidR="00D04AE7" w:rsidRPr="006D793F" w:rsidRDefault="00D04AE7" w:rsidP="00D04AE7">
      <w:pPr>
        <w:numPr>
          <w:ilvl w:val="1"/>
          <w:numId w:val="38"/>
        </w:numPr>
        <w:spacing w:before="60" w:after="60" w:line="276" w:lineRule="auto"/>
        <w:ind w:left="993" w:hanging="567"/>
        <w:jc w:val="both"/>
        <w:rPr>
          <w:rFonts w:ascii="Cambria" w:eastAsia="Calibri" w:hAnsi="Cambria" w:cs="Arial"/>
          <w:b/>
          <w:lang w:eastAsia="pl-PL"/>
        </w:rPr>
      </w:pPr>
      <w:r w:rsidRPr="006D793F">
        <w:rPr>
          <w:rFonts w:ascii="Cambria" w:eastAsia="Calibri" w:hAnsi="Cambria" w:cs="Arial"/>
          <w:lang w:eastAsia="pl-PL"/>
        </w:rPr>
        <w:t>W przypadku zabezpieczeń składanych w formie pieniężnej, Zamawiający zwróci 70% wartości złożonego zabezpieczenia w terminie 30 dni po otrzymaniu prawomocnego pozwolenia na budowę, natomiast pozostałe 30% wartości zostanie zwrócone w ciągu 15 dni po upływie okresu rękojmi.</w:t>
      </w:r>
    </w:p>
    <w:p w:rsidR="00D04AE7" w:rsidRPr="006D793F" w:rsidRDefault="00D04AE7" w:rsidP="00D04AE7">
      <w:pPr>
        <w:keepNext/>
        <w:tabs>
          <w:tab w:val="num" w:pos="360"/>
        </w:tabs>
        <w:spacing w:before="120" w:after="60" w:line="240" w:lineRule="auto"/>
        <w:ind w:left="425" w:hanging="425"/>
        <w:outlineLvl w:val="3"/>
        <w:rPr>
          <w:rFonts w:ascii="Cambria" w:eastAsia="Times New Roman" w:hAnsi="Cambria" w:cs="Tahoma"/>
          <w:b/>
          <w:bCs/>
        </w:rPr>
      </w:pPr>
      <w:r w:rsidRPr="006D793F">
        <w:rPr>
          <w:rFonts w:ascii="Cambria" w:eastAsia="Times New Roman" w:hAnsi="Cambria" w:cs="Tahoma"/>
          <w:b/>
          <w:bCs/>
        </w:rPr>
        <w:t>19.</w:t>
      </w:r>
      <w:r w:rsidRPr="006D793F">
        <w:rPr>
          <w:rFonts w:ascii="Cambria" w:eastAsia="Times New Roman" w:hAnsi="Cambria" w:cs="Tahoma"/>
          <w:b/>
          <w:bCs/>
        </w:rPr>
        <w:tab/>
      </w:r>
      <w:r w:rsidRPr="006D793F">
        <w:rPr>
          <w:rFonts w:ascii="Cambria" w:eastAsia="Times New Roman" w:hAnsi="Cambria" w:cs="Tahoma"/>
          <w:b/>
          <w:bCs/>
          <w:u w:val="single"/>
        </w:rPr>
        <w:t>Opis sposobu przygotowania ofert.</w:t>
      </w:r>
    </w:p>
    <w:p w:rsidR="00D04AE7" w:rsidRPr="006D793F" w:rsidRDefault="00D04AE7" w:rsidP="00D04AE7">
      <w:pPr>
        <w:numPr>
          <w:ilvl w:val="1"/>
          <w:numId w:val="15"/>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t xml:space="preserve">Oferta musi być sporządzona w języku polskim, pod rygorem nieważności w formie pisemnej. </w:t>
      </w:r>
    </w:p>
    <w:p w:rsidR="00D04AE7" w:rsidRPr="006D793F" w:rsidRDefault="00D04AE7" w:rsidP="00D04AE7">
      <w:pPr>
        <w:numPr>
          <w:ilvl w:val="1"/>
          <w:numId w:val="15"/>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t>Określenie przedmiotu zamówienia wraz z jego opisem z uwzględnieniem wymagań Zamawiającego, określonych w SIWZ.</w:t>
      </w:r>
    </w:p>
    <w:p w:rsidR="00D04AE7" w:rsidRPr="006D793F" w:rsidRDefault="00D04AE7" w:rsidP="00D04AE7">
      <w:pPr>
        <w:numPr>
          <w:ilvl w:val="1"/>
          <w:numId w:val="15"/>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lastRenderedPageBreak/>
        <w:t>Ofertę należy złożyć w zamkniętej, zapieczętowanej kopercie, w sposób gwarantujący zachowanie w poufności jej treści oraz zabezpieczającej jej nienaruszalność do terminu otwarcia ofert.</w:t>
      </w:r>
    </w:p>
    <w:p w:rsidR="00D04AE7" w:rsidRPr="006D793F" w:rsidRDefault="00D04AE7" w:rsidP="00D04AE7">
      <w:pPr>
        <w:numPr>
          <w:ilvl w:val="1"/>
          <w:numId w:val="15"/>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t>Na kopercie oferty należy zamieścić następujące informacje:</w:t>
      </w:r>
    </w:p>
    <w:p w:rsidR="00D04AE7" w:rsidRDefault="00D04AE7" w:rsidP="00D04AE7">
      <w:pPr>
        <w:spacing w:after="0" w:line="240" w:lineRule="auto"/>
        <w:ind w:firstLine="993"/>
        <w:jc w:val="center"/>
        <w:rPr>
          <w:rFonts w:ascii="Cambria" w:eastAsia="Times New Roman" w:hAnsi="Cambria" w:cs="Times New Roman"/>
          <w:b/>
          <w:bCs/>
          <w:lang w:eastAsia="pl-PL"/>
        </w:rPr>
      </w:pPr>
      <w:r w:rsidRPr="009336DB">
        <w:rPr>
          <w:rFonts w:ascii="Cambria" w:eastAsia="Times New Roman" w:hAnsi="Cambria" w:cs="Times New Roman"/>
          <w:b/>
          <w:bCs/>
          <w:lang w:eastAsia="pl-PL"/>
        </w:rPr>
        <w:t>Opracowanie dokumentacji projektowo-kosztorysowej na wykonanie uzbrojenia terenów inwestycyjnych KPT – Strefa D</w:t>
      </w:r>
    </w:p>
    <w:p w:rsidR="00D04AE7" w:rsidRPr="006D793F" w:rsidRDefault="00D04AE7" w:rsidP="00D04AE7">
      <w:pPr>
        <w:spacing w:after="0" w:line="240" w:lineRule="auto"/>
        <w:ind w:firstLine="993"/>
        <w:jc w:val="center"/>
        <w:rPr>
          <w:rFonts w:ascii="Cambria" w:eastAsia="Batang" w:hAnsi="Cambria" w:cs="Tahoma"/>
          <w:b/>
          <w:bCs/>
        </w:rPr>
      </w:pPr>
    </w:p>
    <w:p w:rsidR="00D04AE7" w:rsidRPr="006D793F" w:rsidRDefault="00D04AE7" w:rsidP="00D04AE7">
      <w:pPr>
        <w:tabs>
          <w:tab w:val="num" w:pos="993"/>
        </w:tabs>
        <w:spacing w:after="120" w:line="240" w:lineRule="auto"/>
        <w:jc w:val="center"/>
        <w:rPr>
          <w:rFonts w:ascii="Cambria" w:eastAsia="Batang" w:hAnsi="Cambria" w:cs="Tahoma"/>
          <w:b/>
          <w:bCs/>
        </w:rPr>
      </w:pPr>
      <w:r w:rsidRPr="006D793F">
        <w:rPr>
          <w:rFonts w:ascii="Cambria" w:eastAsia="Batang" w:hAnsi="Cambria" w:cs="Tahoma"/>
          <w:b/>
          <w:bCs/>
        </w:rPr>
        <w:t xml:space="preserve">„Nie otwierać przed </w:t>
      </w:r>
      <w:r w:rsidR="00CD2403">
        <w:rPr>
          <w:rFonts w:ascii="Cambria" w:eastAsia="Batang" w:hAnsi="Cambria" w:cs="Tahoma"/>
          <w:b/>
          <w:bCs/>
        </w:rPr>
        <w:t>01</w:t>
      </w:r>
      <w:r>
        <w:rPr>
          <w:rFonts w:ascii="Cambria" w:eastAsia="Batang" w:hAnsi="Cambria" w:cs="Tahoma"/>
          <w:b/>
          <w:bCs/>
        </w:rPr>
        <w:t>.0</w:t>
      </w:r>
      <w:r w:rsidR="00CD2403">
        <w:rPr>
          <w:rFonts w:ascii="Cambria" w:eastAsia="Batang" w:hAnsi="Cambria" w:cs="Tahoma"/>
          <w:b/>
          <w:bCs/>
        </w:rPr>
        <w:t>6</w:t>
      </w:r>
      <w:r>
        <w:rPr>
          <w:rFonts w:ascii="Cambria" w:eastAsia="Batang" w:hAnsi="Cambria" w:cs="Tahoma"/>
          <w:b/>
          <w:bCs/>
        </w:rPr>
        <w:t xml:space="preserve">.2017 r. </w:t>
      </w:r>
      <w:r w:rsidRPr="006D793F">
        <w:rPr>
          <w:rFonts w:ascii="Cambria" w:eastAsia="Batang" w:hAnsi="Cambria" w:cs="Tahoma"/>
          <w:b/>
          <w:bCs/>
        </w:rPr>
        <w:t xml:space="preserve">godz. </w:t>
      </w:r>
      <w:r>
        <w:rPr>
          <w:rFonts w:ascii="Cambria" w:eastAsia="Batang" w:hAnsi="Cambria" w:cs="Tahoma"/>
          <w:b/>
          <w:bCs/>
        </w:rPr>
        <w:t>9:15</w:t>
      </w:r>
      <w:r w:rsidRPr="006D793F">
        <w:rPr>
          <w:rFonts w:ascii="Cambria" w:eastAsia="Batang" w:hAnsi="Cambria" w:cs="Tahoma"/>
          <w:b/>
          <w:bCs/>
        </w:rPr>
        <w:t xml:space="preserve">”. </w:t>
      </w:r>
    </w:p>
    <w:p w:rsidR="00D04AE7" w:rsidRPr="006D793F" w:rsidRDefault="00D04AE7" w:rsidP="00D04AE7">
      <w:pPr>
        <w:numPr>
          <w:ilvl w:val="1"/>
          <w:numId w:val="15"/>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D04AE7" w:rsidRPr="006D793F" w:rsidRDefault="00D04AE7" w:rsidP="00D04AE7">
      <w:pPr>
        <w:keepNext/>
        <w:numPr>
          <w:ilvl w:val="0"/>
          <w:numId w:val="13"/>
        </w:numPr>
        <w:spacing w:before="120" w:after="120" w:line="240" w:lineRule="auto"/>
        <w:jc w:val="both"/>
        <w:outlineLvl w:val="3"/>
        <w:rPr>
          <w:rFonts w:ascii="Cambria" w:eastAsia="Times New Roman" w:hAnsi="Cambria" w:cs="Tahoma"/>
          <w:b/>
          <w:bCs/>
        </w:rPr>
      </w:pPr>
      <w:r w:rsidRPr="006D793F">
        <w:rPr>
          <w:rFonts w:ascii="Cambria" w:eastAsia="Times New Roman" w:hAnsi="Cambria" w:cs="Tahoma"/>
          <w:b/>
          <w:bCs/>
          <w:u w:val="single"/>
        </w:rPr>
        <w:t>Miejsce i termin składania ofert.</w:t>
      </w:r>
    </w:p>
    <w:p w:rsidR="00D04AE7" w:rsidRPr="006D793F" w:rsidRDefault="00D04AE7" w:rsidP="00D04AE7">
      <w:pPr>
        <w:numPr>
          <w:ilvl w:val="1"/>
          <w:numId w:val="16"/>
        </w:numPr>
        <w:spacing w:after="120" w:line="240" w:lineRule="auto"/>
        <w:ind w:left="993" w:hanging="567"/>
        <w:jc w:val="both"/>
        <w:rPr>
          <w:rFonts w:ascii="Cambria" w:eastAsia="Times New Roman" w:hAnsi="Cambria" w:cs="Tahoma"/>
        </w:rPr>
      </w:pPr>
      <w:r w:rsidRPr="006D793F">
        <w:rPr>
          <w:rFonts w:ascii="Cambria" w:eastAsia="Batang" w:hAnsi="Cambria" w:cs="Tahoma"/>
        </w:rPr>
        <w:t xml:space="preserve"> </w:t>
      </w:r>
      <w:r w:rsidRPr="006D793F">
        <w:rPr>
          <w:rFonts w:ascii="Cambria" w:eastAsia="Times New Roman" w:hAnsi="Cambria" w:cs="Tahoma"/>
        </w:rPr>
        <w:t>Ofertę należy złożyć w siedzibie Zamawiającego – (sekretariat), w terminie do dnia</w:t>
      </w:r>
      <w:r w:rsidRPr="006D793F">
        <w:rPr>
          <w:rFonts w:ascii="Cambria" w:eastAsia="Batang" w:hAnsi="Cambria" w:cs="Tahoma"/>
        </w:rPr>
        <w:t xml:space="preserve"> </w:t>
      </w:r>
      <w:r w:rsidR="00CD2403">
        <w:rPr>
          <w:rFonts w:ascii="Cambria" w:eastAsia="Batang" w:hAnsi="Cambria" w:cs="Tahoma"/>
          <w:b/>
        </w:rPr>
        <w:t>01</w:t>
      </w:r>
      <w:r>
        <w:rPr>
          <w:rFonts w:ascii="Cambria" w:eastAsia="Batang" w:hAnsi="Cambria" w:cs="Tahoma"/>
          <w:b/>
        </w:rPr>
        <w:t>.0</w:t>
      </w:r>
      <w:r w:rsidR="00CD2403">
        <w:rPr>
          <w:rFonts w:ascii="Cambria" w:eastAsia="Batang" w:hAnsi="Cambria" w:cs="Tahoma"/>
          <w:b/>
        </w:rPr>
        <w:t>6</w:t>
      </w:r>
      <w:r>
        <w:rPr>
          <w:rFonts w:ascii="Cambria" w:eastAsia="Batang" w:hAnsi="Cambria" w:cs="Tahoma"/>
          <w:b/>
        </w:rPr>
        <w:t>.2017 r.</w:t>
      </w:r>
      <w:r w:rsidRPr="006D793F">
        <w:rPr>
          <w:rFonts w:ascii="Cambria" w:eastAsia="Times New Roman" w:hAnsi="Cambria" w:cs="Tahoma"/>
        </w:rPr>
        <w:t> do godz</w:t>
      </w:r>
      <w:r w:rsidRPr="009336DB">
        <w:rPr>
          <w:rFonts w:ascii="Cambria" w:eastAsia="Times New Roman" w:hAnsi="Cambria" w:cs="Tahoma"/>
          <w:b/>
        </w:rPr>
        <w:t>. 9:00.</w:t>
      </w:r>
    </w:p>
    <w:p w:rsidR="00D04AE7" w:rsidRPr="006D793F" w:rsidRDefault="00D04AE7" w:rsidP="00D04AE7">
      <w:pPr>
        <w:tabs>
          <w:tab w:val="num" w:pos="2291"/>
        </w:tabs>
        <w:spacing w:after="120" w:line="240" w:lineRule="auto"/>
        <w:ind w:left="426"/>
        <w:jc w:val="both"/>
        <w:rPr>
          <w:rFonts w:ascii="Cambria" w:eastAsia="Batang" w:hAnsi="Cambria" w:cs="Tahoma"/>
        </w:rPr>
      </w:pPr>
      <w:r w:rsidRPr="006D793F">
        <w:rPr>
          <w:rFonts w:ascii="Cambria" w:eastAsia="Times New Roman" w:hAnsi="Cambria" w:cs="Tahoma"/>
        </w:rPr>
        <w:t>20.2. Oferta złożona po terminie zostanie zwrócona bez otwierania</w:t>
      </w:r>
      <w:r w:rsidRPr="006D793F">
        <w:rPr>
          <w:rFonts w:ascii="Cambria" w:eastAsia="Batang" w:hAnsi="Cambria" w:cs="Tahoma"/>
        </w:rPr>
        <w:t>.</w:t>
      </w:r>
    </w:p>
    <w:p w:rsidR="00D04AE7" w:rsidRPr="006D793F" w:rsidRDefault="00D04AE7" w:rsidP="00D04AE7">
      <w:pPr>
        <w:keepNext/>
        <w:numPr>
          <w:ilvl w:val="0"/>
          <w:numId w:val="13"/>
        </w:numPr>
        <w:spacing w:before="120" w:after="120" w:line="240" w:lineRule="auto"/>
        <w:ind w:left="425" w:hanging="425"/>
        <w:jc w:val="both"/>
        <w:outlineLvl w:val="3"/>
        <w:rPr>
          <w:rFonts w:ascii="Cambria" w:eastAsia="Times New Roman" w:hAnsi="Cambria" w:cs="Tahoma"/>
          <w:b/>
          <w:bCs/>
        </w:rPr>
      </w:pPr>
      <w:r w:rsidRPr="006D793F">
        <w:rPr>
          <w:rFonts w:ascii="Cambria" w:eastAsia="Times New Roman" w:hAnsi="Cambria" w:cs="Tahoma"/>
          <w:b/>
          <w:bCs/>
          <w:u w:val="single"/>
        </w:rPr>
        <w:t>Miejsce i termin otwarcia ofert</w:t>
      </w:r>
    </w:p>
    <w:p w:rsidR="00D04AE7" w:rsidRPr="006D793F" w:rsidRDefault="00D04AE7" w:rsidP="00D04AE7">
      <w:pPr>
        <w:numPr>
          <w:ilvl w:val="1"/>
          <w:numId w:val="0"/>
        </w:numPr>
        <w:tabs>
          <w:tab w:val="num" w:pos="993"/>
        </w:tabs>
        <w:spacing w:after="120" w:line="240" w:lineRule="auto"/>
        <w:ind w:left="993" w:hanging="567"/>
        <w:jc w:val="both"/>
        <w:rPr>
          <w:rFonts w:ascii="Cambria" w:eastAsia="Times New Roman" w:hAnsi="Cambria" w:cs="Tahoma"/>
        </w:rPr>
      </w:pPr>
      <w:r w:rsidRPr="006D793F">
        <w:rPr>
          <w:rFonts w:ascii="Cambria" w:eastAsia="Batang" w:hAnsi="Cambria" w:cs="Tahoma"/>
        </w:rPr>
        <w:t>21.1</w:t>
      </w:r>
      <w:r w:rsidRPr="006D793F">
        <w:rPr>
          <w:rFonts w:ascii="Cambria" w:eastAsia="Batang" w:hAnsi="Cambria" w:cs="Tahoma"/>
        </w:rPr>
        <w:tab/>
      </w:r>
      <w:r w:rsidRPr="006D793F">
        <w:rPr>
          <w:rFonts w:ascii="Cambria" w:eastAsia="Times New Roman" w:hAnsi="Cambria" w:cs="Tahoma"/>
        </w:rPr>
        <w:t xml:space="preserve">Oferty zostaną otwarte w siedzibie Zamawiającego w miejscu składania ofert </w:t>
      </w:r>
      <w:r w:rsidRPr="006D793F">
        <w:rPr>
          <w:rFonts w:ascii="Cambria" w:eastAsia="Times New Roman" w:hAnsi="Cambria" w:cs="Tahoma"/>
        </w:rPr>
        <w:br/>
        <w:t>w dniu</w:t>
      </w:r>
      <w:r w:rsidR="009C218C">
        <w:rPr>
          <w:rFonts w:ascii="Cambria" w:eastAsia="Times New Roman" w:hAnsi="Cambria" w:cs="Tahoma"/>
        </w:rPr>
        <w:t xml:space="preserve"> </w:t>
      </w:r>
      <w:r w:rsidR="00CD2403">
        <w:rPr>
          <w:rFonts w:ascii="Cambria" w:eastAsia="Times New Roman" w:hAnsi="Cambria" w:cs="Tahoma"/>
          <w:b/>
        </w:rPr>
        <w:t>01</w:t>
      </w:r>
      <w:r>
        <w:rPr>
          <w:rFonts w:ascii="Cambria" w:eastAsia="Times New Roman" w:hAnsi="Cambria" w:cs="Tahoma"/>
          <w:b/>
        </w:rPr>
        <w:t>.0</w:t>
      </w:r>
      <w:r w:rsidR="00CD2403">
        <w:rPr>
          <w:rFonts w:ascii="Cambria" w:eastAsia="Times New Roman" w:hAnsi="Cambria" w:cs="Tahoma"/>
          <w:b/>
        </w:rPr>
        <w:t>6</w:t>
      </w:r>
      <w:r>
        <w:rPr>
          <w:rFonts w:ascii="Cambria" w:eastAsia="Times New Roman" w:hAnsi="Cambria" w:cs="Tahoma"/>
          <w:b/>
        </w:rPr>
        <w:t xml:space="preserve">.2017 r. </w:t>
      </w:r>
      <w:r w:rsidRPr="006D793F">
        <w:rPr>
          <w:rFonts w:ascii="Cambria" w:eastAsia="Batang" w:hAnsi="Cambria" w:cs="Tahoma"/>
          <w:b/>
          <w:bCs/>
        </w:rPr>
        <w:t xml:space="preserve"> </w:t>
      </w:r>
      <w:r w:rsidRPr="006D793F">
        <w:rPr>
          <w:rFonts w:ascii="Cambria" w:eastAsia="Times New Roman" w:hAnsi="Cambria" w:cs="Tahoma"/>
        </w:rPr>
        <w:t xml:space="preserve">godz. </w:t>
      </w:r>
      <w:r>
        <w:rPr>
          <w:rFonts w:ascii="Cambria" w:eastAsia="Times New Roman" w:hAnsi="Cambria" w:cs="Tahoma"/>
          <w:b/>
        </w:rPr>
        <w:t>9:15</w:t>
      </w:r>
    </w:p>
    <w:p w:rsidR="00D04AE7" w:rsidRPr="006D793F" w:rsidRDefault="00D04AE7" w:rsidP="00D04AE7">
      <w:pPr>
        <w:numPr>
          <w:ilvl w:val="1"/>
          <w:numId w:val="0"/>
        </w:numPr>
        <w:tabs>
          <w:tab w:val="num" w:pos="993"/>
        </w:tabs>
        <w:spacing w:after="120" w:line="240" w:lineRule="auto"/>
        <w:ind w:left="993" w:hanging="567"/>
        <w:jc w:val="both"/>
        <w:rPr>
          <w:rFonts w:ascii="Cambria" w:eastAsia="Times New Roman" w:hAnsi="Cambria" w:cs="Tahoma"/>
        </w:rPr>
      </w:pPr>
      <w:r w:rsidRPr="006D793F">
        <w:rPr>
          <w:rFonts w:ascii="Cambria" w:eastAsia="Batang" w:hAnsi="Cambria" w:cs="Tahoma"/>
        </w:rPr>
        <w:t>21.2</w:t>
      </w:r>
      <w:r w:rsidRPr="006D793F">
        <w:rPr>
          <w:rFonts w:ascii="Cambria" w:eastAsia="Batang" w:hAnsi="Cambria" w:cs="Tahoma"/>
        </w:rPr>
        <w:tab/>
      </w:r>
      <w:r w:rsidRPr="006D793F">
        <w:rPr>
          <w:rFonts w:ascii="Cambria" w:eastAsia="Times New Roman" w:hAnsi="Cambria" w:cs="Tahoma"/>
        </w:rPr>
        <w:t xml:space="preserve">Wykonawcy mogą uczestniczyć w publicznej sesji otwarcia ofert. </w:t>
      </w:r>
    </w:p>
    <w:p w:rsidR="00D04AE7" w:rsidRPr="006D793F" w:rsidRDefault="00D04AE7" w:rsidP="00D04AE7">
      <w:pPr>
        <w:numPr>
          <w:ilvl w:val="1"/>
          <w:numId w:val="0"/>
        </w:numPr>
        <w:tabs>
          <w:tab w:val="num" w:pos="993"/>
        </w:tabs>
        <w:spacing w:after="120" w:line="240" w:lineRule="auto"/>
        <w:ind w:left="993" w:hanging="567"/>
        <w:jc w:val="both"/>
        <w:rPr>
          <w:rFonts w:ascii="Cambria" w:eastAsia="Times New Roman" w:hAnsi="Cambria" w:cs="Tahoma"/>
        </w:rPr>
      </w:pPr>
      <w:r w:rsidRPr="006D793F">
        <w:rPr>
          <w:rFonts w:ascii="Cambria" w:eastAsia="Times New Roman" w:hAnsi="Cambria" w:cs="Tahoma"/>
        </w:rPr>
        <w:t>21.2</w:t>
      </w:r>
      <w:r w:rsidRPr="006D793F">
        <w:rPr>
          <w:rFonts w:ascii="Cambria" w:eastAsia="Times New Roman" w:hAnsi="Cambria" w:cs="Tahoma"/>
        </w:rPr>
        <w:tab/>
        <w:t>Niezwłocznie po otwarciu ofert Zamawiający zamieści na stronie internetowej informacje dotyczące:</w:t>
      </w:r>
    </w:p>
    <w:p w:rsidR="00D04AE7" w:rsidRPr="006D793F" w:rsidRDefault="00D04AE7" w:rsidP="00D04AE7">
      <w:pPr>
        <w:numPr>
          <w:ilvl w:val="1"/>
          <w:numId w:val="0"/>
        </w:numPr>
        <w:tabs>
          <w:tab w:val="num" w:pos="993"/>
        </w:tabs>
        <w:spacing w:after="120" w:line="240" w:lineRule="auto"/>
        <w:ind w:left="993" w:hanging="142"/>
        <w:jc w:val="both"/>
        <w:rPr>
          <w:rFonts w:ascii="Cambria" w:eastAsia="Times New Roman" w:hAnsi="Cambria" w:cs="Tahoma"/>
        </w:rPr>
      </w:pPr>
      <w:r w:rsidRPr="006D793F">
        <w:rPr>
          <w:rFonts w:ascii="Cambria" w:eastAsia="Times New Roman" w:hAnsi="Cambria" w:cs="Tahoma"/>
        </w:rPr>
        <w:t>-</w:t>
      </w:r>
      <w:r w:rsidRPr="006D793F">
        <w:rPr>
          <w:rFonts w:ascii="Cambria" w:eastAsia="Times New Roman" w:hAnsi="Cambria" w:cs="Tahoma"/>
        </w:rPr>
        <w:tab/>
        <w:t>kwoty, jaką zamierza przeznaczyć na sfinansowanie zamówienia;</w:t>
      </w:r>
    </w:p>
    <w:p w:rsidR="00D04AE7" w:rsidRPr="006D793F" w:rsidRDefault="00D04AE7" w:rsidP="00D04AE7">
      <w:pPr>
        <w:numPr>
          <w:ilvl w:val="1"/>
          <w:numId w:val="0"/>
        </w:numPr>
        <w:tabs>
          <w:tab w:val="num" w:pos="993"/>
        </w:tabs>
        <w:spacing w:after="120" w:line="240" w:lineRule="auto"/>
        <w:ind w:left="993" w:hanging="142"/>
        <w:jc w:val="both"/>
        <w:rPr>
          <w:rFonts w:ascii="Cambria" w:eastAsia="Times New Roman" w:hAnsi="Cambria" w:cs="Tahoma"/>
        </w:rPr>
      </w:pPr>
      <w:r w:rsidRPr="006D793F">
        <w:rPr>
          <w:rFonts w:ascii="Cambria" w:eastAsia="Times New Roman" w:hAnsi="Cambria" w:cs="Tahoma"/>
        </w:rPr>
        <w:t>-</w:t>
      </w:r>
      <w:r w:rsidRPr="006D793F">
        <w:rPr>
          <w:rFonts w:ascii="Cambria" w:eastAsia="Times New Roman" w:hAnsi="Cambria" w:cs="Tahoma"/>
        </w:rPr>
        <w:tab/>
        <w:t>firm oraz adresów wykonawców, którzy złożyli oferty w terminie;</w:t>
      </w:r>
    </w:p>
    <w:p w:rsidR="00D04AE7" w:rsidRPr="006D793F" w:rsidRDefault="00D04AE7" w:rsidP="00D04AE7">
      <w:pPr>
        <w:numPr>
          <w:ilvl w:val="1"/>
          <w:numId w:val="0"/>
        </w:numPr>
        <w:tabs>
          <w:tab w:val="num" w:pos="993"/>
        </w:tabs>
        <w:spacing w:after="120" w:line="240" w:lineRule="auto"/>
        <w:ind w:left="993" w:hanging="142"/>
        <w:jc w:val="both"/>
        <w:rPr>
          <w:rFonts w:ascii="Cambria" w:eastAsia="Times New Roman" w:hAnsi="Cambria" w:cs="Tahoma"/>
        </w:rPr>
      </w:pPr>
      <w:r w:rsidRPr="006D793F">
        <w:rPr>
          <w:rFonts w:ascii="Cambria" w:eastAsia="Times New Roman" w:hAnsi="Cambria" w:cs="Tahoma"/>
        </w:rPr>
        <w:t>-</w:t>
      </w:r>
      <w:r w:rsidRPr="006D793F">
        <w:rPr>
          <w:rFonts w:ascii="Cambria" w:eastAsia="Times New Roman" w:hAnsi="Cambria" w:cs="Tahoma"/>
        </w:rPr>
        <w:tab/>
        <w:t xml:space="preserve">ceny, terminu wykonania zamówienia, okresu gwarancji i warunków płatności zawartych </w:t>
      </w:r>
      <w:r w:rsidRPr="006D793F">
        <w:rPr>
          <w:rFonts w:ascii="Cambria" w:eastAsia="Times New Roman" w:hAnsi="Cambria" w:cs="Tahoma"/>
        </w:rPr>
        <w:br/>
        <w:t>w ofertach</w:t>
      </w:r>
    </w:p>
    <w:p w:rsidR="00D04AE7" w:rsidRPr="006D793F" w:rsidRDefault="00D04AE7" w:rsidP="00D04AE7">
      <w:pPr>
        <w:numPr>
          <w:ilvl w:val="1"/>
          <w:numId w:val="0"/>
        </w:numPr>
        <w:tabs>
          <w:tab w:val="num" w:pos="993"/>
        </w:tabs>
        <w:spacing w:after="120" w:line="240" w:lineRule="auto"/>
        <w:ind w:left="993" w:hanging="142"/>
        <w:jc w:val="both"/>
        <w:rPr>
          <w:rFonts w:ascii="Cambria" w:eastAsia="Times New Roman" w:hAnsi="Cambria" w:cs="Tahoma"/>
        </w:rPr>
      </w:pPr>
      <w:r w:rsidRPr="006D793F">
        <w:rPr>
          <w:rFonts w:ascii="Cambria" w:eastAsia="Times New Roman" w:hAnsi="Cambria" w:cs="Tahoma"/>
        </w:rPr>
        <w:tab/>
        <w:t>Wykonawca w terminie 3 dni od daty zamieszczenia na stronie wymienionych informacji składa oświadczenie o przynależności lub braku przynależności do tej samej grupy kapitałowej.</w:t>
      </w:r>
    </w:p>
    <w:p w:rsidR="00D04AE7" w:rsidRPr="00350552" w:rsidRDefault="00D04AE7" w:rsidP="00D04AE7">
      <w:pPr>
        <w:keepNext/>
        <w:numPr>
          <w:ilvl w:val="0"/>
          <w:numId w:val="13"/>
        </w:numPr>
        <w:spacing w:before="120" w:after="120" w:line="240" w:lineRule="auto"/>
        <w:ind w:left="425" w:hanging="425"/>
        <w:jc w:val="both"/>
        <w:outlineLvl w:val="3"/>
        <w:rPr>
          <w:rFonts w:ascii="Cambria" w:eastAsia="Times New Roman" w:hAnsi="Cambria" w:cs="Tahoma"/>
          <w:b/>
          <w:bCs/>
          <w:u w:val="single"/>
        </w:rPr>
      </w:pPr>
      <w:r w:rsidRPr="00350552">
        <w:rPr>
          <w:rFonts w:ascii="Cambria" w:eastAsia="Times New Roman" w:hAnsi="Cambria" w:cs="Tahoma"/>
          <w:b/>
          <w:bCs/>
          <w:u w:val="single"/>
        </w:rPr>
        <w:t>Sposób obliczenia ceny oferty</w:t>
      </w:r>
    </w:p>
    <w:p w:rsidR="00D04AE7" w:rsidRPr="006D793F" w:rsidRDefault="00D04AE7" w:rsidP="00D04AE7">
      <w:pPr>
        <w:tabs>
          <w:tab w:val="left" w:pos="993"/>
        </w:tabs>
        <w:spacing w:before="60" w:after="120" w:line="240" w:lineRule="auto"/>
        <w:ind w:left="993" w:hanging="709"/>
        <w:jc w:val="both"/>
        <w:outlineLvl w:val="1"/>
        <w:rPr>
          <w:rFonts w:ascii="Cambria" w:eastAsia="Calibri" w:hAnsi="Cambria" w:cs="Tahoma"/>
          <w:b/>
          <w:bCs/>
          <w:i/>
          <w:iCs/>
          <w:strike/>
        </w:rPr>
      </w:pPr>
      <w:r w:rsidRPr="006D793F">
        <w:rPr>
          <w:rFonts w:ascii="Cambria" w:eastAsia="Calibri" w:hAnsi="Cambria" w:cs="Tahoma"/>
          <w:bCs/>
          <w:iCs/>
        </w:rPr>
        <w:t>22.1</w:t>
      </w:r>
      <w:r w:rsidRPr="006D793F">
        <w:rPr>
          <w:rFonts w:ascii="Cambria" w:eastAsia="Calibri" w:hAnsi="Cambria" w:cs="Tahoma"/>
          <w:bCs/>
          <w:iCs/>
        </w:rPr>
        <w:tab/>
      </w:r>
      <w:r w:rsidRPr="006D793F">
        <w:rPr>
          <w:rFonts w:ascii="Cambria" w:eastAsia="Times New Roman" w:hAnsi="Cambria" w:cs="Tahoma"/>
          <w:bCs/>
          <w:iCs/>
        </w:rPr>
        <w:t xml:space="preserve">Oferta musi zawierać ostateczną, sumaryczną cenę obejmującą wszystkie koszty </w:t>
      </w:r>
      <w:r w:rsidRPr="006D793F">
        <w:rPr>
          <w:rFonts w:ascii="Cambria" w:eastAsia="Times New Roman" w:hAnsi="Cambria" w:cs="Tahoma"/>
          <w:bCs/>
          <w:iCs/>
        </w:rPr>
        <w:br/>
        <w:t>z uwzględnieniem wszystkich opłat i podatków (także podatku od towarów i usług) oraz ewentualnych upustów i rabatów. Ofertę cenową należy skalkulować w oparciu o załączony opis przedmiotu zamówienia i zapisy SIWZ.</w:t>
      </w:r>
    </w:p>
    <w:p w:rsidR="00D04AE7" w:rsidRPr="006D793F" w:rsidRDefault="00D04AE7" w:rsidP="00D04AE7">
      <w:pPr>
        <w:tabs>
          <w:tab w:val="left" w:pos="993"/>
        </w:tabs>
        <w:spacing w:before="60" w:after="120" w:line="240" w:lineRule="auto"/>
        <w:ind w:left="993" w:hanging="709"/>
        <w:jc w:val="both"/>
        <w:outlineLvl w:val="1"/>
        <w:rPr>
          <w:rFonts w:ascii="Cambria" w:eastAsia="Calibri" w:hAnsi="Cambria" w:cs="Tahoma"/>
          <w:bCs/>
          <w:iCs/>
        </w:rPr>
      </w:pPr>
      <w:r w:rsidRPr="006D793F">
        <w:rPr>
          <w:rFonts w:ascii="Cambria" w:eastAsia="Calibri" w:hAnsi="Cambria" w:cs="Tahoma"/>
          <w:bCs/>
          <w:iCs/>
        </w:rPr>
        <w:t>22.3    Cena musi obejmować całkowitą należność, jaką Zamawiający zobowiązany jest zapłacić za realizację przedmiotu zamówienia.</w:t>
      </w:r>
    </w:p>
    <w:p w:rsidR="00D04AE7" w:rsidRPr="006D793F" w:rsidRDefault="00D04AE7" w:rsidP="00D04AE7">
      <w:pPr>
        <w:tabs>
          <w:tab w:val="left" w:pos="993"/>
        </w:tabs>
        <w:spacing w:before="60" w:after="0" w:line="240" w:lineRule="auto"/>
        <w:ind w:left="993" w:hanging="709"/>
        <w:jc w:val="both"/>
        <w:outlineLvl w:val="1"/>
        <w:rPr>
          <w:rFonts w:ascii="Cambria" w:eastAsia="Calibri" w:hAnsi="Cambria" w:cs="Tahoma"/>
          <w:bCs/>
          <w:iCs/>
        </w:rPr>
      </w:pPr>
      <w:r w:rsidRPr="006D793F">
        <w:rPr>
          <w:rFonts w:ascii="Cambria" w:eastAsia="Calibri" w:hAnsi="Cambria" w:cs="Tahoma"/>
          <w:bCs/>
          <w:iCs/>
        </w:rPr>
        <w:t>22.4</w:t>
      </w:r>
      <w:r w:rsidRPr="006D793F">
        <w:rPr>
          <w:rFonts w:ascii="Cambria" w:eastAsia="Calibri" w:hAnsi="Cambria" w:cs="Tahoma"/>
          <w:bCs/>
          <w:iCs/>
        </w:rPr>
        <w:tab/>
        <w:t xml:space="preserve">Cenę oferty należy określać z dokładnością do dwóch miejsc po przecinku, stosownie do przepisu § 9 ust.6 z Rozporządzenia Ministra Finansów z dnia 25 maja 2005 r. w sprawie zwrotu podatku niektórym podatnikom (…), Dz. U. Nr 95, poz. 798. </w:t>
      </w:r>
    </w:p>
    <w:p w:rsidR="00D04AE7" w:rsidRPr="006D793F" w:rsidRDefault="00D04AE7" w:rsidP="00D04AE7">
      <w:pPr>
        <w:tabs>
          <w:tab w:val="left" w:pos="993"/>
        </w:tabs>
        <w:spacing w:before="60" w:after="0" w:line="240" w:lineRule="auto"/>
        <w:ind w:left="989" w:hanging="705"/>
        <w:jc w:val="both"/>
        <w:outlineLvl w:val="1"/>
        <w:rPr>
          <w:rFonts w:ascii="Cambria" w:eastAsia="Calibri" w:hAnsi="Cambria" w:cs="Tahoma"/>
          <w:bCs/>
          <w:iCs/>
        </w:rPr>
      </w:pPr>
      <w:r w:rsidRPr="006D793F">
        <w:rPr>
          <w:rFonts w:ascii="Cambria" w:eastAsia="Calibri" w:hAnsi="Cambria" w:cs="Tahoma"/>
          <w:bCs/>
          <w:iCs/>
        </w:rPr>
        <w:t>22.5</w:t>
      </w:r>
      <w:r w:rsidRPr="006D793F">
        <w:rPr>
          <w:rFonts w:ascii="Cambria" w:eastAsia="Calibri" w:hAnsi="Cambria" w:cs="Tahoma"/>
          <w:bCs/>
          <w:iCs/>
        </w:rPr>
        <w:tab/>
      </w:r>
      <w:r w:rsidRPr="006D793F">
        <w:rPr>
          <w:rFonts w:ascii="Cambria" w:eastAsia="Calibri" w:hAnsi="Cambria" w:cs="Tahoma"/>
          <w:bCs/>
          <w:iCs/>
        </w:rPr>
        <w:tab/>
        <w:t>Kwotę podatku VAT należy obliczyć zgodnie z zasadami Ustawy o podatku od towaru i usług.</w:t>
      </w:r>
    </w:p>
    <w:p w:rsidR="00D04AE7" w:rsidRPr="006D793F" w:rsidRDefault="00D04AE7" w:rsidP="00D04AE7">
      <w:pPr>
        <w:tabs>
          <w:tab w:val="left" w:pos="993"/>
        </w:tabs>
        <w:spacing w:before="60" w:after="0" w:line="240" w:lineRule="auto"/>
        <w:ind w:left="993" w:hanging="709"/>
        <w:jc w:val="both"/>
        <w:outlineLvl w:val="1"/>
        <w:rPr>
          <w:rFonts w:ascii="Cambria" w:eastAsia="Calibri" w:hAnsi="Cambria" w:cs="Tahoma"/>
          <w:bCs/>
          <w:iCs/>
        </w:rPr>
      </w:pPr>
      <w:r w:rsidRPr="006D793F">
        <w:rPr>
          <w:rFonts w:ascii="Cambria" w:eastAsia="Calibri" w:hAnsi="Cambria" w:cs="Tahoma"/>
          <w:bCs/>
          <w:iCs/>
        </w:rPr>
        <w:lastRenderedPageBreak/>
        <w:t>22.6</w:t>
      </w:r>
      <w:r w:rsidRPr="006D793F">
        <w:rPr>
          <w:rFonts w:ascii="Cambria" w:eastAsia="Calibri" w:hAnsi="Cambria" w:cs="Tahoma"/>
          <w:bCs/>
          <w:iCs/>
        </w:rPr>
        <w:tab/>
        <w:t xml:space="preserve">Podana w ofercie cena musi uwzględniać wszystkie wymagania Zamawiającego określone </w:t>
      </w:r>
      <w:r w:rsidRPr="006D793F">
        <w:rPr>
          <w:rFonts w:ascii="Cambria" w:eastAsia="Calibri" w:hAnsi="Cambria" w:cs="Tahoma"/>
          <w:bCs/>
          <w:iCs/>
        </w:rPr>
        <w:br/>
        <w:t>w niniejszej specyfikacji oraz obejmować wszelkie koszty, jakie poniesie Wykonawca z tytułu należnej oraz zgodnej z obowiązującymi przepisami realizacji przedmiotu zamówienia.</w:t>
      </w:r>
    </w:p>
    <w:p w:rsidR="00D04AE7" w:rsidRPr="006D793F" w:rsidRDefault="00D04AE7" w:rsidP="00D04AE7">
      <w:pPr>
        <w:tabs>
          <w:tab w:val="left" w:pos="993"/>
        </w:tabs>
        <w:spacing w:before="60" w:after="0" w:line="240" w:lineRule="auto"/>
        <w:ind w:left="989" w:hanging="705"/>
        <w:jc w:val="both"/>
        <w:outlineLvl w:val="1"/>
        <w:rPr>
          <w:rFonts w:ascii="Cambria" w:eastAsia="Calibri" w:hAnsi="Cambria" w:cs="Tahoma"/>
          <w:bCs/>
          <w:iCs/>
        </w:rPr>
      </w:pPr>
      <w:r w:rsidRPr="006D793F">
        <w:rPr>
          <w:rFonts w:ascii="Cambria" w:eastAsia="Calibri" w:hAnsi="Cambria" w:cs="Tahoma"/>
          <w:bCs/>
          <w:iCs/>
        </w:rPr>
        <w:t>22.7</w:t>
      </w:r>
      <w:r w:rsidRPr="006D793F">
        <w:rPr>
          <w:rFonts w:ascii="Cambria" w:eastAsia="Calibri" w:hAnsi="Cambria" w:cs="Tahoma"/>
          <w:bCs/>
          <w:iCs/>
        </w:rPr>
        <w:tab/>
      </w:r>
      <w:r w:rsidRPr="006D793F">
        <w:rPr>
          <w:rFonts w:ascii="Cambria" w:eastAsia="Calibri" w:hAnsi="Cambria" w:cs="Tahoma"/>
          <w:bCs/>
          <w:iCs/>
        </w:rPr>
        <w:tab/>
        <w:t>Rozliczenia między Zamawiającym, a Wykonawcą będą regulowane w złotych polskich</w:t>
      </w:r>
      <w:r w:rsidRPr="006D793F">
        <w:rPr>
          <w:rFonts w:ascii="Cambria" w:eastAsia="Calibri" w:hAnsi="Cambria" w:cs="Tahoma"/>
          <w:iCs/>
        </w:rPr>
        <w:t>.</w:t>
      </w:r>
    </w:p>
    <w:p w:rsidR="00D04AE7" w:rsidRPr="006D793F" w:rsidRDefault="00D04AE7" w:rsidP="00D04AE7">
      <w:pPr>
        <w:tabs>
          <w:tab w:val="left" w:pos="993"/>
        </w:tabs>
        <w:spacing w:before="120" w:after="0" w:line="240" w:lineRule="auto"/>
        <w:ind w:left="993" w:hanging="709"/>
        <w:jc w:val="both"/>
        <w:rPr>
          <w:rFonts w:ascii="Cambria" w:eastAsia="Times New Roman" w:hAnsi="Cambria" w:cs="Tahoma"/>
          <w:color w:val="000000"/>
          <w:lang w:eastAsia="pl-PL"/>
        </w:rPr>
      </w:pPr>
      <w:r w:rsidRPr="006D793F">
        <w:rPr>
          <w:rFonts w:ascii="Cambria" w:eastAsia="Times New Roman" w:hAnsi="Cambria" w:cs="Tahoma"/>
          <w:bCs/>
          <w:lang w:eastAsia="pl-PL"/>
        </w:rPr>
        <w:t>22.8</w:t>
      </w:r>
      <w:r w:rsidRPr="006D793F">
        <w:rPr>
          <w:rFonts w:ascii="Cambria" w:eastAsia="Times New Roman" w:hAnsi="Cambria" w:cs="Tahoma"/>
          <w:b/>
          <w:bCs/>
          <w:lang w:eastAsia="pl-PL"/>
        </w:rPr>
        <w:t xml:space="preserve">  </w:t>
      </w:r>
      <w:r w:rsidRPr="006D793F">
        <w:rPr>
          <w:rFonts w:ascii="Cambria" w:eastAsia="Times New Roman" w:hAnsi="Cambria" w:cs="Tahoma"/>
          <w:b/>
          <w:bCs/>
          <w:lang w:eastAsia="pl-PL"/>
        </w:rPr>
        <w:tab/>
      </w:r>
      <w:r w:rsidRPr="006D793F">
        <w:rPr>
          <w:rFonts w:ascii="Cambria" w:eastAsia="Times New Roman" w:hAnsi="Cambria" w:cs="Tahoma"/>
          <w:lang w:eastAsia="pl-PL"/>
        </w:rPr>
        <w:t xml:space="preserve">Jeżeli w zaoferowanej cenie są towary, których nabycie prowadzi do powstania u Zamawiającego </w:t>
      </w:r>
      <w:r w:rsidRPr="006D793F">
        <w:rPr>
          <w:rFonts w:ascii="Cambria" w:eastAsia="Times New Roman" w:hAnsi="Cambria" w:cs="Tahoma"/>
          <w:color w:val="000000"/>
          <w:lang w:eastAsia="pl-PL"/>
        </w:rPr>
        <w:t>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D04AE7" w:rsidRPr="006D793F" w:rsidRDefault="00D04AE7" w:rsidP="00D04AE7">
      <w:pPr>
        <w:tabs>
          <w:tab w:val="left" w:pos="993"/>
        </w:tabs>
        <w:spacing w:before="120" w:after="0" w:line="240" w:lineRule="auto"/>
        <w:ind w:left="993" w:hanging="709"/>
        <w:jc w:val="both"/>
        <w:rPr>
          <w:rFonts w:ascii="Cambria" w:eastAsia="Times New Roman" w:hAnsi="Cambria" w:cs="Tahoma"/>
          <w:color w:val="000000"/>
          <w:lang w:eastAsia="pl-PL"/>
        </w:rPr>
      </w:pPr>
      <w:r w:rsidRPr="006D793F">
        <w:rPr>
          <w:rFonts w:ascii="Cambria" w:eastAsia="Times New Roman" w:hAnsi="Cambria" w:cs="Tahoma"/>
          <w:bCs/>
          <w:lang w:eastAsia="pl-PL"/>
        </w:rPr>
        <w:t>22.9</w:t>
      </w:r>
      <w:r w:rsidRPr="006D793F">
        <w:rPr>
          <w:rFonts w:ascii="Cambria" w:eastAsia="Times New Roman" w:hAnsi="Cambria" w:cs="Tahoma"/>
          <w:b/>
          <w:bCs/>
          <w:lang w:eastAsia="pl-PL"/>
        </w:rPr>
        <w:t xml:space="preserve"> </w:t>
      </w:r>
      <w:r w:rsidRPr="006D793F">
        <w:rPr>
          <w:rFonts w:ascii="Cambria" w:eastAsia="Times New Roman" w:hAnsi="Cambria" w:cs="Tahoma"/>
          <w:b/>
          <w:bCs/>
          <w:lang w:eastAsia="pl-PL"/>
        </w:rPr>
        <w:tab/>
      </w:r>
      <w:r w:rsidRPr="006D793F">
        <w:rPr>
          <w:rFonts w:ascii="Cambria" w:eastAsia="Times New Roman" w:hAnsi="Cambria" w:cs="Tahoma"/>
          <w:lang w:eastAsia="pl-PL"/>
        </w:rPr>
        <w:t>W okolicznościach, o których mowa w pkt. 22.8 Zamawiający w celu oceny takiej oferty dolicza do przedstawionej w niej ceny podatek VAT, który miałby obowiązek rozliczyć zgodnie z tymi przepisami</w:t>
      </w:r>
    </w:p>
    <w:p w:rsidR="00D04AE7" w:rsidRPr="006D793F" w:rsidRDefault="00D04AE7" w:rsidP="00D04AE7">
      <w:pPr>
        <w:numPr>
          <w:ilvl w:val="1"/>
          <w:numId w:val="32"/>
        </w:numPr>
        <w:tabs>
          <w:tab w:val="left" w:pos="993"/>
        </w:tabs>
        <w:spacing w:after="60" w:line="240" w:lineRule="auto"/>
        <w:ind w:left="993" w:hanging="709"/>
        <w:jc w:val="both"/>
        <w:rPr>
          <w:rFonts w:ascii="Cambria" w:eastAsia="Batang" w:hAnsi="Cambria" w:cs="Tahoma"/>
        </w:rPr>
      </w:pPr>
      <w:r w:rsidRPr="006D793F">
        <w:rPr>
          <w:rFonts w:ascii="Cambria" w:eastAsia="Batang" w:hAnsi="Cambria" w:cs="Tahoma"/>
        </w:rPr>
        <w:t>W odniesieniu do Wykonawców, których oferty nie podlegają odrzuceniu komisja dokona oceny ofert na podstawie  kryterium:</w:t>
      </w: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1843"/>
      </w:tblGrid>
      <w:tr w:rsidR="00D04AE7" w:rsidRPr="006D793F" w:rsidTr="00285CD6">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60" w:after="60" w:line="240" w:lineRule="auto"/>
              <w:jc w:val="center"/>
              <w:rPr>
                <w:rFonts w:ascii="Cambria" w:eastAsia="Times New Roman" w:hAnsi="Cambria" w:cs="Tahoma"/>
                <w:b/>
                <w:lang w:eastAsia="pl-PL"/>
              </w:rPr>
            </w:pPr>
            <w:r w:rsidRPr="006D793F">
              <w:rPr>
                <w:rFonts w:ascii="Cambria" w:eastAsia="Times New Roman" w:hAnsi="Cambria" w:cs="Tahoma"/>
                <w:b/>
                <w:lang w:eastAsia="pl-PL"/>
              </w:rPr>
              <w:t>Nr kryt.</w:t>
            </w:r>
          </w:p>
        </w:tc>
        <w:tc>
          <w:tcPr>
            <w:tcW w:w="5386"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240" w:after="60" w:line="240" w:lineRule="auto"/>
              <w:outlineLvl w:val="6"/>
              <w:rPr>
                <w:rFonts w:ascii="Cambria" w:eastAsia="Times New Roman" w:hAnsi="Cambria" w:cs="Tahoma"/>
              </w:rPr>
            </w:pPr>
            <w:r w:rsidRPr="006D793F">
              <w:rPr>
                <w:rFonts w:ascii="Cambria" w:eastAsia="Times New Roman" w:hAnsi="Cambria" w:cs="Tahoma"/>
              </w:rPr>
              <w:t>Opis kryteriów oceny</w:t>
            </w:r>
          </w:p>
        </w:tc>
        <w:tc>
          <w:tcPr>
            <w:tcW w:w="1843"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60" w:after="60" w:line="240" w:lineRule="auto"/>
              <w:jc w:val="center"/>
              <w:rPr>
                <w:rFonts w:ascii="Cambria" w:eastAsia="Times New Roman" w:hAnsi="Cambria" w:cs="Tahoma"/>
                <w:b/>
                <w:lang w:eastAsia="pl-PL"/>
              </w:rPr>
            </w:pPr>
            <w:r w:rsidRPr="006D793F">
              <w:rPr>
                <w:rFonts w:ascii="Cambria" w:eastAsia="Times New Roman" w:hAnsi="Cambria" w:cs="Tahoma"/>
                <w:b/>
                <w:lang w:eastAsia="pl-PL"/>
              </w:rPr>
              <w:t>Znaczenie</w:t>
            </w:r>
          </w:p>
        </w:tc>
      </w:tr>
      <w:tr w:rsidR="00D04AE7" w:rsidRPr="006D793F" w:rsidTr="00285CD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60" w:after="60" w:line="240" w:lineRule="auto"/>
              <w:jc w:val="center"/>
              <w:rPr>
                <w:rFonts w:ascii="Cambria" w:eastAsia="Times New Roman" w:hAnsi="Cambria" w:cs="Tahoma"/>
                <w:b/>
                <w:bCs/>
                <w:lang w:eastAsia="pl-PL"/>
              </w:rPr>
            </w:pPr>
            <w:r w:rsidRPr="006D793F">
              <w:rPr>
                <w:rFonts w:ascii="Cambria" w:eastAsia="Times New Roman" w:hAnsi="Cambria" w:cs="Tahoma"/>
                <w:b/>
                <w:bCs/>
                <w:lang w:eastAsia="pl-PL"/>
              </w:rPr>
              <w:t>1</w:t>
            </w:r>
          </w:p>
        </w:tc>
        <w:tc>
          <w:tcPr>
            <w:tcW w:w="5386"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60" w:after="60" w:line="240" w:lineRule="auto"/>
              <w:rPr>
                <w:rFonts w:ascii="Cambria" w:eastAsia="Times New Roman" w:hAnsi="Cambria" w:cs="Tahoma"/>
                <w:b/>
                <w:bCs/>
                <w:lang w:eastAsia="pl-PL"/>
              </w:rPr>
            </w:pPr>
            <w:r w:rsidRPr="006D793F">
              <w:rPr>
                <w:rFonts w:ascii="Cambria" w:eastAsia="Times New Roman" w:hAnsi="Cambria" w:cs="Tahoma"/>
                <w:b/>
                <w:bCs/>
                <w:lang w:eastAsia="pl-PL"/>
              </w:rPr>
              <w:t>Cena brutto</w:t>
            </w:r>
          </w:p>
        </w:tc>
        <w:tc>
          <w:tcPr>
            <w:tcW w:w="1843"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60" w:after="60" w:line="240" w:lineRule="auto"/>
              <w:jc w:val="center"/>
              <w:rPr>
                <w:rFonts w:ascii="Cambria" w:eastAsia="Times New Roman" w:hAnsi="Cambria" w:cs="Tahoma"/>
                <w:b/>
                <w:bCs/>
                <w:lang w:eastAsia="pl-PL"/>
              </w:rPr>
            </w:pPr>
            <w:r w:rsidRPr="006D793F">
              <w:rPr>
                <w:rFonts w:ascii="Cambria" w:eastAsia="Times New Roman" w:hAnsi="Cambria" w:cs="Tahoma"/>
                <w:b/>
                <w:bCs/>
                <w:lang w:eastAsia="pl-PL"/>
              </w:rPr>
              <w:t>60% = 60 pkt.</w:t>
            </w:r>
          </w:p>
        </w:tc>
      </w:tr>
      <w:tr w:rsidR="00D04AE7" w:rsidRPr="006D793F" w:rsidTr="00285CD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D04AE7" w:rsidRPr="006D793F" w:rsidRDefault="00D04AE7" w:rsidP="00285CD6">
            <w:pPr>
              <w:spacing w:before="60" w:after="60" w:line="240" w:lineRule="auto"/>
              <w:jc w:val="center"/>
              <w:rPr>
                <w:rFonts w:ascii="Cambria" w:eastAsia="Times New Roman" w:hAnsi="Cambria" w:cs="Tahoma"/>
                <w:b/>
                <w:bCs/>
                <w:lang w:eastAsia="pl-PL"/>
              </w:rPr>
            </w:pPr>
            <w:r w:rsidRPr="006D793F">
              <w:rPr>
                <w:rFonts w:ascii="Cambria" w:eastAsia="Times New Roman" w:hAnsi="Cambria" w:cs="Tahoma"/>
                <w:b/>
                <w:bCs/>
                <w:lang w:eastAsia="pl-PL"/>
              </w:rPr>
              <w:t>2</w:t>
            </w:r>
          </w:p>
        </w:tc>
        <w:tc>
          <w:tcPr>
            <w:tcW w:w="5386" w:type="dxa"/>
            <w:tcBorders>
              <w:top w:val="double" w:sz="4" w:space="0" w:color="auto"/>
              <w:left w:val="double" w:sz="4" w:space="0" w:color="auto"/>
              <w:bottom w:val="double" w:sz="4" w:space="0" w:color="auto"/>
              <w:right w:val="double" w:sz="4" w:space="0" w:color="auto"/>
            </w:tcBorders>
            <w:vAlign w:val="center"/>
          </w:tcPr>
          <w:p w:rsidR="00D04AE7" w:rsidRPr="006D793F" w:rsidRDefault="00346E7F" w:rsidP="009C218C">
            <w:pPr>
              <w:spacing w:before="60" w:after="60" w:line="240" w:lineRule="auto"/>
              <w:rPr>
                <w:rFonts w:ascii="Cambria" w:eastAsia="Times New Roman" w:hAnsi="Cambria" w:cs="Tahoma"/>
                <w:b/>
                <w:bCs/>
                <w:lang w:eastAsia="pl-PL"/>
              </w:rPr>
            </w:pPr>
            <w:r w:rsidRPr="00346E7F">
              <w:rPr>
                <w:rFonts w:ascii="Cambria" w:eastAsia="Times New Roman" w:hAnsi="Cambria" w:cs="Times New Roman"/>
                <w:b/>
                <w:lang w:eastAsia="pl-PL"/>
              </w:rPr>
              <w:t>Doświadczenie proj</w:t>
            </w:r>
            <w:r>
              <w:rPr>
                <w:rFonts w:ascii="Cambria" w:eastAsia="Times New Roman" w:hAnsi="Cambria" w:cs="Times New Roman"/>
                <w:b/>
                <w:lang w:eastAsia="pl-PL"/>
              </w:rPr>
              <w:t>ektanta w specjalności sanitarnej</w:t>
            </w:r>
            <w:r w:rsidRPr="00346E7F">
              <w:rPr>
                <w:rFonts w:ascii="Cambria" w:eastAsia="Times New Roman" w:hAnsi="Cambria" w:cs="Times New Roman"/>
                <w:b/>
                <w:lang w:eastAsia="pl-PL"/>
              </w:rPr>
              <w:t>nej, który będzie uczestniczyć w wykonywaniu zamówienia</w:t>
            </w:r>
          </w:p>
        </w:tc>
        <w:tc>
          <w:tcPr>
            <w:tcW w:w="1843" w:type="dxa"/>
            <w:tcBorders>
              <w:top w:val="double" w:sz="4" w:space="0" w:color="auto"/>
              <w:left w:val="double" w:sz="4" w:space="0" w:color="auto"/>
              <w:bottom w:val="double" w:sz="4" w:space="0" w:color="auto"/>
              <w:right w:val="double" w:sz="4" w:space="0" w:color="auto"/>
            </w:tcBorders>
            <w:vAlign w:val="center"/>
          </w:tcPr>
          <w:p w:rsidR="00D04AE7" w:rsidRPr="006D793F" w:rsidRDefault="009C218C" w:rsidP="00285CD6">
            <w:pPr>
              <w:spacing w:before="60" w:after="60" w:line="240" w:lineRule="auto"/>
              <w:jc w:val="center"/>
              <w:rPr>
                <w:rFonts w:ascii="Cambria" w:eastAsia="Times New Roman" w:hAnsi="Cambria" w:cs="Tahoma"/>
                <w:b/>
                <w:bCs/>
                <w:lang w:eastAsia="pl-PL"/>
              </w:rPr>
            </w:pPr>
            <w:r>
              <w:rPr>
                <w:rFonts w:ascii="Cambria" w:eastAsia="Times New Roman" w:hAnsi="Cambria" w:cs="Tahoma"/>
                <w:b/>
                <w:bCs/>
                <w:lang w:eastAsia="pl-PL"/>
              </w:rPr>
              <w:t>20</w:t>
            </w:r>
            <w:r w:rsidR="00D04AE7" w:rsidRPr="006D793F">
              <w:rPr>
                <w:rFonts w:ascii="Cambria" w:eastAsia="Times New Roman" w:hAnsi="Cambria" w:cs="Tahoma"/>
                <w:b/>
                <w:bCs/>
                <w:lang w:eastAsia="pl-PL"/>
              </w:rPr>
              <w:t xml:space="preserve">% = </w:t>
            </w:r>
            <w:r>
              <w:rPr>
                <w:rFonts w:ascii="Cambria" w:eastAsia="Times New Roman" w:hAnsi="Cambria" w:cs="Tahoma"/>
                <w:b/>
                <w:bCs/>
                <w:lang w:eastAsia="pl-PL"/>
              </w:rPr>
              <w:t>2</w:t>
            </w:r>
            <w:r w:rsidR="00D04AE7" w:rsidRPr="006D793F">
              <w:rPr>
                <w:rFonts w:ascii="Cambria" w:eastAsia="Times New Roman" w:hAnsi="Cambria" w:cs="Tahoma"/>
                <w:b/>
                <w:bCs/>
                <w:lang w:eastAsia="pl-PL"/>
              </w:rPr>
              <w:t>0 pkt.</w:t>
            </w:r>
          </w:p>
        </w:tc>
      </w:tr>
      <w:tr w:rsidR="009C218C" w:rsidRPr="006D793F" w:rsidTr="00285CD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9C218C" w:rsidRPr="006D793F" w:rsidRDefault="009C218C" w:rsidP="00285CD6">
            <w:pPr>
              <w:spacing w:before="60" w:after="60" w:line="240" w:lineRule="auto"/>
              <w:jc w:val="center"/>
              <w:rPr>
                <w:rFonts w:ascii="Cambria" w:eastAsia="Times New Roman" w:hAnsi="Cambria" w:cs="Tahoma"/>
                <w:b/>
                <w:bCs/>
                <w:lang w:eastAsia="pl-PL"/>
              </w:rPr>
            </w:pPr>
            <w:r>
              <w:rPr>
                <w:rFonts w:ascii="Cambria" w:eastAsia="Times New Roman" w:hAnsi="Cambria" w:cs="Tahoma"/>
                <w:b/>
                <w:bCs/>
                <w:lang w:eastAsia="pl-PL"/>
              </w:rPr>
              <w:t>3</w:t>
            </w:r>
          </w:p>
        </w:tc>
        <w:tc>
          <w:tcPr>
            <w:tcW w:w="5386" w:type="dxa"/>
            <w:tcBorders>
              <w:top w:val="double" w:sz="4" w:space="0" w:color="auto"/>
              <w:left w:val="double" w:sz="4" w:space="0" w:color="auto"/>
              <w:bottom w:val="double" w:sz="4" w:space="0" w:color="auto"/>
              <w:right w:val="double" w:sz="4" w:space="0" w:color="auto"/>
            </w:tcBorders>
            <w:vAlign w:val="center"/>
          </w:tcPr>
          <w:p w:rsidR="009C218C" w:rsidRPr="006D793F" w:rsidRDefault="00346E7F" w:rsidP="009C218C">
            <w:pPr>
              <w:spacing w:before="60" w:after="60" w:line="240" w:lineRule="auto"/>
              <w:rPr>
                <w:rFonts w:ascii="Cambria" w:eastAsia="Times New Roman" w:hAnsi="Cambria" w:cs="Times New Roman"/>
                <w:b/>
                <w:lang w:eastAsia="pl-PL"/>
              </w:rPr>
            </w:pPr>
            <w:r w:rsidRPr="00346E7F">
              <w:rPr>
                <w:rFonts w:ascii="Cambria" w:eastAsia="Times New Roman" w:hAnsi="Cambria" w:cs="Times New Roman"/>
                <w:b/>
                <w:lang w:eastAsia="pl-PL"/>
              </w:rPr>
              <w:t>Doświadczenie projektanta w specjalności elektrycznej, który będzie uczestniczyć w wykonywaniu zamówienia</w:t>
            </w:r>
          </w:p>
        </w:tc>
        <w:tc>
          <w:tcPr>
            <w:tcW w:w="1843" w:type="dxa"/>
            <w:tcBorders>
              <w:top w:val="double" w:sz="4" w:space="0" w:color="auto"/>
              <w:left w:val="double" w:sz="4" w:space="0" w:color="auto"/>
              <w:bottom w:val="double" w:sz="4" w:space="0" w:color="auto"/>
              <w:right w:val="double" w:sz="4" w:space="0" w:color="auto"/>
            </w:tcBorders>
            <w:vAlign w:val="center"/>
          </w:tcPr>
          <w:p w:rsidR="009C218C" w:rsidRPr="006D793F" w:rsidRDefault="003066CE" w:rsidP="00285CD6">
            <w:pPr>
              <w:spacing w:before="60" w:after="60" w:line="240" w:lineRule="auto"/>
              <w:jc w:val="center"/>
              <w:rPr>
                <w:rFonts w:ascii="Cambria" w:eastAsia="Times New Roman" w:hAnsi="Cambria" w:cs="Tahoma"/>
                <w:b/>
                <w:bCs/>
                <w:lang w:eastAsia="pl-PL"/>
              </w:rPr>
            </w:pPr>
            <w:r>
              <w:rPr>
                <w:rFonts w:ascii="Cambria" w:eastAsia="Times New Roman" w:hAnsi="Cambria" w:cs="Tahoma"/>
                <w:b/>
                <w:bCs/>
                <w:lang w:eastAsia="pl-PL"/>
              </w:rPr>
              <w:t>20</w:t>
            </w:r>
            <w:r w:rsidRPr="006D793F">
              <w:rPr>
                <w:rFonts w:ascii="Cambria" w:eastAsia="Times New Roman" w:hAnsi="Cambria" w:cs="Tahoma"/>
                <w:b/>
                <w:bCs/>
                <w:lang w:eastAsia="pl-PL"/>
              </w:rPr>
              <w:t xml:space="preserve">% = </w:t>
            </w:r>
            <w:r>
              <w:rPr>
                <w:rFonts w:ascii="Cambria" w:eastAsia="Times New Roman" w:hAnsi="Cambria" w:cs="Tahoma"/>
                <w:b/>
                <w:bCs/>
                <w:lang w:eastAsia="pl-PL"/>
              </w:rPr>
              <w:t>2</w:t>
            </w:r>
            <w:r w:rsidRPr="006D793F">
              <w:rPr>
                <w:rFonts w:ascii="Cambria" w:eastAsia="Times New Roman" w:hAnsi="Cambria" w:cs="Tahoma"/>
                <w:b/>
                <w:bCs/>
                <w:lang w:eastAsia="pl-PL"/>
              </w:rPr>
              <w:t>0 pkt</w:t>
            </w:r>
            <w:r>
              <w:rPr>
                <w:rFonts w:ascii="Cambria" w:eastAsia="Times New Roman" w:hAnsi="Cambria" w:cs="Tahoma"/>
                <w:b/>
                <w:bCs/>
                <w:lang w:eastAsia="pl-PL"/>
              </w:rPr>
              <w:t>.</w:t>
            </w:r>
          </w:p>
        </w:tc>
      </w:tr>
    </w:tbl>
    <w:p w:rsidR="00D04AE7" w:rsidRPr="006D793F" w:rsidRDefault="00D04AE7" w:rsidP="00D04AE7">
      <w:pPr>
        <w:spacing w:before="120" w:after="0" w:line="240" w:lineRule="auto"/>
        <w:ind w:left="993"/>
        <w:jc w:val="both"/>
        <w:rPr>
          <w:rFonts w:ascii="Cambria" w:eastAsia="Times New Roman" w:hAnsi="Cambria" w:cs="Tahoma"/>
          <w:lang w:eastAsia="pl-PL"/>
        </w:rPr>
      </w:pPr>
      <w:r w:rsidRPr="006D793F">
        <w:rPr>
          <w:rFonts w:ascii="Cambria" w:eastAsia="Times New Roman" w:hAnsi="Cambria" w:cs="Tahoma"/>
          <w:lang w:eastAsia="pl-PL"/>
        </w:rPr>
        <w:t>Najkorzystniejsza oferta w odniesieniu do tych kryteriów może uzyskać maksimum 100 pkt.</w:t>
      </w:r>
    </w:p>
    <w:p w:rsidR="00D04AE7" w:rsidRPr="006D793F" w:rsidRDefault="00D04AE7" w:rsidP="00D04AE7">
      <w:pPr>
        <w:numPr>
          <w:ilvl w:val="1"/>
          <w:numId w:val="32"/>
        </w:numPr>
        <w:spacing w:before="180" w:after="0" w:line="240" w:lineRule="auto"/>
        <w:jc w:val="both"/>
        <w:rPr>
          <w:rFonts w:ascii="Cambria" w:eastAsia="Batang" w:hAnsi="Cambria" w:cs="Tahoma"/>
        </w:rPr>
      </w:pPr>
      <w:r w:rsidRPr="006D793F">
        <w:rPr>
          <w:rFonts w:ascii="Cambria" w:eastAsia="Batang" w:hAnsi="Cambria" w:cs="Tahoma"/>
        </w:rPr>
        <w:t xml:space="preserve"> Punkty przyznawane za kryteria będą liczone wg następujących wzorów:</w:t>
      </w:r>
    </w:p>
    <w:p w:rsidR="00D04AE7" w:rsidRPr="006D793F" w:rsidRDefault="00D04AE7" w:rsidP="00D04AE7">
      <w:pPr>
        <w:spacing w:before="180" w:after="0" w:line="240" w:lineRule="auto"/>
        <w:ind w:left="659"/>
        <w:jc w:val="both"/>
        <w:rPr>
          <w:rFonts w:ascii="Cambria" w:eastAsia="Batang" w:hAnsi="Cambria" w:cs="Tahoma"/>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5666"/>
        <w:gridCol w:w="975"/>
        <w:gridCol w:w="16"/>
        <w:gridCol w:w="1280"/>
      </w:tblGrid>
      <w:tr w:rsidR="00D04AE7" w:rsidRPr="006D793F" w:rsidTr="003066CE">
        <w:tc>
          <w:tcPr>
            <w:tcW w:w="426" w:type="dxa"/>
            <w:shd w:val="clear" w:color="auto" w:fill="E6E6E6"/>
          </w:tcPr>
          <w:p w:rsidR="00D04AE7" w:rsidRPr="006D793F" w:rsidRDefault="00D04AE7" w:rsidP="003066CE">
            <w:pPr>
              <w:spacing w:after="0" w:line="240" w:lineRule="auto"/>
              <w:jc w:val="center"/>
              <w:rPr>
                <w:rFonts w:ascii="Cambria" w:eastAsia="Times New Roman" w:hAnsi="Cambria" w:cs="Tahoma"/>
                <w:noProof/>
                <w:lang w:eastAsia="pl-PL"/>
              </w:rPr>
            </w:pPr>
          </w:p>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l.p.</w:t>
            </w:r>
          </w:p>
        </w:tc>
        <w:tc>
          <w:tcPr>
            <w:tcW w:w="5666" w:type="dxa"/>
            <w:shd w:val="clear" w:color="auto" w:fill="E6E6E6"/>
          </w:tcPr>
          <w:p w:rsidR="00D04AE7" w:rsidRPr="006D793F" w:rsidRDefault="00D04AE7" w:rsidP="003066CE">
            <w:pPr>
              <w:spacing w:after="0" w:line="240" w:lineRule="auto"/>
              <w:jc w:val="center"/>
              <w:rPr>
                <w:rFonts w:ascii="Cambria" w:eastAsia="Times New Roman" w:hAnsi="Cambria" w:cs="Tahoma"/>
                <w:noProof/>
                <w:lang w:eastAsia="pl-PL"/>
              </w:rPr>
            </w:pPr>
          </w:p>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Kryterium</w:t>
            </w:r>
          </w:p>
        </w:tc>
        <w:tc>
          <w:tcPr>
            <w:tcW w:w="991" w:type="dxa"/>
            <w:gridSpan w:val="2"/>
            <w:shd w:val="clear" w:color="auto" w:fill="E6E6E6"/>
          </w:tcPr>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Znaczenie</w:t>
            </w:r>
          </w:p>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procentowe</w:t>
            </w:r>
          </w:p>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kryterium</w:t>
            </w:r>
          </w:p>
        </w:tc>
        <w:tc>
          <w:tcPr>
            <w:tcW w:w="1280" w:type="dxa"/>
            <w:shd w:val="clear" w:color="auto" w:fill="E6E6E6"/>
          </w:tcPr>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Maksymalna ilość punktów jakie może otrzymać oferta</w:t>
            </w:r>
          </w:p>
          <w:p w:rsidR="00D04AE7" w:rsidRPr="006D793F" w:rsidRDefault="00D04AE7" w:rsidP="003066CE">
            <w:pPr>
              <w:spacing w:after="0" w:line="240" w:lineRule="auto"/>
              <w:jc w:val="center"/>
              <w:rPr>
                <w:rFonts w:ascii="Cambria" w:eastAsia="Times New Roman" w:hAnsi="Cambria" w:cs="Tahoma"/>
                <w:noProof/>
                <w:lang w:eastAsia="pl-PL"/>
              </w:rPr>
            </w:pPr>
            <w:r w:rsidRPr="006D793F">
              <w:rPr>
                <w:rFonts w:ascii="Cambria" w:eastAsia="Times New Roman" w:hAnsi="Cambria" w:cs="Tahoma"/>
                <w:noProof/>
                <w:lang w:eastAsia="pl-PL"/>
              </w:rPr>
              <w:t>za dane kryterium</w:t>
            </w:r>
          </w:p>
        </w:tc>
      </w:tr>
      <w:tr w:rsidR="00D04AE7" w:rsidRPr="006D793F" w:rsidTr="003066CE">
        <w:tc>
          <w:tcPr>
            <w:tcW w:w="426" w:type="dxa"/>
            <w:vAlign w:val="center"/>
          </w:tcPr>
          <w:p w:rsidR="00D04AE7" w:rsidRPr="006D793F" w:rsidRDefault="00D04AE7" w:rsidP="003066CE">
            <w:pPr>
              <w:spacing w:after="0" w:line="240" w:lineRule="auto"/>
              <w:ind w:left="72"/>
              <w:jc w:val="center"/>
              <w:rPr>
                <w:rFonts w:ascii="Cambria" w:eastAsia="Times New Roman" w:hAnsi="Cambria" w:cs="Tahoma"/>
                <w:b/>
                <w:lang w:eastAsia="pl-PL"/>
              </w:rPr>
            </w:pPr>
            <w:r w:rsidRPr="006D793F">
              <w:rPr>
                <w:rFonts w:ascii="Cambria" w:eastAsia="Times New Roman" w:hAnsi="Cambria" w:cs="Tahoma"/>
                <w:b/>
                <w:lang w:eastAsia="pl-PL"/>
              </w:rPr>
              <w:t>1</w:t>
            </w:r>
          </w:p>
        </w:tc>
        <w:tc>
          <w:tcPr>
            <w:tcW w:w="5666" w:type="dxa"/>
            <w:vAlign w:val="center"/>
          </w:tcPr>
          <w:p w:rsidR="00D04AE7" w:rsidRPr="006D793F" w:rsidRDefault="00D04AE7" w:rsidP="003066CE">
            <w:pPr>
              <w:spacing w:before="60" w:after="60" w:line="240" w:lineRule="auto"/>
              <w:ind w:left="74"/>
              <w:rPr>
                <w:rFonts w:ascii="Cambria" w:eastAsia="Times New Roman" w:hAnsi="Cambria" w:cs="Tahoma"/>
                <w:lang w:eastAsia="pl-PL"/>
              </w:rPr>
            </w:pPr>
            <w:r w:rsidRPr="006D793F">
              <w:rPr>
                <w:rFonts w:ascii="Cambria" w:eastAsia="Times New Roman" w:hAnsi="Cambria" w:cs="Tahoma"/>
                <w:lang w:eastAsia="pl-PL"/>
              </w:rPr>
              <w:t>Cena brutto</w:t>
            </w:r>
          </w:p>
          <w:p w:rsidR="00D04AE7" w:rsidRPr="006D793F" w:rsidRDefault="00D04AE7" w:rsidP="003066CE">
            <w:pPr>
              <w:spacing w:after="60" w:line="240" w:lineRule="auto"/>
              <w:ind w:left="74"/>
              <w:outlineLvl w:val="0"/>
              <w:rPr>
                <w:rFonts w:ascii="Cambria" w:eastAsia="Times New Roman" w:hAnsi="Cambria" w:cs="Tahoma"/>
                <w:lang w:eastAsia="pl-PL"/>
              </w:rPr>
            </w:pPr>
            <w:r w:rsidRPr="006D793F">
              <w:rPr>
                <w:rFonts w:ascii="Cambria" w:eastAsia="Times New Roman" w:hAnsi="Cambria" w:cs="Tahoma"/>
                <w:lang w:eastAsia="pl-PL"/>
              </w:rPr>
              <w:t xml:space="preserve">Liczba punktów = </w:t>
            </w:r>
            <w:proofErr w:type="spellStart"/>
            <w:r w:rsidRPr="006D793F">
              <w:rPr>
                <w:rFonts w:ascii="Cambria" w:eastAsia="Times New Roman" w:hAnsi="Cambria" w:cs="Tahoma"/>
                <w:lang w:eastAsia="pl-PL"/>
              </w:rPr>
              <w:t>Cn</w:t>
            </w:r>
            <w:proofErr w:type="spellEnd"/>
            <w:r w:rsidRPr="006D793F">
              <w:rPr>
                <w:rFonts w:ascii="Cambria" w:eastAsia="Times New Roman" w:hAnsi="Cambria" w:cs="Tahoma"/>
                <w:lang w:eastAsia="pl-PL"/>
              </w:rPr>
              <w:t>/</w:t>
            </w:r>
            <w:proofErr w:type="spellStart"/>
            <w:r w:rsidRPr="006D793F">
              <w:rPr>
                <w:rFonts w:ascii="Cambria" w:eastAsia="Times New Roman" w:hAnsi="Cambria" w:cs="Tahoma"/>
                <w:lang w:eastAsia="pl-PL"/>
              </w:rPr>
              <w:t>Cb</w:t>
            </w:r>
            <w:proofErr w:type="spellEnd"/>
            <w:r w:rsidRPr="006D793F">
              <w:rPr>
                <w:rFonts w:ascii="Cambria" w:eastAsia="Times New Roman" w:hAnsi="Cambria" w:cs="Tahoma"/>
                <w:lang w:eastAsia="pl-PL"/>
              </w:rPr>
              <w:t xml:space="preserve">  x 60</w:t>
            </w:r>
          </w:p>
          <w:p w:rsidR="00D04AE7" w:rsidRPr="006D793F" w:rsidRDefault="00D04AE7" w:rsidP="003066CE">
            <w:pPr>
              <w:spacing w:after="60" w:line="240" w:lineRule="auto"/>
              <w:ind w:left="74"/>
              <w:rPr>
                <w:rFonts w:ascii="Cambria" w:eastAsia="Times New Roman" w:hAnsi="Cambria" w:cs="Tahoma"/>
                <w:lang w:eastAsia="pl-PL"/>
              </w:rPr>
            </w:pPr>
            <w:r w:rsidRPr="006D793F">
              <w:rPr>
                <w:rFonts w:ascii="Cambria" w:eastAsia="Times New Roman" w:hAnsi="Cambria" w:cs="Tahoma"/>
                <w:lang w:eastAsia="pl-PL"/>
              </w:rPr>
              <w:t>gdzie:</w:t>
            </w:r>
          </w:p>
          <w:p w:rsidR="00D04AE7" w:rsidRPr="006D793F" w:rsidRDefault="00D04AE7" w:rsidP="003066CE">
            <w:pPr>
              <w:spacing w:after="60" w:line="240" w:lineRule="auto"/>
              <w:ind w:left="74"/>
              <w:rPr>
                <w:rFonts w:ascii="Cambria" w:eastAsia="Times New Roman" w:hAnsi="Cambria" w:cs="Tahoma"/>
                <w:lang w:eastAsia="pl-PL"/>
              </w:rPr>
            </w:pPr>
            <w:r w:rsidRPr="006D793F">
              <w:rPr>
                <w:rFonts w:ascii="Cambria" w:eastAsia="Times New Roman" w:hAnsi="Cambria" w:cs="Tahoma"/>
                <w:lang w:eastAsia="pl-PL"/>
              </w:rPr>
              <w:t xml:space="preserve"> - </w:t>
            </w:r>
            <w:proofErr w:type="spellStart"/>
            <w:r w:rsidRPr="006D793F">
              <w:rPr>
                <w:rFonts w:ascii="Cambria" w:eastAsia="Times New Roman" w:hAnsi="Cambria" w:cs="Tahoma"/>
                <w:lang w:eastAsia="pl-PL"/>
              </w:rPr>
              <w:t>Cn</w:t>
            </w:r>
            <w:proofErr w:type="spellEnd"/>
            <w:r w:rsidRPr="006D793F">
              <w:rPr>
                <w:rFonts w:ascii="Cambria" w:eastAsia="Times New Roman" w:hAnsi="Cambria" w:cs="Tahoma"/>
                <w:lang w:eastAsia="pl-PL"/>
              </w:rPr>
              <w:t xml:space="preserve"> – najniższa cena spośród wszystkich ofert nie odrzuconych</w:t>
            </w:r>
          </w:p>
          <w:p w:rsidR="00D04AE7" w:rsidRPr="006D793F" w:rsidRDefault="00D04AE7" w:rsidP="003066CE">
            <w:pPr>
              <w:spacing w:after="60" w:line="240" w:lineRule="auto"/>
              <w:ind w:left="74"/>
              <w:rPr>
                <w:rFonts w:ascii="Cambria" w:eastAsia="Times New Roman" w:hAnsi="Cambria" w:cs="Tahoma"/>
                <w:lang w:eastAsia="pl-PL"/>
              </w:rPr>
            </w:pPr>
            <w:r w:rsidRPr="006D793F">
              <w:rPr>
                <w:rFonts w:ascii="Cambria" w:eastAsia="Times New Roman" w:hAnsi="Cambria" w:cs="Tahoma"/>
                <w:lang w:eastAsia="pl-PL"/>
              </w:rPr>
              <w:t xml:space="preserve"> - </w:t>
            </w:r>
            <w:proofErr w:type="spellStart"/>
            <w:r w:rsidRPr="006D793F">
              <w:rPr>
                <w:rFonts w:ascii="Cambria" w:eastAsia="Times New Roman" w:hAnsi="Cambria" w:cs="Tahoma"/>
                <w:lang w:eastAsia="pl-PL"/>
              </w:rPr>
              <w:t>Cb</w:t>
            </w:r>
            <w:proofErr w:type="spellEnd"/>
            <w:r w:rsidRPr="006D793F">
              <w:rPr>
                <w:rFonts w:ascii="Cambria" w:eastAsia="Times New Roman" w:hAnsi="Cambria" w:cs="Tahoma"/>
                <w:lang w:eastAsia="pl-PL"/>
              </w:rPr>
              <w:t xml:space="preserve"> – cena oferty badanej</w:t>
            </w:r>
          </w:p>
          <w:p w:rsidR="00D04AE7" w:rsidRPr="006D793F" w:rsidRDefault="00D04AE7" w:rsidP="003066CE">
            <w:pPr>
              <w:spacing w:after="60" w:line="240" w:lineRule="auto"/>
              <w:ind w:left="74"/>
              <w:rPr>
                <w:rFonts w:ascii="Cambria" w:eastAsia="Times New Roman" w:hAnsi="Cambria" w:cs="Tahoma"/>
                <w:lang w:eastAsia="pl-PL"/>
              </w:rPr>
            </w:pPr>
            <w:r w:rsidRPr="006D793F">
              <w:rPr>
                <w:rFonts w:ascii="Cambria" w:eastAsia="Times New Roman" w:hAnsi="Cambria" w:cs="Tahoma"/>
                <w:lang w:eastAsia="pl-PL"/>
              </w:rPr>
              <w:t xml:space="preserve"> - 60 wskaźnik stały</w:t>
            </w:r>
          </w:p>
        </w:tc>
        <w:tc>
          <w:tcPr>
            <w:tcW w:w="991" w:type="dxa"/>
            <w:gridSpan w:val="2"/>
          </w:tcPr>
          <w:p w:rsidR="00D04AE7" w:rsidRPr="006D793F" w:rsidRDefault="00D04AE7" w:rsidP="003066CE">
            <w:pPr>
              <w:numPr>
                <w:ilvl w:val="12"/>
                <w:numId w:val="0"/>
              </w:numPr>
              <w:spacing w:after="0" w:line="240" w:lineRule="auto"/>
              <w:jc w:val="center"/>
              <w:rPr>
                <w:rFonts w:ascii="Cambria" w:eastAsia="Times New Roman" w:hAnsi="Cambria" w:cs="Tahoma"/>
                <w:lang w:eastAsia="pl-PL"/>
              </w:rPr>
            </w:pPr>
            <w:r w:rsidRPr="006D793F">
              <w:rPr>
                <w:rFonts w:ascii="Cambria" w:eastAsia="Times New Roman" w:hAnsi="Cambria" w:cs="Tahoma"/>
                <w:lang w:eastAsia="pl-PL"/>
              </w:rPr>
              <w:t>60 %</w:t>
            </w:r>
          </w:p>
        </w:tc>
        <w:tc>
          <w:tcPr>
            <w:tcW w:w="1280" w:type="dxa"/>
          </w:tcPr>
          <w:p w:rsidR="00D04AE7" w:rsidRPr="006D793F" w:rsidRDefault="00D04AE7" w:rsidP="003066CE">
            <w:pPr>
              <w:numPr>
                <w:ilvl w:val="12"/>
                <w:numId w:val="0"/>
              </w:numPr>
              <w:spacing w:after="0" w:line="240" w:lineRule="auto"/>
              <w:jc w:val="center"/>
              <w:rPr>
                <w:rFonts w:ascii="Cambria" w:eastAsia="Times New Roman" w:hAnsi="Cambria" w:cs="Tahoma"/>
                <w:lang w:eastAsia="pl-PL"/>
              </w:rPr>
            </w:pPr>
            <w:r w:rsidRPr="006D793F">
              <w:rPr>
                <w:rFonts w:ascii="Cambria" w:eastAsia="Times New Roman" w:hAnsi="Cambria" w:cs="Tahoma"/>
                <w:lang w:eastAsia="pl-PL"/>
              </w:rPr>
              <w:t>60 pkt.</w:t>
            </w:r>
          </w:p>
        </w:tc>
      </w:tr>
      <w:tr w:rsidR="00D04AE7" w:rsidRPr="006D793F" w:rsidTr="003066CE">
        <w:tc>
          <w:tcPr>
            <w:tcW w:w="426" w:type="dxa"/>
            <w:vAlign w:val="center"/>
          </w:tcPr>
          <w:p w:rsidR="00D04AE7" w:rsidRPr="006D793F" w:rsidRDefault="00D04AE7" w:rsidP="003066CE">
            <w:pPr>
              <w:spacing w:after="0" w:line="240" w:lineRule="auto"/>
              <w:ind w:left="72"/>
              <w:jc w:val="center"/>
              <w:rPr>
                <w:rFonts w:ascii="Cambria" w:eastAsia="Times New Roman" w:hAnsi="Cambria" w:cs="Tahoma"/>
                <w:b/>
                <w:lang w:eastAsia="pl-PL"/>
              </w:rPr>
            </w:pPr>
            <w:r w:rsidRPr="006D793F">
              <w:rPr>
                <w:rFonts w:ascii="Cambria" w:eastAsia="Times New Roman" w:hAnsi="Cambria" w:cs="Tahoma"/>
                <w:b/>
                <w:lang w:eastAsia="pl-PL"/>
              </w:rPr>
              <w:t>2</w:t>
            </w:r>
          </w:p>
        </w:tc>
        <w:tc>
          <w:tcPr>
            <w:tcW w:w="5666" w:type="dxa"/>
            <w:tcBorders>
              <w:right w:val="single" w:sz="4" w:space="0" w:color="auto"/>
            </w:tcBorders>
            <w:vAlign w:val="center"/>
          </w:tcPr>
          <w:p w:rsidR="00D04AE7" w:rsidRPr="00350552" w:rsidRDefault="00A962F5" w:rsidP="003066CE">
            <w:pPr>
              <w:spacing w:before="60" w:after="60" w:line="240" w:lineRule="auto"/>
              <w:rPr>
                <w:rFonts w:ascii="Cambria" w:eastAsia="Times New Roman" w:hAnsi="Cambria" w:cs="Arial"/>
                <w:lang w:eastAsia="pl-PL"/>
              </w:rPr>
            </w:pPr>
            <w:r>
              <w:rPr>
                <w:rFonts w:ascii="Cambria" w:eastAsia="Times New Roman" w:hAnsi="Cambria" w:cs="Times New Roman"/>
                <w:b/>
                <w:lang w:eastAsia="pl-PL"/>
              </w:rPr>
              <w:t>Doświadczenie projektant</w:t>
            </w:r>
            <w:r w:rsidR="00AD537D">
              <w:rPr>
                <w:rFonts w:ascii="Cambria" w:eastAsia="Times New Roman" w:hAnsi="Cambria" w:cs="Times New Roman"/>
                <w:b/>
                <w:lang w:eastAsia="pl-PL"/>
              </w:rPr>
              <w:t>a</w:t>
            </w:r>
            <w:r w:rsidR="00D04AE7" w:rsidRPr="00350552">
              <w:rPr>
                <w:rFonts w:ascii="Cambria" w:eastAsia="Times New Roman" w:hAnsi="Cambria" w:cs="Times New Roman"/>
                <w:b/>
                <w:lang w:eastAsia="pl-PL"/>
              </w:rPr>
              <w:t xml:space="preserve"> w </w:t>
            </w:r>
            <w:r w:rsidR="00D04AE7" w:rsidRPr="00350552">
              <w:rPr>
                <w:rFonts w:ascii="Cambria" w:eastAsia="Times New Roman" w:hAnsi="Cambria" w:cs="Arial"/>
                <w:b/>
                <w:lang w:eastAsia="pl-PL"/>
              </w:rPr>
              <w:t>spec</w:t>
            </w:r>
            <w:r>
              <w:rPr>
                <w:rFonts w:ascii="Cambria" w:eastAsia="Times New Roman" w:hAnsi="Cambria" w:cs="Arial"/>
                <w:b/>
                <w:lang w:eastAsia="pl-PL"/>
              </w:rPr>
              <w:t>jalności sanitarnej</w:t>
            </w:r>
            <w:r w:rsidR="00D04AE7" w:rsidRPr="00350552">
              <w:rPr>
                <w:rFonts w:ascii="Cambria" w:eastAsia="Times New Roman" w:hAnsi="Cambria" w:cs="Arial"/>
                <w:lang w:eastAsia="pl-PL"/>
              </w:rPr>
              <w:t xml:space="preserve">, </w:t>
            </w:r>
            <w:r w:rsidR="00D04AE7" w:rsidRPr="00CD2403">
              <w:rPr>
                <w:rFonts w:ascii="Cambria" w:eastAsia="Times New Roman" w:hAnsi="Cambria" w:cs="Arial"/>
                <w:b/>
                <w:lang w:eastAsia="pl-PL"/>
              </w:rPr>
              <w:lastRenderedPageBreak/>
              <w:t>któr</w:t>
            </w:r>
            <w:r w:rsidR="00AD537D" w:rsidRPr="00CD2403">
              <w:rPr>
                <w:rFonts w:ascii="Cambria" w:eastAsia="Times New Roman" w:hAnsi="Cambria" w:cs="Arial"/>
                <w:b/>
                <w:lang w:eastAsia="pl-PL"/>
              </w:rPr>
              <w:t>y</w:t>
            </w:r>
            <w:r w:rsidRPr="00CD2403">
              <w:rPr>
                <w:rFonts w:ascii="Cambria" w:eastAsia="Times New Roman" w:hAnsi="Cambria" w:cs="Arial"/>
                <w:b/>
                <w:lang w:eastAsia="pl-PL"/>
              </w:rPr>
              <w:t xml:space="preserve"> będ</w:t>
            </w:r>
            <w:r w:rsidR="00AD537D" w:rsidRPr="00CD2403">
              <w:rPr>
                <w:rFonts w:ascii="Cambria" w:eastAsia="Times New Roman" w:hAnsi="Cambria" w:cs="Arial"/>
                <w:b/>
                <w:lang w:eastAsia="pl-PL"/>
              </w:rPr>
              <w:t>zie</w:t>
            </w:r>
            <w:r w:rsidRPr="00CD2403">
              <w:rPr>
                <w:rFonts w:ascii="Cambria" w:eastAsia="Times New Roman" w:hAnsi="Cambria" w:cs="Arial"/>
                <w:b/>
                <w:lang w:eastAsia="pl-PL"/>
              </w:rPr>
              <w:t xml:space="preserve"> uczestniczyć</w:t>
            </w:r>
            <w:r w:rsidR="00D04AE7" w:rsidRPr="00CD2403">
              <w:rPr>
                <w:rFonts w:ascii="Cambria" w:eastAsia="Times New Roman" w:hAnsi="Cambria" w:cs="Arial"/>
                <w:b/>
                <w:lang w:eastAsia="pl-PL"/>
              </w:rPr>
              <w:t xml:space="preserve"> w wykonywaniu zamówienia</w:t>
            </w:r>
          </w:p>
          <w:p w:rsidR="00D04AE7" w:rsidRPr="00350552" w:rsidRDefault="009C218C" w:rsidP="003066CE">
            <w:pPr>
              <w:spacing w:before="60" w:after="60" w:line="240" w:lineRule="auto"/>
              <w:rPr>
                <w:rFonts w:ascii="Cambria" w:eastAsia="Times New Roman" w:hAnsi="Cambria" w:cs="Arial"/>
                <w:lang w:eastAsia="pl-PL"/>
              </w:rPr>
            </w:pPr>
            <w:r>
              <w:rPr>
                <w:rFonts w:ascii="Cambria" w:eastAsia="Times New Roman" w:hAnsi="Cambria" w:cs="Arial"/>
                <w:lang w:eastAsia="pl-PL"/>
              </w:rPr>
              <w:t>3</w:t>
            </w:r>
            <w:r w:rsidR="00D04AE7" w:rsidRPr="00350552">
              <w:rPr>
                <w:rFonts w:ascii="Cambria" w:eastAsia="Times New Roman" w:hAnsi="Cambria" w:cs="Arial"/>
                <w:lang w:eastAsia="pl-PL"/>
              </w:rPr>
              <w:t xml:space="preserve"> lat</w:t>
            </w:r>
            <w:r w:rsidR="00AD537D">
              <w:rPr>
                <w:rFonts w:ascii="Cambria" w:eastAsia="Times New Roman" w:hAnsi="Cambria" w:cs="Arial"/>
                <w:lang w:eastAsia="pl-PL"/>
              </w:rPr>
              <w:t>a</w:t>
            </w:r>
            <w:r w:rsidR="00D04AE7" w:rsidRPr="00350552">
              <w:rPr>
                <w:rFonts w:ascii="Cambria" w:eastAsia="Times New Roman" w:hAnsi="Cambria" w:cs="Arial"/>
                <w:lang w:eastAsia="pl-PL"/>
              </w:rPr>
              <w:t xml:space="preserve"> – 0 pkt.</w:t>
            </w:r>
          </w:p>
          <w:p w:rsidR="009C218C" w:rsidRPr="00350552" w:rsidRDefault="009C218C" w:rsidP="003066CE">
            <w:pPr>
              <w:spacing w:before="60" w:after="60" w:line="240" w:lineRule="auto"/>
              <w:rPr>
                <w:rFonts w:ascii="Cambria" w:eastAsia="Times New Roman" w:hAnsi="Cambria" w:cs="Arial"/>
                <w:lang w:eastAsia="pl-PL"/>
              </w:rPr>
            </w:pPr>
            <w:r>
              <w:rPr>
                <w:rFonts w:ascii="Cambria" w:eastAsia="Times New Roman" w:hAnsi="Cambria" w:cs="Arial"/>
                <w:lang w:eastAsia="pl-PL"/>
              </w:rPr>
              <w:t>5</w:t>
            </w:r>
            <w:r w:rsidR="00D04AE7" w:rsidRPr="00350552">
              <w:rPr>
                <w:rFonts w:ascii="Cambria" w:eastAsia="Times New Roman" w:hAnsi="Cambria" w:cs="Arial"/>
                <w:lang w:eastAsia="pl-PL"/>
              </w:rPr>
              <w:t xml:space="preserve"> lat– </w:t>
            </w:r>
            <w:r w:rsidR="003066CE">
              <w:rPr>
                <w:rFonts w:ascii="Cambria" w:eastAsia="Times New Roman" w:hAnsi="Cambria" w:cs="Arial"/>
                <w:lang w:eastAsia="pl-PL"/>
              </w:rPr>
              <w:t>1</w:t>
            </w:r>
            <w:r w:rsidR="00D04AE7" w:rsidRPr="00350552">
              <w:rPr>
                <w:rFonts w:ascii="Cambria" w:eastAsia="Times New Roman" w:hAnsi="Cambria" w:cs="Arial"/>
                <w:lang w:eastAsia="pl-PL"/>
              </w:rPr>
              <w:t>0 pkt.</w:t>
            </w:r>
          </w:p>
          <w:p w:rsidR="00D04AE7" w:rsidRPr="006D793F" w:rsidRDefault="009C218C" w:rsidP="003066CE">
            <w:pPr>
              <w:spacing w:before="60" w:after="60" w:line="240" w:lineRule="auto"/>
              <w:rPr>
                <w:rFonts w:ascii="Cambria" w:eastAsia="Times New Roman" w:hAnsi="Cambria" w:cs="Arial"/>
                <w:lang w:eastAsia="pl-PL"/>
              </w:rPr>
            </w:pPr>
            <w:r>
              <w:rPr>
                <w:rFonts w:ascii="Cambria" w:eastAsia="Times New Roman" w:hAnsi="Cambria" w:cs="Arial"/>
                <w:lang w:eastAsia="pl-PL"/>
              </w:rPr>
              <w:t>7</w:t>
            </w:r>
            <w:r w:rsidR="00D04AE7" w:rsidRPr="00350552">
              <w:rPr>
                <w:rFonts w:ascii="Cambria" w:eastAsia="Times New Roman" w:hAnsi="Cambria" w:cs="Arial"/>
                <w:lang w:eastAsia="pl-PL"/>
              </w:rPr>
              <w:t xml:space="preserve"> lat – </w:t>
            </w:r>
            <w:r w:rsidR="003066CE">
              <w:rPr>
                <w:rFonts w:ascii="Cambria" w:eastAsia="Times New Roman" w:hAnsi="Cambria" w:cs="Arial"/>
                <w:lang w:eastAsia="pl-PL"/>
              </w:rPr>
              <w:t>2</w:t>
            </w:r>
            <w:r w:rsidR="00D04AE7" w:rsidRPr="00350552">
              <w:rPr>
                <w:rFonts w:ascii="Cambria" w:eastAsia="Times New Roman" w:hAnsi="Cambria" w:cs="Arial"/>
                <w:lang w:eastAsia="pl-PL"/>
              </w:rPr>
              <w:t>0 pkt.</w:t>
            </w:r>
          </w:p>
        </w:tc>
        <w:tc>
          <w:tcPr>
            <w:tcW w:w="991" w:type="dxa"/>
            <w:gridSpan w:val="2"/>
            <w:tcBorders>
              <w:left w:val="single" w:sz="4" w:space="0" w:color="auto"/>
            </w:tcBorders>
          </w:tcPr>
          <w:p w:rsidR="00D04AE7" w:rsidRPr="006D793F" w:rsidRDefault="003066CE" w:rsidP="003066CE">
            <w:pPr>
              <w:numPr>
                <w:ilvl w:val="12"/>
                <w:numId w:val="0"/>
              </w:numPr>
              <w:spacing w:after="0" w:line="240" w:lineRule="auto"/>
              <w:jc w:val="center"/>
              <w:rPr>
                <w:rFonts w:ascii="Cambria" w:eastAsia="Times New Roman" w:hAnsi="Cambria" w:cs="Tahoma"/>
                <w:lang w:eastAsia="pl-PL"/>
              </w:rPr>
            </w:pPr>
            <w:r>
              <w:rPr>
                <w:rFonts w:ascii="Cambria" w:eastAsia="Times New Roman" w:hAnsi="Cambria" w:cs="Tahoma"/>
                <w:lang w:eastAsia="pl-PL"/>
              </w:rPr>
              <w:lastRenderedPageBreak/>
              <w:t>2</w:t>
            </w:r>
            <w:r w:rsidR="00D04AE7" w:rsidRPr="006D793F">
              <w:rPr>
                <w:rFonts w:ascii="Cambria" w:eastAsia="Times New Roman" w:hAnsi="Cambria" w:cs="Tahoma"/>
                <w:lang w:eastAsia="pl-PL"/>
              </w:rPr>
              <w:t>0 %</w:t>
            </w:r>
          </w:p>
        </w:tc>
        <w:tc>
          <w:tcPr>
            <w:tcW w:w="1280" w:type="dxa"/>
          </w:tcPr>
          <w:p w:rsidR="00D04AE7" w:rsidRPr="006D793F" w:rsidRDefault="003066CE" w:rsidP="003066CE">
            <w:pPr>
              <w:numPr>
                <w:ilvl w:val="12"/>
                <w:numId w:val="0"/>
              </w:numPr>
              <w:spacing w:after="0" w:line="240" w:lineRule="auto"/>
              <w:jc w:val="center"/>
              <w:rPr>
                <w:rFonts w:ascii="Cambria" w:eastAsia="Times New Roman" w:hAnsi="Cambria" w:cs="Tahoma"/>
                <w:lang w:eastAsia="pl-PL"/>
              </w:rPr>
            </w:pPr>
            <w:r>
              <w:rPr>
                <w:rFonts w:ascii="Cambria" w:eastAsia="Times New Roman" w:hAnsi="Cambria" w:cs="Tahoma"/>
                <w:lang w:eastAsia="pl-PL"/>
              </w:rPr>
              <w:t>2</w:t>
            </w:r>
            <w:r w:rsidR="00D04AE7" w:rsidRPr="006D793F">
              <w:rPr>
                <w:rFonts w:ascii="Cambria" w:eastAsia="Times New Roman" w:hAnsi="Cambria" w:cs="Tahoma"/>
                <w:lang w:eastAsia="pl-PL"/>
              </w:rPr>
              <w:t xml:space="preserve">0 pkt. </w:t>
            </w:r>
          </w:p>
        </w:tc>
      </w:tr>
      <w:tr w:rsidR="003066CE" w:rsidTr="003066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425" w:type="dxa"/>
          </w:tcPr>
          <w:p w:rsidR="003066CE" w:rsidRPr="00CD2403" w:rsidRDefault="003066CE" w:rsidP="003066CE">
            <w:pPr>
              <w:spacing w:before="120" w:after="120" w:line="240" w:lineRule="auto"/>
              <w:jc w:val="both"/>
              <w:rPr>
                <w:rFonts w:ascii="Cambria" w:eastAsia="Batang" w:hAnsi="Cambria" w:cs="Tahoma"/>
                <w:b/>
              </w:rPr>
            </w:pPr>
            <w:r w:rsidRPr="00CD2403">
              <w:rPr>
                <w:rFonts w:ascii="Cambria" w:eastAsia="Batang" w:hAnsi="Cambria" w:cs="Tahoma"/>
                <w:b/>
              </w:rPr>
              <w:t>3</w:t>
            </w:r>
          </w:p>
        </w:tc>
        <w:tc>
          <w:tcPr>
            <w:tcW w:w="5667" w:type="dxa"/>
          </w:tcPr>
          <w:p w:rsidR="003066CE" w:rsidRPr="00CD2403" w:rsidRDefault="003066CE" w:rsidP="003066CE">
            <w:pPr>
              <w:spacing w:before="120" w:after="120" w:line="240" w:lineRule="auto"/>
              <w:jc w:val="both"/>
              <w:rPr>
                <w:rFonts w:ascii="Cambria" w:eastAsia="Batang" w:hAnsi="Cambria" w:cs="Tahoma"/>
                <w:b/>
              </w:rPr>
            </w:pPr>
            <w:r w:rsidRPr="00CD2403">
              <w:rPr>
                <w:rFonts w:ascii="Cambria" w:eastAsia="Batang" w:hAnsi="Cambria" w:cs="Tahoma"/>
                <w:b/>
              </w:rPr>
              <w:t>Doświadczenie projektant</w:t>
            </w:r>
            <w:r w:rsidR="00AD537D" w:rsidRPr="00CD2403">
              <w:rPr>
                <w:rFonts w:ascii="Cambria" w:eastAsia="Batang" w:hAnsi="Cambria" w:cs="Tahoma"/>
                <w:b/>
              </w:rPr>
              <w:t>a</w:t>
            </w:r>
            <w:r w:rsidRPr="00CD2403">
              <w:rPr>
                <w:rFonts w:ascii="Cambria" w:eastAsia="Batang" w:hAnsi="Cambria" w:cs="Tahoma"/>
                <w:b/>
              </w:rPr>
              <w:t xml:space="preserve"> w specjalności elektrycznej, któr</w:t>
            </w:r>
            <w:r w:rsidR="00AD537D" w:rsidRPr="00CD2403">
              <w:rPr>
                <w:rFonts w:ascii="Cambria" w:eastAsia="Batang" w:hAnsi="Cambria" w:cs="Tahoma"/>
                <w:b/>
              </w:rPr>
              <w:t>y</w:t>
            </w:r>
            <w:r w:rsidRPr="00CD2403">
              <w:rPr>
                <w:rFonts w:ascii="Cambria" w:eastAsia="Batang" w:hAnsi="Cambria" w:cs="Tahoma"/>
                <w:b/>
              </w:rPr>
              <w:t xml:space="preserve"> będ</w:t>
            </w:r>
            <w:r w:rsidR="00AD537D" w:rsidRPr="00CD2403">
              <w:rPr>
                <w:rFonts w:ascii="Cambria" w:eastAsia="Batang" w:hAnsi="Cambria" w:cs="Tahoma"/>
                <w:b/>
              </w:rPr>
              <w:t>zie</w:t>
            </w:r>
            <w:r w:rsidRPr="00CD2403">
              <w:rPr>
                <w:rFonts w:ascii="Cambria" w:eastAsia="Batang" w:hAnsi="Cambria" w:cs="Tahoma"/>
                <w:b/>
              </w:rPr>
              <w:t xml:space="preserve"> uczestniczyć w wykonywaniu zamówienia</w:t>
            </w:r>
          </w:p>
          <w:p w:rsidR="003066CE" w:rsidRPr="003066CE" w:rsidRDefault="003066CE" w:rsidP="00CF2448">
            <w:pPr>
              <w:spacing w:after="120" w:line="240" w:lineRule="auto"/>
              <w:jc w:val="both"/>
              <w:rPr>
                <w:rFonts w:ascii="Cambria" w:eastAsia="Batang" w:hAnsi="Cambria" w:cs="Tahoma"/>
              </w:rPr>
            </w:pPr>
            <w:r w:rsidRPr="003066CE">
              <w:rPr>
                <w:rFonts w:ascii="Cambria" w:eastAsia="Batang" w:hAnsi="Cambria" w:cs="Tahoma"/>
              </w:rPr>
              <w:t>3 lat</w:t>
            </w:r>
            <w:r w:rsidR="00AD537D">
              <w:rPr>
                <w:rFonts w:ascii="Cambria" w:eastAsia="Batang" w:hAnsi="Cambria" w:cs="Tahoma"/>
              </w:rPr>
              <w:t>a</w:t>
            </w:r>
            <w:r w:rsidRPr="003066CE">
              <w:rPr>
                <w:rFonts w:ascii="Cambria" w:eastAsia="Batang" w:hAnsi="Cambria" w:cs="Tahoma"/>
              </w:rPr>
              <w:t xml:space="preserve"> – 0 pkt.</w:t>
            </w:r>
          </w:p>
          <w:p w:rsidR="003066CE" w:rsidRPr="003066CE" w:rsidRDefault="003066CE" w:rsidP="00CF2448">
            <w:pPr>
              <w:spacing w:after="120" w:line="240" w:lineRule="auto"/>
              <w:jc w:val="both"/>
              <w:rPr>
                <w:rFonts w:ascii="Cambria" w:eastAsia="Batang" w:hAnsi="Cambria" w:cs="Tahoma"/>
              </w:rPr>
            </w:pPr>
            <w:r w:rsidRPr="003066CE">
              <w:rPr>
                <w:rFonts w:ascii="Cambria" w:eastAsia="Batang" w:hAnsi="Cambria" w:cs="Tahoma"/>
              </w:rPr>
              <w:t xml:space="preserve">5 lat– </w:t>
            </w:r>
            <w:r>
              <w:rPr>
                <w:rFonts w:ascii="Cambria" w:eastAsia="Batang" w:hAnsi="Cambria" w:cs="Tahoma"/>
              </w:rPr>
              <w:t>1</w:t>
            </w:r>
            <w:r w:rsidRPr="003066CE">
              <w:rPr>
                <w:rFonts w:ascii="Cambria" w:eastAsia="Batang" w:hAnsi="Cambria" w:cs="Tahoma"/>
              </w:rPr>
              <w:t>0 pkt.</w:t>
            </w:r>
          </w:p>
          <w:p w:rsidR="003066CE" w:rsidRDefault="003066CE" w:rsidP="00CF2448">
            <w:pPr>
              <w:spacing w:after="120" w:line="240" w:lineRule="auto"/>
              <w:jc w:val="both"/>
              <w:rPr>
                <w:rFonts w:ascii="Cambria" w:eastAsia="Batang" w:hAnsi="Cambria" w:cs="Tahoma"/>
              </w:rPr>
            </w:pPr>
            <w:r w:rsidRPr="003066CE">
              <w:rPr>
                <w:rFonts w:ascii="Cambria" w:eastAsia="Batang" w:hAnsi="Cambria" w:cs="Tahoma"/>
              </w:rPr>
              <w:t xml:space="preserve">7 lat – </w:t>
            </w:r>
            <w:r>
              <w:rPr>
                <w:rFonts w:ascii="Cambria" w:eastAsia="Batang" w:hAnsi="Cambria" w:cs="Tahoma"/>
              </w:rPr>
              <w:t>2</w:t>
            </w:r>
            <w:r w:rsidRPr="003066CE">
              <w:rPr>
                <w:rFonts w:ascii="Cambria" w:eastAsia="Batang" w:hAnsi="Cambria" w:cs="Tahoma"/>
              </w:rPr>
              <w:t>0 pkt.</w:t>
            </w:r>
          </w:p>
        </w:tc>
        <w:tc>
          <w:tcPr>
            <w:tcW w:w="975" w:type="dxa"/>
          </w:tcPr>
          <w:p w:rsidR="003066CE" w:rsidRDefault="003066CE" w:rsidP="003066CE">
            <w:pPr>
              <w:spacing w:before="120" w:after="120" w:line="240" w:lineRule="auto"/>
              <w:jc w:val="both"/>
              <w:rPr>
                <w:rFonts w:ascii="Cambria" w:eastAsia="Batang" w:hAnsi="Cambria" w:cs="Tahoma"/>
              </w:rPr>
            </w:pPr>
            <w:r>
              <w:rPr>
                <w:rFonts w:ascii="Cambria" w:eastAsia="Batang" w:hAnsi="Cambria" w:cs="Tahoma"/>
              </w:rPr>
              <w:t>20%</w:t>
            </w:r>
          </w:p>
        </w:tc>
        <w:tc>
          <w:tcPr>
            <w:tcW w:w="1296" w:type="dxa"/>
            <w:gridSpan w:val="2"/>
          </w:tcPr>
          <w:p w:rsidR="003066CE" w:rsidRDefault="003066CE" w:rsidP="003066CE">
            <w:pPr>
              <w:spacing w:before="120" w:after="120" w:line="240" w:lineRule="auto"/>
              <w:jc w:val="both"/>
              <w:rPr>
                <w:rFonts w:ascii="Cambria" w:eastAsia="Batang" w:hAnsi="Cambria" w:cs="Tahoma"/>
              </w:rPr>
            </w:pPr>
            <w:r>
              <w:rPr>
                <w:rFonts w:ascii="Cambria" w:eastAsia="Batang" w:hAnsi="Cambria" w:cs="Tahoma"/>
              </w:rPr>
              <w:t>20 pkt.</w:t>
            </w:r>
          </w:p>
        </w:tc>
      </w:tr>
    </w:tbl>
    <w:p w:rsidR="00D04AE7" w:rsidRPr="006D793F" w:rsidRDefault="00D04AE7" w:rsidP="00D04AE7">
      <w:pPr>
        <w:numPr>
          <w:ilvl w:val="1"/>
          <w:numId w:val="26"/>
        </w:numPr>
        <w:spacing w:before="120" w:after="120" w:line="240" w:lineRule="auto"/>
        <w:ind w:hanging="517"/>
        <w:jc w:val="both"/>
        <w:rPr>
          <w:rFonts w:ascii="Cambria" w:eastAsia="Batang" w:hAnsi="Cambria" w:cs="Tahoma"/>
        </w:rPr>
      </w:pPr>
      <w:r w:rsidRPr="006D793F">
        <w:rPr>
          <w:rFonts w:ascii="Cambria" w:eastAsia="Batang" w:hAnsi="Cambria" w:cs="Tahoma"/>
        </w:rPr>
        <w:t>Zamawiający w odniesieniu do Wykonawcy który otrzymał największą ilość punktów wezwie  w ustawowym terminie do złożenia dokumentów w zakresie</w:t>
      </w:r>
      <w:r w:rsidRPr="006D793F">
        <w:rPr>
          <w:rFonts w:ascii="Cambria" w:eastAsia="Batang" w:hAnsi="Cambria" w:cs="Tahoma"/>
          <w:smallCaps/>
        </w:rPr>
        <w:t xml:space="preserve"> </w:t>
      </w:r>
      <w:r w:rsidRPr="006D793F">
        <w:rPr>
          <w:rFonts w:ascii="Cambria" w:eastAsia="Batang" w:hAnsi="Cambria" w:cs="Tahoma"/>
        </w:rPr>
        <w:t xml:space="preserve">niepodlegania wykluczeniu oraz spełnia warunki udziału w postępowaniu. Potwierdzenie dokumentami wskazanych okoliczności będzie stanowić podstawę dokonania wyboru oferty tego wykonawcy.  </w:t>
      </w:r>
    </w:p>
    <w:p w:rsidR="00D04AE7" w:rsidRPr="00B04D90" w:rsidRDefault="00D04AE7" w:rsidP="00D04AE7">
      <w:pPr>
        <w:pStyle w:val="Akapitzlist"/>
        <w:numPr>
          <w:ilvl w:val="1"/>
          <w:numId w:val="32"/>
        </w:numPr>
        <w:suppressAutoHyphens/>
        <w:spacing w:after="120" w:line="240" w:lineRule="auto"/>
        <w:rPr>
          <w:rFonts w:ascii="Cambria" w:eastAsia="Calibri" w:hAnsi="Cambria" w:cs="Tahoma"/>
          <w:lang w:eastAsia="pl-PL"/>
        </w:rPr>
      </w:pPr>
      <w:r w:rsidRPr="00B04D90">
        <w:rPr>
          <w:rFonts w:ascii="Cambria" w:eastAsia="Calibri" w:hAnsi="Cambria" w:cs="Tahoma"/>
          <w:lang w:eastAsia="pl-PL"/>
        </w:rPr>
        <w:t>Z wybranym Wykonawcą Zamawiający zawrze umowę w trybie art. 94 ust.1 ustawy Prawo     zamówień publicznych i uwzględnieniem zapisów art. 139 ustawy.</w:t>
      </w:r>
    </w:p>
    <w:p w:rsidR="00D04AE7" w:rsidRPr="006D793F" w:rsidRDefault="00D04AE7" w:rsidP="00D04AE7">
      <w:pPr>
        <w:keepNext/>
        <w:numPr>
          <w:ilvl w:val="0"/>
          <w:numId w:val="13"/>
        </w:numPr>
        <w:suppressAutoHyphens/>
        <w:spacing w:before="240" w:after="60" w:line="240" w:lineRule="auto"/>
        <w:jc w:val="both"/>
        <w:outlineLvl w:val="2"/>
        <w:rPr>
          <w:rFonts w:ascii="Cambria" w:eastAsia="Times New Roman" w:hAnsi="Cambria" w:cs="Tahoma"/>
          <w:u w:val="single"/>
          <w:lang w:eastAsia="pl-PL"/>
        </w:rPr>
      </w:pPr>
      <w:r w:rsidRPr="006D793F">
        <w:rPr>
          <w:rFonts w:ascii="Cambria" w:eastAsia="Times New Roman" w:hAnsi="Cambria" w:cs="Tahoma"/>
          <w:u w:val="single"/>
          <w:lang w:eastAsia="pl-PL"/>
        </w:rPr>
        <w:t xml:space="preserve">Formalności, jakie powinny zostać dopełnione po wyborze oferty w celu zawarcia umowy </w:t>
      </w:r>
      <w:r w:rsidRPr="006D793F">
        <w:rPr>
          <w:rFonts w:ascii="Cambria" w:eastAsia="Times New Roman" w:hAnsi="Cambria" w:cs="Tahoma"/>
          <w:u w:val="single"/>
          <w:lang w:eastAsia="pl-PL"/>
        </w:rPr>
        <w:br/>
        <w:t>w sprawie zamówienia publicznego</w:t>
      </w:r>
    </w:p>
    <w:p w:rsidR="00D04AE7" w:rsidRPr="006D793F" w:rsidRDefault="00D04AE7" w:rsidP="00D04AE7">
      <w:pPr>
        <w:spacing w:after="0" w:line="240" w:lineRule="auto"/>
        <w:ind w:left="851" w:hanging="567"/>
        <w:jc w:val="both"/>
        <w:rPr>
          <w:rFonts w:ascii="Cambria" w:eastAsia="Times New Roman" w:hAnsi="Cambria" w:cs="Tahoma"/>
          <w:lang w:eastAsia="pl-PL"/>
        </w:rPr>
      </w:pPr>
      <w:r w:rsidRPr="006D793F">
        <w:rPr>
          <w:rFonts w:ascii="Cambria" w:eastAsia="Times New Roman" w:hAnsi="Cambria" w:cs="Tahoma"/>
          <w:lang w:eastAsia="pl-PL"/>
        </w:rPr>
        <w:t>23.1. Niezwłocznie po wyborze najkorzystniejszej oferty Zamawiający jednocześnie zawiadamia Wykonawców, którzy złożyli oferty o:</w:t>
      </w:r>
    </w:p>
    <w:p w:rsidR="00D04AE7" w:rsidRPr="006D793F" w:rsidRDefault="00D04AE7" w:rsidP="00D04AE7">
      <w:pPr>
        <w:suppressAutoHyphens/>
        <w:overflowPunct w:val="0"/>
        <w:autoSpaceDE w:val="0"/>
        <w:spacing w:before="60" w:after="60" w:line="240" w:lineRule="auto"/>
        <w:ind w:left="851" w:hanging="567"/>
        <w:jc w:val="both"/>
        <w:textAlignment w:val="baseline"/>
        <w:rPr>
          <w:rFonts w:ascii="Cambria" w:eastAsia="Arial" w:hAnsi="Cambria" w:cs="Tahoma"/>
          <w:lang w:eastAsia="ar-SA"/>
        </w:rPr>
      </w:pPr>
      <w:r w:rsidRPr="006D793F">
        <w:rPr>
          <w:rFonts w:ascii="Cambria" w:eastAsia="Arial" w:hAnsi="Cambria" w:cs="Tahoma"/>
          <w:lang w:eastAsia="ar-SA"/>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D04AE7" w:rsidRPr="006D793F" w:rsidRDefault="00D04AE7" w:rsidP="00D04AE7">
      <w:pPr>
        <w:suppressAutoHyphens/>
        <w:overflowPunct w:val="0"/>
        <w:autoSpaceDE w:val="0"/>
        <w:spacing w:before="60" w:after="60" w:line="240" w:lineRule="auto"/>
        <w:ind w:left="851" w:hanging="567"/>
        <w:jc w:val="both"/>
        <w:textAlignment w:val="baseline"/>
        <w:rPr>
          <w:rFonts w:ascii="Cambria" w:eastAsia="Arial" w:hAnsi="Cambria" w:cs="Tahoma"/>
          <w:lang w:eastAsia="ar-SA"/>
        </w:rPr>
      </w:pPr>
      <w:r w:rsidRPr="006D793F">
        <w:rPr>
          <w:rFonts w:ascii="Cambria" w:eastAsia="Arial" w:hAnsi="Cambria" w:cs="Tahoma"/>
          <w:lang w:eastAsia="ar-SA"/>
        </w:rPr>
        <w:t>23.1.2 Wykonawcach, których oferty zostały odrzucone, podając uzasadnienie faktyczne i prawne,</w:t>
      </w:r>
    </w:p>
    <w:p w:rsidR="00D04AE7" w:rsidRPr="006D793F" w:rsidRDefault="00D04AE7" w:rsidP="00D04AE7">
      <w:pPr>
        <w:suppressAutoHyphens/>
        <w:overflowPunct w:val="0"/>
        <w:autoSpaceDE w:val="0"/>
        <w:spacing w:before="60" w:after="60" w:line="240" w:lineRule="auto"/>
        <w:ind w:left="851" w:hanging="567"/>
        <w:jc w:val="both"/>
        <w:textAlignment w:val="baseline"/>
        <w:rPr>
          <w:rFonts w:ascii="Cambria" w:eastAsia="Arial" w:hAnsi="Cambria" w:cs="Tahoma"/>
          <w:lang w:eastAsia="ar-SA"/>
        </w:rPr>
      </w:pPr>
      <w:r w:rsidRPr="006D793F">
        <w:rPr>
          <w:rFonts w:ascii="Cambria" w:eastAsia="Arial" w:hAnsi="Cambria" w:cs="Tahoma"/>
          <w:lang w:eastAsia="ar-SA"/>
        </w:rPr>
        <w:t>23.1.3 Wykonawcach, którzy zostali wykluczeni z postępowania o udzielenie zamówienia, podając uzasadnienie faktyczne i prawne,</w:t>
      </w:r>
    </w:p>
    <w:p w:rsidR="00D04AE7" w:rsidRPr="006D793F" w:rsidRDefault="00D04AE7" w:rsidP="00D04AE7">
      <w:pPr>
        <w:suppressAutoHyphens/>
        <w:overflowPunct w:val="0"/>
        <w:autoSpaceDE w:val="0"/>
        <w:spacing w:before="60" w:after="60" w:line="240" w:lineRule="auto"/>
        <w:ind w:left="851" w:hanging="567"/>
        <w:jc w:val="both"/>
        <w:textAlignment w:val="baseline"/>
        <w:rPr>
          <w:rFonts w:ascii="Cambria" w:eastAsia="Arial" w:hAnsi="Cambria" w:cs="Tahoma"/>
          <w:lang w:eastAsia="ar-SA"/>
        </w:rPr>
      </w:pPr>
      <w:r w:rsidRPr="006D793F">
        <w:rPr>
          <w:rFonts w:ascii="Cambria" w:eastAsia="Arial" w:hAnsi="Cambria" w:cs="Tahoma"/>
          <w:lang w:eastAsia="ar-SA"/>
        </w:rPr>
        <w:t>23.1.4 Unieważnieniu postępowania z podaniem uzasadnienia faktycznego i prawnego.</w:t>
      </w:r>
    </w:p>
    <w:p w:rsidR="00D04AE7" w:rsidRPr="006D793F" w:rsidRDefault="00D04AE7" w:rsidP="00D04AE7">
      <w:pPr>
        <w:spacing w:after="0" w:line="240" w:lineRule="auto"/>
        <w:ind w:left="851" w:hanging="567"/>
        <w:jc w:val="both"/>
        <w:rPr>
          <w:rFonts w:ascii="Cambria" w:eastAsia="Times New Roman" w:hAnsi="Cambria" w:cs="Tahoma"/>
          <w:lang w:eastAsia="pl-PL"/>
        </w:rPr>
      </w:pPr>
      <w:r w:rsidRPr="006D793F">
        <w:rPr>
          <w:rFonts w:ascii="Cambria" w:eastAsia="Times New Roman" w:hAnsi="Cambria" w:cs="Tahoma"/>
          <w:lang w:eastAsia="pl-PL"/>
        </w:rPr>
        <w:t>23.2.</w:t>
      </w:r>
      <w:r w:rsidRPr="006D793F">
        <w:rPr>
          <w:rFonts w:ascii="Cambria" w:eastAsia="Times New Roman" w:hAnsi="Cambria" w:cs="Tahoma"/>
          <w:lang w:eastAsia="pl-PL"/>
        </w:rPr>
        <w:tab/>
        <w:t>Niezwłocznie po wyborze najkorzystniejszej oferty Zamawiający zamieści informacje, o których mowa w pkt. 23.1.1 na stronie internetowej.</w:t>
      </w:r>
    </w:p>
    <w:p w:rsidR="00D04AE7" w:rsidRPr="006D793F" w:rsidRDefault="00D04AE7" w:rsidP="00D04AE7">
      <w:pPr>
        <w:spacing w:after="0" w:line="240" w:lineRule="auto"/>
        <w:ind w:left="851" w:hanging="567"/>
        <w:jc w:val="both"/>
        <w:rPr>
          <w:rFonts w:ascii="Cambria" w:eastAsia="Times New Roman" w:hAnsi="Cambria" w:cs="Tahoma"/>
          <w:lang w:eastAsia="pl-PL"/>
        </w:rPr>
      </w:pPr>
      <w:r w:rsidRPr="006D793F">
        <w:rPr>
          <w:rFonts w:ascii="Cambria" w:eastAsia="Times New Roman" w:hAnsi="Cambria" w:cs="Tahoma"/>
          <w:lang w:eastAsia="pl-PL"/>
        </w:rPr>
        <w:t>23.3. Wykonawca, którego oferta zostanie uznana za najkorzystniejszą, przed podpisaniem umowy zobowiązany jest do:</w:t>
      </w:r>
    </w:p>
    <w:p w:rsidR="00D04AE7" w:rsidRPr="006D793F" w:rsidRDefault="00D04AE7" w:rsidP="00D04AE7">
      <w:pPr>
        <w:numPr>
          <w:ilvl w:val="2"/>
          <w:numId w:val="33"/>
        </w:numPr>
        <w:tabs>
          <w:tab w:val="num" w:pos="1134"/>
        </w:tabs>
        <w:spacing w:after="120" w:line="240" w:lineRule="auto"/>
        <w:ind w:left="1134" w:hanging="425"/>
        <w:jc w:val="both"/>
        <w:rPr>
          <w:rFonts w:ascii="Cambria" w:eastAsia="Times New Roman" w:hAnsi="Cambria" w:cs="Tahoma"/>
          <w:b/>
          <w:lang w:eastAsia="pl-PL"/>
        </w:rPr>
      </w:pPr>
      <w:r w:rsidRPr="006D793F">
        <w:rPr>
          <w:rFonts w:ascii="Cambria" w:eastAsia="Times New Roman" w:hAnsi="Cambria" w:cs="Tahoma"/>
          <w:lang w:eastAsia="pl-PL"/>
        </w:rPr>
        <w:t xml:space="preserve">złożenia informacji o osobach umocowanych do zawarcia umowy i jeżeli taka konieczność zaistnieje - złożenia ich pełnomocnictw </w:t>
      </w:r>
      <w:r w:rsidRPr="006D793F">
        <w:rPr>
          <w:rFonts w:ascii="Cambria" w:eastAsia="Times New Roman" w:hAnsi="Cambria" w:cs="Tahoma"/>
          <w:i/>
          <w:lang w:eastAsia="pl-PL"/>
        </w:rPr>
        <w:t>w formie oryginału lub kopii poświadczonej za zgodność z oryginałem przez notariusza</w:t>
      </w:r>
      <w:r w:rsidRPr="006D793F">
        <w:rPr>
          <w:rFonts w:ascii="Cambria" w:eastAsia="Times New Roman" w:hAnsi="Cambria" w:cs="Tahoma"/>
          <w:b/>
          <w:lang w:eastAsia="pl-PL"/>
        </w:rPr>
        <w:t xml:space="preserve"> </w:t>
      </w:r>
      <w:r w:rsidRPr="006D793F">
        <w:rPr>
          <w:rFonts w:ascii="Cambria" w:eastAsia="Times New Roman" w:hAnsi="Cambria" w:cs="Tahoma"/>
          <w:lang w:eastAsia="pl-PL"/>
        </w:rPr>
        <w:t>lub przedłożenia innych odpowiednich dokumentów, z których wynikać będzie umocowanie do podpisania umowy</w:t>
      </w:r>
      <w:r w:rsidRPr="006D793F">
        <w:rPr>
          <w:rFonts w:ascii="Cambria" w:eastAsia="Times New Roman" w:hAnsi="Cambria" w:cs="Tahoma"/>
          <w:b/>
          <w:lang w:eastAsia="pl-PL"/>
        </w:rPr>
        <w:t xml:space="preserve"> - </w:t>
      </w:r>
      <w:r w:rsidRPr="006D793F">
        <w:rPr>
          <w:rFonts w:ascii="Cambria" w:eastAsia="Times New Roman" w:hAnsi="Cambria" w:cs="Tahoma"/>
          <w:i/>
          <w:lang w:eastAsia="pl-PL"/>
        </w:rPr>
        <w:t>w formie oryginału lub kopii poświadczonej za zgodność z oryginałem przez Wykonawcę,</w:t>
      </w:r>
    </w:p>
    <w:p w:rsidR="00D04AE7" w:rsidRPr="006D793F" w:rsidRDefault="00D04AE7" w:rsidP="00D04AE7">
      <w:pPr>
        <w:numPr>
          <w:ilvl w:val="2"/>
          <w:numId w:val="33"/>
        </w:numPr>
        <w:spacing w:after="120" w:line="240" w:lineRule="auto"/>
        <w:ind w:left="1134" w:hanging="425"/>
        <w:jc w:val="both"/>
        <w:rPr>
          <w:rFonts w:ascii="Cambria" w:eastAsia="Times New Roman" w:hAnsi="Cambria" w:cs="Tahoma"/>
          <w:lang w:eastAsia="pl-PL"/>
        </w:rPr>
      </w:pPr>
      <w:r w:rsidRPr="006D793F">
        <w:rPr>
          <w:rFonts w:ascii="Cambria" w:eastAsia="Times New Roman" w:hAnsi="Cambria" w:cs="Tahoma"/>
          <w:lang w:eastAsia="pl-PL"/>
        </w:rPr>
        <w:t xml:space="preserve">kopie stosownych uprawnień budowlanych wraz z aktualnymi zaświadczeniami </w:t>
      </w:r>
      <w:r w:rsidRPr="006D793F">
        <w:rPr>
          <w:rFonts w:ascii="Cambria" w:eastAsia="Times New Roman" w:hAnsi="Cambria" w:cs="Tahoma"/>
          <w:lang w:eastAsia="pl-PL"/>
        </w:rPr>
        <w:br/>
        <w:t>o przynależności do właściwej izby samorządu zawodowego, jeżeli wobec wskazanej osoby powstaje taki obowiązek (ważne na dzień otwarcia ofert).</w:t>
      </w:r>
    </w:p>
    <w:p w:rsidR="00D04AE7" w:rsidRPr="006D793F" w:rsidRDefault="00D04AE7" w:rsidP="00D04AE7">
      <w:pPr>
        <w:tabs>
          <w:tab w:val="left" w:pos="860"/>
          <w:tab w:val="left" w:pos="993"/>
        </w:tabs>
        <w:spacing w:before="120" w:after="120" w:line="240" w:lineRule="auto"/>
        <w:rPr>
          <w:rFonts w:ascii="Cambria" w:eastAsia="Calibri" w:hAnsi="Cambria" w:cs="Tahoma"/>
          <w:b/>
          <w:u w:val="single"/>
          <w:lang w:eastAsia="pl-PL"/>
        </w:rPr>
      </w:pPr>
      <w:r w:rsidRPr="006D793F">
        <w:rPr>
          <w:rFonts w:ascii="Cambria" w:eastAsia="Calibri" w:hAnsi="Cambria" w:cs="Tahoma"/>
          <w:b/>
          <w:lang w:eastAsia="pl-PL"/>
        </w:rPr>
        <w:lastRenderedPageBreak/>
        <w:t xml:space="preserve">24.   </w:t>
      </w:r>
      <w:r w:rsidRPr="006D793F">
        <w:rPr>
          <w:rFonts w:ascii="Cambria" w:eastAsia="Calibri" w:hAnsi="Cambria" w:cs="Tahoma"/>
          <w:b/>
          <w:u w:val="single"/>
          <w:lang w:eastAsia="pl-PL"/>
        </w:rPr>
        <w:t>Istotne warunki umowy</w:t>
      </w:r>
      <w:r>
        <w:rPr>
          <w:rFonts w:ascii="Cambria" w:eastAsia="Calibri" w:hAnsi="Cambria" w:cs="Tahoma"/>
          <w:b/>
          <w:u w:val="single"/>
          <w:lang w:eastAsia="pl-PL"/>
        </w:rPr>
        <w:t>.</w:t>
      </w:r>
    </w:p>
    <w:p w:rsidR="00D04AE7" w:rsidRPr="006D793F" w:rsidRDefault="00D04AE7" w:rsidP="00D04AE7">
      <w:pPr>
        <w:spacing w:after="0" w:line="240" w:lineRule="auto"/>
        <w:ind w:left="360" w:right="-47"/>
        <w:jc w:val="both"/>
        <w:rPr>
          <w:rFonts w:ascii="Cambria" w:eastAsia="Calibri" w:hAnsi="Cambria" w:cs="Tahoma"/>
          <w:lang w:eastAsia="pl-PL"/>
        </w:rPr>
      </w:pPr>
      <w:r>
        <w:rPr>
          <w:rFonts w:ascii="Cambria" w:eastAsia="Calibri" w:hAnsi="Cambria" w:cs="Tahoma"/>
          <w:lang w:eastAsia="pl-PL"/>
        </w:rPr>
        <w:t>Wzór umowy stanowi z</w:t>
      </w:r>
      <w:r w:rsidRPr="006D793F">
        <w:rPr>
          <w:rFonts w:ascii="Cambria" w:eastAsia="Calibri" w:hAnsi="Cambria" w:cs="Tahoma"/>
          <w:lang w:eastAsia="pl-PL"/>
        </w:rPr>
        <w:t>ał. nr 2 do SIWZ</w:t>
      </w:r>
      <w:r>
        <w:rPr>
          <w:rFonts w:ascii="Cambria" w:eastAsia="Calibri" w:hAnsi="Cambria" w:cs="Tahoma"/>
          <w:lang w:eastAsia="pl-PL"/>
        </w:rPr>
        <w:t>.</w:t>
      </w:r>
    </w:p>
    <w:p w:rsidR="00D04AE7" w:rsidRPr="006D793F" w:rsidRDefault="00D04AE7" w:rsidP="00D04AE7">
      <w:pPr>
        <w:spacing w:after="0" w:line="240" w:lineRule="auto"/>
        <w:ind w:left="360" w:right="-47"/>
        <w:rPr>
          <w:rFonts w:ascii="Cambria" w:eastAsia="Calibri" w:hAnsi="Cambria" w:cs="Tahoma"/>
          <w:lang w:eastAsia="pl-PL"/>
        </w:rPr>
      </w:pPr>
    </w:p>
    <w:p w:rsidR="00D04AE7" w:rsidRPr="006D793F" w:rsidRDefault="00D04AE7" w:rsidP="00D04AE7">
      <w:pPr>
        <w:numPr>
          <w:ilvl w:val="0"/>
          <w:numId w:val="31"/>
        </w:numPr>
        <w:spacing w:after="0" w:line="240" w:lineRule="auto"/>
        <w:ind w:left="426" w:hanging="426"/>
        <w:rPr>
          <w:rFonts w:ascii="Cambria" w:eastAsia="Times New Roman" w:hAnsi="Cambria" w:cs="Tahoma"/>
          <w:b/>
          <w:bCs/>
          <w:u w:val="single"/>
          <w:lang w:eastAsia="pl-PL"/>
        </w:rPr>
      </w:pPr>
      <w:r w:rsidRPr="006D793F">
        <w:rPr>
          <w:rFonts w:ascii="Cambria" w:eastAsia="Times New Roman" w:hAnsi="Cambria" w:cs="Tahoma"/>
          <w:b/>
          <w:bCs/>
          <w:u w:val="single"/>
          <w:lang w:eastAsia="pl-PL"/>
        </w:rPr>
        <w:t>Zamawiający dopuszcza zmianę zawartej umowy w następujących okolicznościach:</w:t>
      </w:r>
    </w:p>
    <w:p w:rsidR="00D04AE7" w:rsidRPr="006D793F" w:rsidRDefault="00D04AE7" w:rsidP="00D04AE7">
      <w:pPr>
        <w:numPr>
          <w:ilvl w:val="0"/>
          <w:numId w:val="37"/>
        </w:numPr>
        <w:spacing w:after="0" w:line="240" w:lineRule="auto"/>
        <w:ind w:left="426" w:hanging="426"/>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Zmiana personelu Wykonawcy w szczególności osób posiadających wymagane uprawnienia w przypadku śmierci, choroby lub długotrwałej niezdolności do pracy, rozwiązania umowy o pracę/zlecenie ze stroną umowy, niemożliwości wykonywania przyjętej funkcji w innych uzasadnionych przypadkach.</w:t>
      </w:r>
    </w:p>
    <w:p w:rsidR="00D04AE7" w:rsidRPr="006D793F" w:rsidRDefault="00D04AE7" w:rsidP="00D04AE7">
      <w:pPr>
        <w:numPr>
          <w:ilvl w:val="0"/>
          <w:numId w:val="37"/>
        </w:numPr>
        <w:spacing w:after="0" w:line="240" w:lineRule="auto"/>
        <w:ind w:left="426" w:hanging="426"/>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Ponadto umowa będzie mogła ulec zmianie w przypadku:</w:t>
      </w:r>
    </w:p>
    <w:p w:rsidR="00D04AE7" w:rsidRPr="006D793F" w:rsidRDefault="00D04AE7" w:rsidP="00D04AE7">
      <w:pPr>
        <w:numPr>
          <w:ilvl w:val="3"/>
          <w:numId w:val="26"/>
        </w:numPr>
        <w:spacing w:after="0" w:line="240" w:lineRule="auto"/>
        <w:contextualSpacing/>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zaistnienia okoliczności leżących po stronie Zamawiającego, w szczególności spowodowanych sytuacją finansową, zdolnościami płatniczymi, warunkami organizacyjnymi lub okolicznościami, które nie były możliwe do przewidzenia w chwili zawarcia umowy,</w:t>
      </w:r>
    </w:p>
    <w:p w:rsidR="00D04AE7" w:rsidRPr="006D793F" w:rsidRDefault="00D04AE7" w:rsidP="00D04AE7">
      <w:pPr>
        <w:numPr>
          <w:ilvl w:val="3"/>
          <w:numId w:val="26"/>
        </w:numPr>
        <w:spacing w:after="0" w:line="240" w:lineRule="auto"/>
        <w:contextualSpacing/>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zmiany terminu wykonania przedmiotu umowy w okolicznościach niezależnych od stron umowy, a wynikających z decyzji administracyjnych związanych z uzyskaniem pozwolenia na budowę lub innych udokumentowanych przeszkód mających wpływ na termin wykonania.</w:t>
      </w:r>
    </w:p>
    <w:p w:rsidR="00D04AE7" w:rsidRPr="006D793F" w:rsidRDefault="00D04AE7" w:rsidP="00D04AE7">
      <w:pPr>
        <w:spacing w:after="200" w:line="240" w:lineRule="auto"/>
        <w:ind w:left="426"/>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 xml:space="preserve">c) gdy zaistnieje inna niemożliwa do przewidzenia w momencie zawarcia umowy okoliczność prawna, ekonomiczna lub techniczna, za którą żadna ze stron nie ponosi odpowiedzialności, skutkująca brakiem możliwości należytego wykonania umowy, zgodnie ze SIWZ </w:t>
      </w:r>
    </w:p>
    <w:p w:rsidR="00D04AE7" w:rsidRPr="006D793F" w:rsidRDefault="00D04AE7" w:rsidP="00D04AE7">
      <w:pPr>
        <w:spacing w:after="0" w:line="240" w:lineRule="auto"/>
        <w:ind w:left="426" w:hanging="426"/>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3. Pozostałe okoliczności dokonania zmian w umowie:</w:t>
      </w:r>
    </w:p>
    <w:p w:rsidR="00D04AE7" w:rsidRPr="006D793F" w:rsidRDefault="00D04AE7" w:rsidP="00D04AE7">
      <w:pPr>
        <w:spacing w:after="0" w:line="240" w:lineRule="auto"/>
        <w:ind w:left="426"/>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a)</w:t>
      </w:r>
      <w:r w:rsidRPr="006D793F">
        <w:rPr>
          <w:rFonts w:ascii="Cambria" w:eastAsia="Times New Roman" w:hAnsi="Cambria" w:cs="Times New Roman"/>
          <w:szCs w:val="20"/>
          <w:lang w:eastAsia="pl-PL"/>
        </w:rPr>
        <w:tab/>
        <w:t>zmiana obowiązującej stawki VAT,</w:t>
      </w:r>
    </w:p>
    <w:p w:rsidR="00D04AE7" w:rsidRPr="006D793F" w:rsidRDefault="00D04AE7" w:rsidP="00D04AE7">
      <w:pPr>
        <w:spacing w:after="200" w:line="240" w:lineRule="auto"/>
        <w:ind w:left="426"/>
        <w:jc w:val="both"/>
        <w:rPr>
          <w:rFonts w:ascii="Cambria" w:eastAsia="Times New Roman" w:hAnsi="Cambria" w:cs="Times New Roman"/>
          <w:szCs w:val="20"/>
          <w:lang w:eastAsia="pl-PL"/>
        </w:rPr>
      </w:pPr>
      <w:r w:rsidRPr="006D793F">
        <w:rPr>
          <w:rFonts w:ascii="Cambria" w:eastAsia="Times New Roman" w:hAnsi="Cambria" w:cs="Times New Roman"/>
          <w:szCs w:val="20"/>
          <w:lang w:eastAsia="pl-PL"/>
        </w:rPr>
        <w:t>Zmiany mogą być dokonywane na pisemny wniosek stron umowy wraz z uzasadnieniem,</w:t>
      </w:r>
      <w:r w:rsidRPr="006D793F">
        <w:rPr>
          <w:rFonts w:ascii="Cambria" w:eastAsia="Times New Roman" w:hAnsi="Cambria" w:cs="Times New Roman"/>
          <w:szCs w:val="20"/>
          <w:lang w:eastAsia="pl-PL"/>
        </w:rPr>
        <w:br/>
        <w:t xml:space="preserve"> w formie sporządzonego na piśmie aneksu.</w:t>
      </w:r>
    </w:p>
    <w:p w:rsidR="00D04AE7" w:rsidRPr="006D793F" w:rsidRDefault="00D04AE7" w:rsidP="00D04AE7">
      <w:pPr>
        <w:spacing w:after="0" w:line="240" w:lineRule="auto"/>
        <w:ind w:left="426" w:hanging="426"/>
        <w:rPr>
          <w:rFonts w:ascii="Cambria" w:eastAsia="Times New Roman" w:hAnsi="Cambria" w:cs="Tahoma"/>
          <w:lang w:eastAsia="pl-PL"/>
        </w:rPr>
      </w:pPr>
    </w:p>
    <w:p w:rsidR="00D04AE7" w:rsidRPr="006D793F" w:rsidRDefault="00D04AE7" w:rsidP="00D04AE7">
      <w:pPr>
        <w:keepNext/>
        <w:tabs>
          <w:tab w:val="left" w:pos="360"/>
        </w:tabs>
        <w:suppressAutoHyphens/>
        <w:spacing w:after="120" w:line="240" w:lineRule="auto"/>
        <w:outlineLvl w:val="3"/>
        <w:rPr>
          <w:rFonts w:ascii="Cambria" w:eastAsia="Calibri" w:hAnsi="Cambria" w:cs="Tahoma"/>
          <w:b/>
          <w:bCs/>
          <w:u w:val="single"/>
          <w:lang w:eastAsia="pl-PL"/>
        </w:rPr>
      </w:pPr>
      <w:r w:rsidRPr="006D793F">
        <w:rPr>
          <w:rFonts w:ascii="Cambria" w:eastAsia="Calibri" w:hAnsi="Cambria" w:cs="Tahoma"/>
          <w:b/>
          <w:bCs/>
          <w:lang w:eastAsia="pl-PL"/>
        </w:rPr>
        <w:t xml:space="preserve">26.  </w:t>
      </w:r>
      <w:r w:rsidRPr="006D793F">
        <w:rPr>
          <w:rFonts w:ascii="Cambria" w:eastAsia="Calibri" w:hAnsi="Cambria" w:cs="Tahoma"/>
          <w:b/>
          <w:bCs/>
          <w:u w:val="single"/>
          <w:lang w:eastAsia="pl-PL"/>
        </w:rPr>
        <w:t>Pouczenie o środkach ochrony prawnej przysługującej Wykonawcy w toku postępowania udzielenie zamówienia</w:t>
      </w:r>
    </w:p>
    <w:p w:rsidR="00D04AE7" w:rsidRPr="006D793F" w:rsidRDefault="00D04AE7" w:rsidP="00D04AE7">
      <w:pPr>
        <w:spacing w:after="120" w:line="240" w:lineRule="auto"/>
        <w:ind w:left="720"/>
        <w:jc w:val="both"/>
        <w:rPr>
          <w:rFonts w:ascii="Cambria" w:eastAsia="Calibri" w:hAnsi="Cambria" w:cs="Tahoma"/>
          <w:lang w:eastAsia="pl-PL"/>
        </w:rPr>
      </w:pPr>
      <w:r w:rsidRPr="006D793F">
        <w:rPr>
          <w:rFonts w:ascii="Cambria" w:eastAsia="Calibri" w:hAnsi="Cambria" w:cs="Tahoma"/>
          <w:lang w:eastAsia="pl-PL"/>
        </w:rPr>
        <w:t>26.1 Wykonawcom oraz innym osobom, których interes doznał uszcze</w:t>
      </w:r>
      <w:r>
        <w:rPr>
          <w:rFonts w:ascii="Cambria" w:eastAsia="Calibri" w:hAnsi="Cambria" w:cs="Tahoma"/>
          <w:lang w:eastAsia="pl-PL"/>
        </w:rPr>
        <w:t>rbku w wyniku naruszenia przez Z</w:t>
      </w:r>
      <w:r w:rsidRPr="006D793F">
        <w:rPr>
          <w:rFonts w:ascii="Cambria" w:eastAsia="Calibri" w:hAnsi="Cambria" w:cs="Tahoma"/>
          <w:lang w:eastAsia="pl-PL"/>
        </w:rPr>
        <w:t>amawiającego przepisów ustawy, przysługuje prawo wniesienia Odwołania do Prezesa Krajowej Izby Odwoławczej na zasadach określonych w dziale VI ustawy dla postępowań o wartości mniejszej od kwoty, o której mowa w art. 11 ust. 8 ustawy. Na orzeczenie Izby, stronom oraz uczestnikom postępowania odwoławczego przysługuje skarga do sądu.</w:t>
      </w:r>
    </w:p>
    <w:p w:rsidR="00D04AE7" w:rsidRPr="006D793F" w:rsidRDefault="00D04AE7" w:rsidP="00D04AE7">
      <w:pPr>
        <w:spacing w:after="120" w:line="240" w:lineRule="auto"/>
        <w:ind w:left="720"/>
        <w:jc w:val="both"/>
        <w:rPr>
          <w:rFonts w:ascii="Cambria" w:eastAsia="Calibri" w:hAnsi="Cambria" w:cs="Tahoma"/>
          <w:lang w:eastAsia="pl-PL"/>
        </w:rPr>
      </w:pPr>
      <w:r w:rsidRPr="006D793F">
        <w:rPr>
          <w:rFonts w:ascii="Cambria" w:eastAsia="Calibri" w:hAnsi="Cambria" w:cs="Tahoma"/>
          <w:lang w:eastAsia="pl-PL"/>
        </w:rPr>
        <w:t>26.2 Ponadto Wykonawca może w terminie przewidzianym do wniesienia odwołania poinformować Zamawiającego o niezgodnej z przepisami ustawy czynności podjętej lub czynności zaniechanej, do której był zobowiązany na podstawie ustawy, na które nie przysługuje odwołanie.</w:t>
      </w:r>
    </w:p>
    <w:p w:rsidR="00D04AE7" w:rsidRPr="006D793F" w:rsidRDefault="00D04AE7" w:rsidP="00D04AE7">
      <w:pPr>
        <w:numPr>
          <w:ilvl w:val="2"/>
          <w:numId w:val="26"/>
        </w:numPr>
        <w:spacing w:after="120" w:line="240" w:lineRule="auto"/>
        <w:ind w:left="426" w:hanging="426"/>
        <w:rPr>
          <w:rFonts w:ascii="Cambria" w:eastAsia="Calibri" w:hAnsi="Cambria" w:cs="Tahoma"/>
          <w:b/>
          <w:u w:val="single"/>
          <w:lang w:eastAsia="pl-PL"/>
        </w:rPr>
      </w:pPr>
      <w:r w:rsidRPr="006D793F">
        <w:rPr>
          <w:rFonts w:ascii="Cambria" w:eastAsia="Calibri" w:hAnsi="Cambria" w:cs="Tahoma"/>
          <w:b/>
          <w:u w:val="single"/>
          <w:lang w:eastAsia="pl-PL"/>
        </w:rPr>
        <w:t>Zamawiający nie przewiduje wymagań związanych z art. 29 ust 3a ustawy.</w:t>
      </w:r>
    </w:p>
    <w:p w:rsidR="00D04AE7" w:rsidRPr="00CF2448" w:rsidRDefault="00D04AE7" w:rsidP="00CF2448">
      <w:pPr>
        <w:numPr>
          <w:ilvl w:val="2"/>
          <w:numId w:val="26"/>
        </w:numPr>
        <w:spacing w:after="120" w:line="240" w:lineRule="auto"/>
        <w:rPr>
          <w:rFonts w:ascii="Cambria" w:eastAsia="Calibri" w:hAnsi="Cambria" w:cs="Tahoma"/>
          <w:b/>
          <w:u w:val="single"/>
          <w:lang w:eastAsia="pl-PL"/>
        </w:rPr>
      </w:pPr>
      <w:r w:rsidRPr="006D793F">
        <w:rPr>
          <w:rFonts w:ascii="Cambria" w:eastAsia="Calibri" w:hAnsi="Cambria" w:cs="Tahoma"/>
          <w:b/>
          <w:u w:val="single"/>
          <w:lang w:eastAsia="pl-PL"/>
        </w:rPr>
        <w:t xml:space="preserve">Zamawiający </w:t>
      </w:r>
      <w:r w:rsidRPr="006D793F">
        <w:rPr>
          <w:rFonts w:ascii="Cambria" w:eastAsia="Calibri" w:hAnsi="Cambria" w:cs="Tahoma"/>
          <w:b/>
          <w:u w:val="single"/>
          <w:shd w:val="clear" w:color="auto" w:fill="FFFFFF"/>
          <w:lang w:eastAsia="pl-PL"/>
        </w:rPr>
        <w:t>nie przewiduje przeprowadzenia aukcji elektronicznej.</w:t>
      </w:r>
    </w:p>
    <w:p w:rsidR="00D04AE7" w:rsidRPr="006D793F" w:rsidRDefault="00D04AE7" w:rsidP="00D04AE7">
      <w:pPr>
        <w:tabs>
          <w:tab w:val="left" w:pos="360"/>
          <w:tab w:val="num" w:pos="426"/>
        </w:tabs>
        <w:suppressAutoHyphens/>
        <w:spacing w:after="120" w:line="240" w:lineRule="auto"/>
        <w:ind w:left="360" w:hanging="360"/>
        <w:rPr>
          <w:rFonts w:ascii="Cambria" w:eastAsia="Calibri" w:hAnsi="Cambria" w:cs="Tahoma"/>
          <w:b/>
          <w:bCs/>
          <w:u w:val="single"/>
          <w:lang w:eastAsia="pl-PL"/>
        </w:rPr>
      </w:pPr>
      <w:r w:rsidRPr="006D793F">
        <w:rPr>
          <w:rFonts w:ascii="Cambria" w:eastAsia="Calibri" w:hAnsi="Cambria" w:cs="Tahoma"/>
          <w:b/>
          <w:bCs/>
          <w:lang w:eastAsia="pl-PL"/>
        </w:rPr>
        <w:t xml:space="preserve">29.  </w:t>
      </w:r>
      <w:r w:rsidRPr="006D793F">
        <w:rPr>
          <w:rFonts w:ascii="Cambria" w:eastAsia="Calibri" w:hAnsi="Cambria" w:cs="Tahoma"/>
          <w:b/>
          <w:bCs/>
          <w:u w:val="single"/>
          <w:lang w:eastAsia="pl-PL"/>
        </w:rPr>
        <w:t>Załączniki stanowiące integralną część Specyfikacji (SIWZ)</w:t>
      </w:r>
    </w:p>
    <w:p w:rsidR="00D04AE7" w:rsidRPr="006D793F" w:rsidRDefault="00D04AE7" w:rsidP="00D04AE7">
      <w:pPr>
        <w:tabs>
          <w:tab w:val="left" w:pos="360"/>
          <w:tab w:val="num" w:pos="426"/>
        </w:tabs>
        <w:suppressAutoHyphens/>
        <w:spacing w:after="0" w:line="240" w:lineRule="auto"/>
        <w:ind w:left="360" w:hanging="360"/>
        <w:rPr>
          <w:rFonts w:ascii="Cambria" w:eastAsia="Calibri" w:hAnsi="Cambria" w:cs="Tahoma"/>
          <w:bCs/>
          <w:u w:val="single"/>
          <w:lang w:eastAsia="pl-PL"/>
        </w:rPr>
      </w:pPr>
      <w:r w:rsidRPr="006D793F">
        <w:rPr>
          <w:rFonts w:ascii="Cambria" w:eastAsia="Calibri" w:hAnsi="Cambria" w:cs="Tahoma"/>
          <w:bCs/>
          <w:lang w:eastAsia="pl-PL"/>
        </w:rPr>
        <w:t xml:space="preserve">            Załącznik nr 1: </w:t>
      </w:r>
      <w:r w:rsidR="00AD537D">
        <w:rPr>
          <w:rFonts w:ascii="Cambria" w:eastAsia="Calibri" w:hAnsi="Cambria" w:cs="Tahoma"/>
          <w:bCs/>
          <w:lang w:eastAsia="pl-PL"/>
        </w:rPr>
        <w:t>Opis przedmiotu zamówienia</w:t>
      </w:r>
    </w:p>
    <w:p w:rsidR="00D04AE7" w:rsidRPr="006D793F" w:rsidRDefault="00D04AE7" w:rsidP="00D04AE7">
      <w:pPr>
        <w:spacing w:after="0" w:line="240" w:lineRule="auto"/>
        <w:ind w:left="1560" w:hanging="993"/>
        <w:rPr>
          <w:rFonts w:ascii="Cambria" w:eastAsia="Times New Roman" w:hAnsi="Cambria" w:cs="Tahoma"/>
          <w:lang w:eastAsia="pl-PL"/>
        </w:rPr>
      </w:pPr>
      <w:r w:rsidRPr="006D793F">
        <w:rPr>
          <w:rFonts w:ascii="Cambria" w:eastAsia="Times New Roman" w:hAnsi="Cambria" w:cs="Tahoma"/>
          <w:lang w:eastAsia="pl-PL"/>
        </w:rPr>
        <w:t xml:space="preserve">Załącznik nr 2: Wzór umowy </w:t>
      </w:r>
    </w:p>
    <w:p w:rsidR="00D04AE7" w:rsidRPr="006D793F" w:rsidRDefault="00D04AE7" w:rsidP="00D04AE7">
      <w:pPr>
        <w:spacing w:after="0" w:line="240" w:lineRule="auto"/>
        <w:ind w:left="1560" w:hanging="993"/>
        <w:rPr>
          <w:rFonts w:ascii="Cambria" w:eastAsia="Times New Roman" w:hAnsi="Cambria" w:cs="Tahoma"/>
          <w:lang w:eastAsia="pl-PL"/>
        </w:rPr>
      </w:pPr>
      <w:r w:rsidRPr="006D793F">
        <w:rPr>
          <w:rFonts w:ascii="Cambria" w:eastAsia="Times New Roman" w:hAnsi="Cambria" w:cs="Tahoma"/>
          <w:lang w:eastAsia="pl-PL"/>
        </w:rPr>
        <w:t xml:space="preserve">Załącznik nr 3: Formularz oferty </w:t>
      </w:r>
    </w:p>
    <w:p w:rsidR="00D04AE7" w:rsidRPr="006D793F" w:rsidRDefault="00D04AE7" w:rsidP="00D04AE7">
      <w:pPr>
        <w:spacing w:after="0" w:line="240" w:lineRule="auto"/>
        <w:ind w:left="1985" w:hanging="1418"/>
        <w:rPr>
          <w:rFonts w:ascii="Cambria" w:eastAsia="Calibri" w:hAnsi="Cambria" w:cs="Tahoma"/>
          <w:lang w:eastAsia="pl-PL"/>
        </w:rPr>
      </w:pPr>
      <w:r w:rsidRPr="006D793F">
        <w:rPr>
          <w:rFonts w:ascii="Cambria" w:eastAsia="Calibri" w:hAnsi="Cambria" w:cs="Tahoma"/>
          <w:lang w:eastAsia="pl-PL"/>
        </w:rPr>
        <w:t xml:space="preserve">Załącznik nr 4: Oświadczenie wykonawcy o spełnieniu warunków udziału w postępowaniu </w:t>
      </w:r>
    </w:p>
    <w:p w:rsidR="00D04AE7" w:rsidRPr="006D793F" w:rsidRDefault="00D04AE7" w:rsidP="00D04AE7">
      <w:pPr>
        <w:spacing w:after="0" w:line="240" w:lineRule="auto"/>
        <w:ind w:left="1560" w:hanging="993"/>
        <w:rPr>
          <w:rFonts w:ascii="Cambria" w:eastAsia="Calibri" w:hAnsi="Cambria" w:cs="Tahoma"/>
          <w:lang w:eastAsia="pl-PL"/>
        </w:rPr>
      </w:pPr>
      <w:r w:rsidRPr="006D793F">
        <w:rPr>
          <w:rFonts w:ascii="Cambria" w:eastAsia="Calibri" w:hAnsi="Cambria" w:cs="Tahoma"/>
          <w:lang w:eastAsia="pl-PL"/>
        </w:rPr>
        <w:t xml:space="preserve">Załącznik nr 5: Oświadczenie wykonawcy o wykluczenia </w:t>
      </w:r>
    </w:p>
    <w:p w:rsidR="00D04AE7" w:rsidRPr="006D793F" w:rsidRDefault="00D04AE7" w:rsidP="00D04AE7">
      <w:pPr>
        <w:spacing w:after="0" w:line="240" w:lineRule="auto"/>
        <w:ind w:left="1560" w:hanging="993"/>
        <w:rPr>
          <w:rFonts w:ascii="Cambria" w:eastAsia="Times New Roman" w:hAnsi="Cambria" w:cs="Tahoma"/>
          <w:lang w:eastAsia="pl-PL"/>
        </w:rPr>
      </w:pPr>
      <w:r w:rsidRPr="006D793F">
        <w:rPr>
          <w:rFonts w:ascii="Cambria" w:eastAsia="Times New Roman" w:hAnsi="Cambria" w:cs="Tahoma"/>
          <w:lang w:eastAsia="pl-PL"/>
        </w:rPr>
        <w:t>Załącznik nr 6: Oświadczenie o przynależności do tej samej grupy kapitałowej</w:t>
      </w:r>
    </w:p>
    <w:p w:rsidR="00D04AE7" w:rsidRPr="006D793F" w:rsidRDefault="00D04AE7" w:rsidP="00D04AE7">
      <w:pPr>
        <w:spacing w:after="0" w:line="240" w:lineRule="auto"/>
        <w:ind w:left="1560" w:hanging="993"/>
        <w:rPr>
          <w:rFonts w:ascii="Cambria" w:eastAsia="Times New Roman" w:hAnsi="Cambria" w:cs="Tahoma"/>
          <w:lang w:eastAsia="pl-PL"/>
        </w:rPr>
      </w:pPr>
      <w:r w:rsidRPr="006D793F">
        <w:rPr>
          <w:rFonts w:ascii="Cambria" w:eastAsia="Times New Roman" w:hAnsi="Cambria" w:cs="Tahoma"/>
          <w:lang w:eastAsia="pl-PL"/>
        </w:rPr>
        <w:t>Załącznik nr 7: Wykaz usług</w:t>
      </w:r>
    </w:p>
    <w:p w:rsidR="00D04AE7" w:rsidRPr="00CF2448" w:rsidRDefault="00D04AE7" w:rsidP="00CF2448">
      <w:pPr>
        <w:spacing w:after="0" w:line="240" w:lineRule="auto"/>
        <w:ind w:left="1560" w:hanging="993"/>
        <w:rPr>
          <w:rFonts w:ascii="Cambria" w:eastAsia="Times New Roman" w:hAnsi="Cambria" w:cs="Tahoma"/>
          <w:lang w:eastAsia="pl-PL"/>
        </w:rPr>
      </w:pPr>
      <w:r w:rsidRPr="006D793F">
        <w:rPr>
          <w:rFonts w:ascii="Cambria" w:eastAsia="Times New Roman" w:hAnsi="Cambria" w:cs="Tahoma"/>
          <w:lang w:eastAsia="pl-PL"/>
        </w:rPr>
        <w:t xml:space="preserve">Załącznik nr 8: Wykaz osób </w:t>
      </w:r>
    </w:p>
    <w:p w:rsidR="00B13E06" w:rsidRPr="00483326" w:rsidRDefault="00B13E06" w:rsidP="00CF2448"/>
    <w:sectPr w:rsidR="00B13E06" w:rsidRPr="00483326" w:rsidSect="00BA3BBB">
      <w:headerReference w:type="default" r:id="rId9"/>
      <w:footerReference w:type="default" r:id="rId10"/>
      <w:pgSz w:w="11906" w:h="16838"/>
      <w:pgMar w:top="2127"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ECB" w:rsidRDefault="007C0ECB" w:rsidP="00013907">
      <w:pPr>
        <w:spacing w:after="0" w:line="240" w:lineRule="auto"/>
      </w:pPr>
      <w:r>
        <w:separator/>
      </w:r>
    </w:p>
  </w:endnote>
  <w:endnote w:type="continuationSeparator" w:id="0">
    <w:p w:rsidR="007C0ECB" w:rsidRDefault="007C0ECB" w:rsidP="00013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Ubuntu Light">
    <w:altName w:val="Segoe Script"/>
    <w:charset w:val="EE"/>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20" w:rsidRDefault="00530311" w:rsidP="006D6F20">
    <w:pPr>
      <w:pStyle w:val="Stopka"/>
      <w:jc w:val="right"/>
    </w:pPr>
    <w:r w:rsidRPr="00530311">
      <w:rPr>
        <w:noProof/>
        <w:lang w:eastAsia="pl-PL"/>
      </w:rPr>
      <w:drawing>
        <wp:anchor distT="0" distB="0" distL="114300" distR="114300" simplePos="0" relativeHeight="251670528" behindDoc="1" locked="0" layoutInCell="1" allowOverlap="1">
          <wp:simplePos x="0" y="0"/>
          <wp:positionH relativeFrom="margin">
            <wp:align>left</wp:align>
          </wp:positionH>
          <wp:positionV relativeFrom="paragraph">
            <wp:posOffset>-201724</wp:posOffset>
          </wp:positionV>
          <wp:extent cx="4841057" cy="606056"/>
          <wp:effectExtent l="0" t="0" r="0" b="381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1057" cy="606056"/>
                  </a:xfrm>
                  <a:prstGeom prst="rect">
                    <a:avLst/>
                  </a:prstGeom>
                  <a:noFill/>
                  <a:ln>
                    <a:noFill/>
                  </a:ln>
                </pic:spPr>
              </pic:pic>
            </a:graphicData>
          </a:graphic>
        </wp:anchor>
      </w:drawing>
    </w:r>
    <w:r w:rsidR="00FF673F">
      <w:rPr>
        <w:noProof/>
        <w:lang w:eastAsia="pl-PL"/>
      </w:rPr>
      <w:drawing>
        <wp:anchor distT="0" distB="0" distL="114300" distR="114300" simplePos="0" relativeHeight="251666432" behindDoc="1" locked="0" layoutInCell="1" allowOverlap="1">
          <wp:simplePos x="0" y="0"/>
          <wp:positionH relativeFrom="margin">
            <wp:posOffset>4991573</wp:posOffset>
          </wp:positionH>
          <wp:positionV relativeFrom="paragraph">
            <wp:posOffset>-254000</wp:posOffset>
          </wp:positionV>
          <wp:extent cx="1191260" cy="682625"/>
          <wp:effectExtent l="0" t="0" r="8890" b="317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so.jpg"/>
                  <pic:cNvPicPr/>
                </pic:nvPicPr>
                <pic:blipFill>
                  <a:blip r:embed="rId2">
                    <a:extLst>
                      <a:ext uri="{28A0092B-C50C-407E-A947-70E740481C1C}">
                        <a14:useLocalDpi xmlns:a14="http://schemas.microsoft.com/office/drawing/2010/main" val="0"/>
                      </a:ext>
                    </a:extLst>
                  </a:blip>
                  <a:stretch>
                    <a:fillRect/>
                  </a:stretch>
                </pic:blipFill>
                <pic:spPr>
                  <a:xfrm>
                    <a:off x="0" y="0"/>
                    <a:ext cx="1191260" cy="6826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ECB" w:rsidRDefault="007C0ECB" w:rsidP="00013907">
      <w:pPr>
        <w:spacing w:after="0" w:line="240" w:lineRule="auto"/>
      </w:pPr>
      <w:r>
        <w:separator/>
      </w:r>
    </w:p>
  </w:footnote>
  <w:footnote w:type="continuationSeparator" w:id="0">
    <w:p w:rsidR="007C0ECB" w:rsidRDefault="007C0ECB" w:rsidP="00013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07" w:rsidRDefault="00530311">
    <w:pPr>
      <w:pStyle w:val="Nagwek"/>
    </w:pPr>
    <w:r w:rsidRPr="00530311">
      <w:rPr>
        <w:noProof/>
        <w:lang w:eastAsia="pl-PL"/>
      </w:rPr>
      <w:drawing>
        <wp:anchor distT="0" distB="0" distL="114300" distR="114300" simplePos="0" relativeHeight="251669504" behindDoc="1" locked="0" layoutInCell="1" allowOverlap="1">
          <wp:simplePos x="0" y="0"/>
          <wp:positionH relativeFrom="margin">
            <wp:align>left</wp:align>
          </wp:positionH>
          <wp:positionV relativeFrom="paragraph">
            <wp:posOffset>-78282</wp:posOffset>
          </wp:positionV>
          <wp:extent cx="6120130" cy="65151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51510"/>
                  </a:xfrm>
                  <a:prstGeom prst="rect">
                    <a:avLst/>
                  </a:prstGeom>
                  <a:noFill/>
                  <a:ln>
                    <a:noFill/>
                  </a:ln>
                </pic:spPr>
              </pic:pic>
            </a:graphicData>
          </a:graphic>
        </wp:anchor>
      </w:drawing>
    </w:r>
    <w:r w:rsidR="00C02B90">
      <w:rPr>
        <w:noProof/>
        <w:lang w:eastAsia="pl-PL"/>
      </w:rPr>
      <mc:AlternateContent>
        <mc:Choice Requires="wps">
          <w:drawing>
            <wp:anchor distT="45720" distB="45720" distL="114300" distR="114300" simplePos="0" relativeHeight="251660288" behindDoc="0" locked="0" layoutInCell="1" allowOverlap="1">
              <wp:simplePos x="0" y="0"/>
              <wp:positionH relativeFrom="column">
                <wp:posOffset>2528570</wp:posOffset>
              </wp:positionH>
              <wp:positionV relativeFrom="paragraph">
                <wp:posOffset>259715</wp:posOffset>
              </wp:positionV>
              <wp:extent cx="1733550" cy="447675"/>
              <wp:effectExtent l="0" t="0" r="19050" b="2857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47675"/>
                      </a:xfrm>
                      <a:prstGeom prst="rect">
                        <a:avLst/>
                      </a:prstGeom>
                      <a:noFill/>
                      <a:ln w="9525">
                        <a:solidFill>
                          <a:schemeClr val="bg1"/>
                        </a:solidFill>
                        <a:miter lim="800000"/>
                        <a:headEnd/>
                        <a:tailEnd/>
                      </a:ln>
                    </wps:spPr>
                    <wps:txbx>
                      <w:txbxContent>
                        <w:p w:rsidR="001872B4" w:rsidRPr="001872B4" w:rsidRDefault="001872B4" w:rsidP="001872B4">
                          <w:pPr>
                            <w:spacing w:after="0" w:line="240" w:lineRule="auto"/>
                            <w:rPr>
                              <w:sz w:val="18"/>
                              <w:szCs w:val="18"/>
                            </w:rPr>
                          </w:pPr>
                          <w:r w:rsidRPr="001872B4">
                            <w:rPr>
                              <w:sz w:val="18"/>
                              <w:szCs w:val="18"/>
                            </w:rPr>
                            <w:t>Kielecki Park Technologiczny</w:t>
                          </w:r>
                        </w:p>
                        <w:p w:rsidR="001872B4" w:rsidRPr="001872B4" w:rsidRDefault="001872B4" w:rsidP="001872B4">
                          <w:pPr>
                            <w:spacing w:after="0" w:line="240" w:lineRule="auto"/>
                            <w:rPr>
                              <w:sz w:val="18"/>
                              <w:szCs w:val="18"/>
                            </w:rPr>
                          </w:pPr>
                          <w:r w:rsidRPr="001872B4">
                            <w:rPr>
                              <w:sz w:val="18"/>
                              <w:szCs w:val="18"/>
                            </w:rPr>
                            <w:t>ul. Olszewskiego 6, 25-663 Kielce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99.1pt;margin-top:20.45pt;width:136.5pt;height:35.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" filled="f" strokecolor="white [3212]">
              <v:textbox>
                <w:txbxContent>
                  <w:p w:rsidR="001872B4" w:rsidRPr="001872B4" w:rsidRDefault="001872B4" w:rsidP="001872B4">
                    <w:pPr>
                      <w:spacing w:after="0" w:line="240" w:lineRule="auto"/>
                      <w:rPr>
                        <w:sz w:val="18"/>
                        <w:szCs w:val="18"/>
                      </w:rPr>
                    </w:pPr>
                    <w:r w:rsidRPr="001872B4">
                      <w:rPr>
                        <w:sz w:val="18"/>
                        <w:szCs w:val="18"/>
                      </w:rPr>
                      <w:t>Kielecki Park Technologiczny</w:t>
                    </w:r>
                  </w:p>
                  <w:p w:rsidR="001872B4" w:rsidRPr="001872B4" w:rsidRDefault="001872B4" w:rsidP="001872B4">
                    <w:pPr>
                      <w:spacing w:after="0" w:line="240" w:lineRule="auto"/>
                      <w:rPr>
                        <w:sz w:val="18"/>
                        <w:szCs w:val="18"/>
                      </w:rPr>
                    </w:pPr>
                    <w:r w:rsidRPr="001872B4">
                      <w:rPr>
                        <w:sz w:val="18"/>
                        <w:szCs w:val="18"/>
                      </w:rPr>
                      <w:t>ul. Olszewskiego 6, 25-663 Kielce</w:t>
                    </w:r>
                  </w:p>
                </w:txbxContent>
              </v:textbox>
              <w10:wrap type="square"/>
            </v:shape>
          </w:pict>
        </mc:Fallback>
      </mc:AlternateContent>
    </w:r>
    <w:r w:rsidR="00C02B90">
      <w:rPr>
        <w:noProof/>
        <w:lang w:eastAsia="pl-PL"/>
      </w:rPr>
      <mc:AlternateContent>
        <mc:Choice Requires="wps">
          <w:drawing>
            <wp:anchor distT="45720" distB="45720" distL="114300" distR="114300" simplePos="0" relativeHeight="251662336" behindDoc="0" locked="0" layoutInCell="1" allowOverlap="1">
              <wp:simplePos x="0" y="0"/>
              <wp:positionH relativeFrom="column">
                <wp:posOffset>4324985</wp:posOffset>
              </wp:positionH>
              <wp:positionV relativeFrom="paragraph">
                <wp:posOffset>259715</wp:posOffset>
              </wp:positionV>
              <wp:extent cx="1733550" cy="447675"/>
              <wp:effectExtent l="0" t="0" r="19050" b="28575"/>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47675"/>
                      </a:xfrm>
                      <a:prstGeom prst="rect">
                        <a:avLst/>
                      </a:prstGeom>
                      <a:noFill/>
                      <a:ln w="9525">
                        <a:solidFill>
                          <a:schemeClr val="bg1"/>
                        </a:solidFill>
                        <a:miter lim="800000"/>
                        <a:headEnd/>
                        <a:tailEnd/>
                      </a:ln>
                    </wps:spPr>
                    <wps:txbx>
                      <w:txbxContent>
                        <w:p w:rsidR="001872B4" w:rsidRPr="001872B4" w:rsidRDefault="001872B4" w:rsidP="001872B4">
                          <w:pPr>
                            <w:spacing w:after="0" w:line="240" w:lineRule="auto"/>
                            <w:rPr>
                              <w:sz w:val="18"/>
                              <w:szCs w:val="18"/>
                            </w:rPr>
                          </w:pPr>
                          <w:r w:rsidRPr="001872B4">
                            <w:rPr>
                              <w:sz w:val="18"/>
                              <w:szCs w:val="18"/>
                            </w:rPr>
                            <w:t>t. 41 278 72 00, f. 41 278 72 01</w:t>
                          </w:r>
                        </w:p>
                        <w:p w:rsidR="001872B4" w:rsidRPr="001872B4" w:rsidRDefault="001872B4" w:rsidP="001872B4">
                          <w:pPr>
                            <w:spacing w:after="0" w:line="240" w:lineRule="auto"/>
                            <w:rPr>
                              <w:sz w:val="18"/>
                              <w:szCs w:val="18"/>
                            </w:rPr>
                          </w:pPr>
                          <w:r w:rsidRPr="001872B4">
                            <w:rPr>
                              <w:sz w:val="18"/>
                              <w:szCs w:val="18"/>
                            </w:rPr>
                            <w:t>biuro@technopark.kielce.pl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40.55pt;margin-top:20.45pt;width:136.5pt;height:35.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" filled="f" strokecolor="white [3212]">
              <v:textbox>
                <w:txbxContent>
                  <w:p w:rsidR="001872B4" w:rsidRPr="001872B4" w:rsidRDefault="001872B4" w:rsidP="001872B4">
                    <w:pPr>
                      <w:spacing w:after="0" w:line="240" w:lineRule="auto"/>
                      <w:rPr>
                        <w:sz w:val="18"/>
                        <w:szCs w:val="18"/>
                      </w:rPr>
                    </w:pPr>
                    <w:r w:rsidRPr="001872B4">
                      <w:rPr>
                        <w:sz w:val="18"/>
                        <w:szCs w:val="18"/>
                      </w:rPr>
                      <w:t>t. 41 278 72 00, f. 41 278 72 01</w:t>
                    </w:r>
                  </w:p>
                  <w:p w:rsidR="001872B4" w:rsidRPr="001872B4" w:rsidRDefault="001872B4" w:rsidP="001872B4">
                    <w:pPr>
                      <w:spacing w:after="0" w:line="240" w:lineRule="auto"/>
                      <w:rPr>
                        <w:sz w:val="18"/>
                        <w:szCs w:val="18"/>
                      </w:rPr>
                    </w:pPr>
                    <w:r w:rsidRPr="001872B4">
                      <w:rPr>
                        <w:sz w:val="18"/>
                        <w:szCs w:val="18"/>
                      </w:rPr>
                      <w:t>biuro@technopark.kielce.pl</w:t>
                    </w:r>
                  </w:p>
                </w:txbxContent>
              </v:textbox>
              <w10:wrap type="square"/>
            </v:shape>
          </w:pict>
        </mc:Fallback>
      </mc:AlternateContent>
    </w:r>
    <w:r w:rsidRPr="0053031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A0741BBA"/>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723F9B"/>
    <w:multiLevelType w:val="multilevel"/>
    <w:tmpl w:val="23AE0FB4"/>
    <w:lvl w:ilvl="0">
      <w:start w:val="1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3864" w:hanging="72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 w15:restartNumberingAfterBreak="0">
    <w:nsid w:val="07127F4B"/>
    <w:multiLevelType w:val="hybridMultilevel"/>
    <w:tmpl w:val="E8303F9A"/>
    <w:lvl w:ilvl="0" w:tplc="0415000F">
      <w:start w:val="2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D572B"/>
    <w:multiLevelType w:val="hybridMultilevel"/>
    <w:tmpl w:val="8A36C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167FA"/>
    <w:multiLevelType w:val="multilevel"/>
    <w:tmpl w:val="7478A0BC"/>
    <w:lvl w:ilvl="0">
      <w:start w:val="9"/>
      <w:numFmt w:val="decimal"/>
      <w:lvlText w:val="%1"/>
      <w:lvlJc w:val="left"/>
      <w:pPr>
        <w:ind w:left="435" w:hanging="435"/>
      </w:pPr>
      <w:rPr>
        <w:rFonts w:hint="default"/>
        <w:i w:val="0"/>
      </w:rPr>
    </w:lvl>
    <w:lvl w:ilvl="1">
      <w:start w:val="4"/>
      <w:numFmt w:val="decimal"/>
      <w:lvlText w:val="%1.%2"/>
      <w:lvlJc w:val="left"/>
      <w:pPr>
        <w:ind w:left="860" w:hanging="435"/>
      </w:pPr>
      <w:rPr>
        <w:rFonts w:hint="default"/>
        <w:i w:val="0"/>
      </w:rPr>
    </w:lvl>
    <w:lvl w:ilvl="2">
      <w:start w:val="4"/>
      <w:numFmt w:val="decimal"/>
      <w:lvlText w:val="%1.%2.%3"/>
      <w:lvlJc w:val="left"/>
      <w:pPr>
        <w:ind w:left="1570" w:hanging="720"/>
      </w:pPr>
      <w:rPr>
        <w:rFonts w:hint="default"/>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5" w15:restartNumberingAfterBreak="0">
    <w:nsid w:val="0D9A6E4F"/>
    <w:multiLevelType w:val="hybridMultilevel"/>
    <w:tmpl w:val="AF386622"/>
    <w:lvl w:ilvl="0" w:tplc="208A8F8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D9F3A77"/>
    <w:multiLevelType w:val="hybridMultilevel"/>
    <w:tmpl w:val="7D0A7AB4"/>
    <w:lvl w:ilvl="0" w:tplc="BB401DE8">
      <w:start w:val="2"/>
      <w:numFmt w:val="decimal"/>
      <w:lvlText w:val="%1."/>
      <w:lvlJc w:val="left"/>
      <w:pPr>
        <w:tabs>
          <w:tab w:val="num" w:pos="360"/>
        </w:tabs>
        <w:ind w:left="360" w:hanging="360"/>
      </w:pPr>
      <w:rPr>
        <w:rFonts w:cs="Times New Roman" w:hint="default"/>
        <w:b/>
        <w:bCs/>
        <w:i w:val="0"/>
        <w:iCs w:val="0"/>
        <w:sz w:val="22"/>
        <w:szCs w:val="22"/>
      </w:rPr>
    </w:lvl>
    <w:lvl w:ilvl="1" w:tplc="337A22B2">
      <w:start w:val="1"/>
      <w:numFmt w:val="decimal"/>
      <w:isLgl/>
      <w:lvlText w:val="%2.%2."/>
      <w:lvlJc w:val="left"/>
      <w:pPr>
        <w:tabs>
          <w:tab w:val="num" w:pos="720"/>
        </w:tabs>
        <w:ind w:left="720" w:hanging="360"/>
      </w:pPr>
      <w:rPr>
        <w:rFonts w:cs="Times New Roman" w:hint="default"/>
      </w:rPr>
    </w:lvl>
    <w:lvl w:ilvl="2" w:tplc="72245A26">
      <w:numFmt w:val="none"/>
      <w:lvlText w:val=""/>
      <w:lvlJc w:val="left"/>
      <w:pPr>
        <w:tabs>
          <w:tab w:val="num" w:pos="360"/>
        </w:tabs>
      </w:pPr>
      <w:rPr>
        <w:rFonts w:cs="Times New Roman"/>
      </w:rPr>
    </w:lvl>
    <w:lvl w:ilvl="3" w:tplc="FFA85E44">
      <w:numFmt w:val="none"/>
      <w:lvlText w:val=""/>
      <w:lvlJc w:val="left"/>
      <w:pPr>
        <w:tabs>
          <w:tab w:val="num" w:pos="360"/>
        </w:tabs>
      </w:pPr>
      <w:rPr>
        <w:rFonts w:cs="Times New Roman"/>
      </w:rPr>
    </w:lvl>
    <w:lvl w:ilvl="4" w:tplc="BE123F52">
      <w:numFmt w:val="none"/>
      <w:lvlText w:val=""/>
      <w:lvlJc w:val="left"/>
      <w:pPr>
        <w:tabs>
          <w:tab w:val="num" w:pos="360"/>
        </w:tabs>
      </w:pPr>
      <w:rPr>
        <w:rFonts w:cs="Times New Roman"/>
      </w:rPr>
    </w:lvl>
    <w:lvl w:ilvl="5" w:tplc="966634D0">
      <w:numFmt w:val="none"/>
      <w:lvlText w:val=""/>
      <w:lvlJc w:val="left"/>
      <w:pPr>
        <w:tabs>
          <w:tab w:val="num" w:pos="360"/>
        </w:tabs>
      </w:pPr>
      <w:rPr>
        <w:rFonts w:cs="Times New Roman"/>
      </w:rPr>
    </w:lvl>
    <w:lvl w:ilvl="6" w:tplc="758278FA">
      <w:numFmt w:val="none"/>
      <w:lvlText w:val=""/>
      <w:lvlJc w:val="left"/>
      <w:pPr>
        <w:tabs>
          <w:tab w:val="num" w:pos="360"/>
        </w:tabs>
      </w:pPr>
      <w:rPr>
        <w:rFonts w:cs="Times New Roman"/>
      </w:rPr>
    </w:lvl>
    <w:lvl w:ilvl="7" w:tplc="6D72166C">
      <w:numFmt w:val="none"/>
      <w:lvlText w:val=""/>
      <w:lvlJc w:val="left"/>
      <w:pPr>
        <w:tabs>
          <w:tab w:val="num" w:pos="360"/>
        </w:tabs>
      </w:pPr>
      <w:rPr>
        <w:rFonts w:cs="Times New Roman"/>
      </w:rPr>
    </w:lvl>
    <w:lvl w:ilvl="8" w:tplc="B03C7846">
      <w:numFmt w:val="none"/>
      <w:lvlText w:val=""/>
      <w:lvlJc w:val="left"/>
      <w:pPr>
        <w:tabs>
          <w:tab w:val="num" w:pos="360"/>
        </w:tabs>
      </w:pPr>
      <w:rPr>
        <w:rFonts w:cs="Times New Roman"/>
      </w:rPr>
    </w:lvl>
  </w:abstractNum>
  <w:abstractNum w:abstractNumId="7" w15:restartNumberingAfterBreak="0">
    <w:nsid w:val="0F205F4B"/>
    <w:multiLevelType w:val="hybridMultilevel"/>
    <w:tmpl w:val="FC863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E1ECB"/>
    <w:multiLevelType w:val="hybridMultilevel"/>
    <w:tmpl w:val="60AC20D6"/>
    <w:lvl w:ilvl="0" w:tplc="F1DAC21C">
      <w:start w:val="1"/>
      <w:numFmt w:val="decimal"/>
      <w:lvlText w:val="%1."/>
      <w:lvlJc w:val="left"/>
      <w:pPr>
        <w:ind w:left="928" w:hanging="360"/>
      </w:pPr>
      <w:rPr>
        <w:rFonts w:ascii="Cambria" w:eastAsia="Times New Roman" w:hAnsi="Cambria"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0D0323F"/>
    <w:multiLevelType w:val="multilevel"/>
    <w:tmpl w:val="803E57F6"/>
    <w:lvl w:ilvl="0">
      <w:start w:val="17"/>
      <w:numFmt w:val="decimal"/>
      <w:lvlText w:val="%1."/>
      <w:lvlJc w:val="left"/>
      <w:pPr>
        <w:ind w:left="720" w:hanging="360"/>
      </w:pPr>
      <w:rPr>
        <w:rFonts w:hint="default"/>
      </w:rPr>
    </w:lvl>
    <w:lvl w:ilvl="1">
      <w:start w:val="1"/>
      <w:numFmt w:val="decimal"/>
      <w:isLgl/>
      <w:lvlText w:val="%1.%2"/>
      <w:lvlJc w:val="left"/>
      <w:pPr>
        <w:ind w:left="831" w:hanging="405"/>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344" w:hanging="72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1836" w:hanging="108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328" w:hanging="1440"/>
      </w:pPr>
      <w:rPr>
        <w:rFonts w:hint="default"/>
        <w:b w:val="0"/>
      </w:rPr>
    </w:lvl>
  </w:abstractNum>
  <w:abstractNum w:abstractNumId="10" w15:restartNumberingAfterBreak="0">
    <w:nsid w:val="113D7204"/>
    <w:multiLevelType w:val="hybridMultilevel"/>
    <w:tmpl w:val="BD38920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0F15EF"/>
    <w:multiLevelType w:val="hybridMultilevel"/>
    <w:tmpl w:val="E10643F2"/>
    <w:lvl w:ilvl="0" w:tplc="49A48298">
      <w:start w:val="1"/>
      <w:numFmt w:val="decimal"/>
      <w:lvlText w:val="%1."/>
      <w:lvlJc w:val="left"/>
      <w:pPr>
        <w:ind w:left="360" w:hanging="360"/>
      </w:pPr>
      <w:rPr>
        <w:rFonts w:cs="Arial"/>
        <w:b/>
      </w:rPr>
    </w:lvl>
    <w:lvl w:ilvl="1" w:tplc="4D02BAA6">
      <w:start w:val="1"/>
      <w:numFmt w:val="decimal"/>
      <w:lvlText w:val="%2)"/>
      <w:lvlJc w:val="left"/>
      <w:pPr>
        <w:tabs>
          <w:tab w:val="num" w:pos="1320"/>
        </w:tabs>
        <w:ind w:left="1320" w:hanging="600"/>
      </w:pPr>
      <w:rPr>
        <w:b w:val="0"/>
      </w:rPr>
    </w:lvl>
    <w:lvl w:ilvl="2" w:tplc="2C58A896">
      <w:start w:val="16"/>
      <w:numFmt w:val="bullet"/>
      <w:lvlText w:val="-"/>
      <w:lvlJc w:val="left"/>
      <w:pPr>
        <w:tabs>
          <w:tab w:val="num" w:pos="1980"/>
        </w:tabs>
        <w:ind w:left="1980" w:hanging="360"/>
      </w:pPr>
      <w:rPr>
        <w:rFonts w:ascii="Times New Roman" w:eastAsia="Times New Roman" w:hAnsi="Times New Roman" w:cs="Times New Roman"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64C26D0"/>
    <w:multiLevelType w:val="multilevel"/>
    <w:tmpl w:val="71F2AE40"/>
    <w:lvl w:ilvl="0">
      <w:start w:val="9"/>
      <w:numFmt w:val="decimal"/>
      <w:lvlText w:val="%1"/>
      <w:lvlJc w:val="left"/>
      <w:pPr>
        <w:ind w:left="435" w:hanging="435"/>
      </w:pPr>
      <w:rPr>
        <w:rFonts w:hint="default"/>
      </w:rPr>
    </w:lvl>
    <w:lvl w:ilvl="1">
      <w:start w:val="4"/>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E8810F7"/>
    <w:multiLevelType w:val="multilevel"/>
    <w:tmpl w:val="AE92855A"/>
    <w:lvl w:ilvl="0">
      <w:start w:val="17"/>
      <w:numFmt w:val="decimal"/>
      <w:lvlText w:val="%1."/>
      <w:lvlJc w:val="left"/>
      <w:pPr>
        <w:tabs>
          <w:tab w:val="num" w:pos="435"/>
        </w:tabs>
        <w:ind w:left="435" w:hanging="435"/>
      </w:pPr>
      <w:rPr>
        <w:rFonts w:hint="default"/>
      </w:rPr>
    </w:lvl>
    <w:lvl w:ilvl="1">
      <w:start w:val="1"/>
      <w:numFmt w:val="none"/>
      <w:lvlText w:val="20.1."/>
      <w:lvlJc w:val="left"/>
      <w:pPr>
        <w:tabs>
          <w:tab w:val="num" w:pos="861"/>
        </w:tabs>
        <w:ind w:left="861" w:hanging="435"/>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2AAC3DF4"/>
    <w:multiLevelType w:val="multilevel"/>
    <w:tmpl w:val="CB2A83C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E3632F"/>
    <w:multiLevelType w:val="multilevel"/>
    <w:tmpl w:val="649415AE"/>
    <w:lvl w:ilvl="0">
      <w:start w:val="1"/>
      <w:numFmt w:val="decimal"/>
      <w:lvlText w:val="%1."/>
      <w:lvlJc w:val="left"/>
      <w:rPr>
        <w:rFonts w:asciiTheme="minorHAnsi" w:eastAsia="Times New Roman" w:hAnsiTheme="minorHAnsi" w:cs="Times New Roman" w:hint="default"/>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25649ED"/>
    <w:multiLevelType w:val="multilevel"/>
    <w:tmpl w:val="8D580E5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D54C4E"/>
    <w:multiLevelType w:val="hybridMultilevel"/>
    <w:tmpl w:val="5E6CED1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15:restartNumberingAfterBreak="0">
    <w:nsid w:val="334057B1"/>
    <w:multiLevelType w:val="multilevel"/>
    <w:tmpl w:val="C15EA716"/>
    <w:lvl w:ilvl="0">
      <w:start w:val="12"/>
      <w:numFmt w:val="decimal"/>
      <w:lvlText w:val="%1."/>
      <w:lvlJc w:val="left"/>
      <w:pPr>
        <w:tabs>
          <w:tab w:val="num" w:pos="435"/>
        </w:tabs>
        <w:ind w:left="435" w:hanging="435"/>
      </w:pPr>
      <w:rPr>
        <w:rFonts w:hint="default"/>
      </w:rPr>
    </w:lvl>
    <w:lvl w:ilvl="1">
      <w:start w:val="1"/>
      <w:numFmt w:val="decimal"/>
      <w:lvlText w:val="1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D035E2"/>
    <w:multiLevelType w:val="hybridMultilevel"/>
    <w:tmpl w:val="41E20AE4"/>
    <w:lvl w:ilvl="0" w:tplc="3F02B3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F56DD4"/>
    <w:multiLevelType w:val="hybridMultilevel"/>
    <w:tmpl w:val="B1A6B21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2" w15:restartNumberingAfterBreak="0">
    <w:nsid w:val="45E52FD2"/>
    <w:multiLevelType w:val="hybridMultilevel"/>
    <w:tmpl w:val="7B9440A6"/>
    <w:lvl w:ilvl="0" w:tplc="77A44000">
      <w:numFmt w:val="decimal"/>
      <w:lvlText w:val="%1"/>
      <w:lvlJc w:val="left"/>
      <w:pPr>
        <w:ind w:left="720" w:hanging="360"/>
      </w:pPr>
      <w:rPr>
        <w:rFonts w:hint="default"/>
      </w:rPr>
    </w:lvl>
    <w:lvl w:ilvl="1" w:tplc="04150019">
      <w:start w:val="1"/>
      <w:numFmt w:val="lowerLetter"/>
      <w:lvlText w:val="%2."/>
      <w:lvlJc w:val="left"/>
      <w:pPr>
        <w:ind w:left="1440" w:hanging="360"/>
      </w:pPr>
    </w:lvl>
    <w:lvl w:ilvl="2" w:tplc="88885E28">
      <w:start w:val="26"/>
      <w:numFmt w:val="decimal"/>
      <w:lvlText w:val="%3."/>
      <w:lvlJc w:val="left"/>
      <w:pPr>
        <w:ind w:left="360" w:hanging="360"/>
      </w:pPr>
      <w:rPr>
        <w:rFonts w:hint="default"/>
        <w:u w:val="none"/>
      </w:rPr>
    </w:lvl>
    <w:lvl w:ilvl="3" w:tplc="72E4FBFC">
      <w:start w:val="1"/>
      <w:numFmt w:val="lowerLetter"/>
      <w:lvlText w:val="%4)"/>
      <w:lvlJc w:val="left"/>
      <w:pPr>
        <w:ind w:left="786"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DC1066"/>
    <w:multiLevelType w:val="multilevel"/>
    <w:tmpl w:val="EA5EAFC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FC35AF"/>
    <w:multiLevelType w:val="multilevel"/>
    <w:tmpl w:val="589CC414"/>
    <w:lvl w:ilvl="0">
      <w:start w:val="22"/>
      <w:numFmt w:val="decimal"/>
      <w:lvlText w:val="%1"/>
      <w:lvlJc w:val="left"/>
      <w:pPr>
        <w:ind w:left="480" w:hanging="480"/>
      </w:pPr>
      <w:rPr>
        <w:rFonts w:hint="default"/>
      </w:rPr>
    </w:lvl>
    <w:lvl w:ilvl="1">
      <w:start w:val="10"/>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92C52CD"/>
    <w:multiLevelType w:val="multilevel"/>
    <w:tmpl w:val="9E64DA2A"/>
    <w:lvl w:ilvl="0">
      <w:start w:val="20"/>
      <w:numFmt w:val="decimal"/>
      <w:lvlText w:val="%1."/>
      <w:lvlJc w:val="left"/>
      <w:pPr>
        <w:tabs>
          <w:tab w:val="num" w:pos="435"/>
        </w:tabs>
        <w:ind w:left="435" w:hanging="435"/>
      </w:pPr>
      <w:rPr>
        <w:rFonts w:hint="default"/>
      </w:rPr>
    </w:lvl>
    <w:lvl w:ilvl="1">
      <w:start w:val="1"/>
      <w:numFmt w:val="decimal"/>
      <w:lvlText w:val="18.%2."/>
      <w:lvlJc w:val="left"/>
      <w:pPr>
        <w:tabs>
          <w:tab w:val="num" w:pos="1146"/>
        </w:tabs>
        <w:ind w:left="861" w:hanging="435"/>
      </w:pPr>
      <w:rPr>
        <w:rFonts w:hint="default"/>
      </w:rPr>
    </w:lvl>
    <w:lvl w:ilvl="2">
      <w:start w:val="1"/>
      <w:numFmt w:val="decimal"/>
      <w:lvlText w:val="%1.%2.%3."/>
      <w:lvlJc w:val="left"/>
      <w:pPr>
        <w:tabs>
          <w:tab w:val="num" w:pos="1572"/>
        </w:tabs>
        <w:ind w:left="1572" w:hanging="720"/>
      </w:pPr>
      <w:rPr>
        <w:rFonts w:hint="default"/>
        <w:b w:val="0"/>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6" w15:restartNumberingAfterBreak="0">
    <w:nsid w:val="4A0019E1"/>
    <w:multiLevelType w:val="hybridMultilevel"/>
    <w:tmpl w:val="804C7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8F7958"/>
    <w:multiLevelType w:val="multilevel"/>
    <w:tmpl w:val="261426F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257585"/>
    <w:multiLevelType w:val="multilevel"/>
    <w:tmpl w:val="8FC03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30" w15:restartNumberingAfterBreak="0">
    <w:nsid w:val="55074739"/>
    <w:multiLevelType w:val="hybridMultilevel"/>
    <w:tmpl w:val="6B8A0938"/>
    <w:lvl w:ilvl="0" w:tplc="2CF4119E">
      <w:start w:val="5"/>
      <w:numFmt w:val="decimal"/>
      <w:lvlText w:val="%1."/>
      <w:lvlJc w:val="left"/>
      <w:pPr>
        <w:tabs>
          <w:tab w:val="num" w:pos="360"/>
        </w:tabs>
        <w:ind w:left="360" w:hanging="360"/>
      </w:pPr>
      <w:rPr>
        <w:rFonts w:cs="Times New Roman" w:hint="default"/>
        <w:b/>
        <w:bCs/>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B173D2"/>
    <w:multiLevelType w:val="hybridMultilevel"/>
    <w:tmpl w:val="773C9B4C"/>
    <w:lvl w:ilvl="0" w:tplc="4A52B52C">
      <w:start w:val="1"/>
      <w:numFmt w:val="decimal"/>
      <w:lvlText w:val="%1."/>
      <w:lvlJc w:val="left"/>
      <w:pPr>
        <w:tabs>
          <w:tab w:val="num" w:pos="540"/>
        </w:tabs>
        <w:ind w:left="180"/>
      </w:pPr>
      <w:rPr>
        <w:rFonts w:ascii="Cambria" w:hAnsi="Cambria" w:cs="Verdana" w:hint="default"/>
        <w:b w:val="0"/>
        <w:bCs w:val="0"/>
        <w:i w:val="0"/>
        <w:iCs w:val="0"/>
        <w:caps w:val="0"/>
        <w:strike w:val="0"/>
        <w:dstrike w:val="0"/>
        <w:vanish w:val="0"/>
        <w:color w:val="000000"/>
        <w:sz w:val="22"/>
        <w:szCs w:val="22"/>
        <w:vertAlign w:val="base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32" w15:restartNumberingAfterBreak="0">
    <w:nsid w:val="5FE0610A"/>
    <w:multiLevelType w:val="multilevel"/>
    <w:tmpl w:val="FC060688"/>
    <w:lvl w:ilvl="0">
      <w:start w:val="23"/>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1"/>
      <w:numFmt w:val="lowerLetter"/>
      <w:lvlText w:val="%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3" w15:restartNumberingAfterBreak="0">
    <w:nsid w:val="62A64F36"/>
    <w:multiLevelType w:val="multilevel"/>
    <w:tmpl w:val="228A8FF4"/>
    <w:lvl w:ilvl="0">
      <w:start w:val="9"/>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B672323"/>
    <w:multiLevelType w:val="hybridMultilevel"/>
    <w:tmpl w:val="78A034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F52DA"/>
    <w:multiLevelType w:val="hybridMultilevel"/>
    <w:tmpl w:val="14F66914"/>
    <w:lvl w:ilvl="0" w:tplc="A32C74D4">
      <w:start w:val="1"/>
      <w:numFmt w:val="decimal"/>
      <w:lvlText w:val="%1."/>
      <w:lvlJc w:val="left"/>
      <w:pPr>
        <w:ind w:left="360" w:hanging="360"/>
      </w:pPr>
      <w:rPr>
        <w:rFonts w:hint="default"/>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DDD1752"/>
    <w:multiLevelType w:val="hybridMultilevel"/>
    <w:tmpl w:val="880258FC"/>
    <w:lvl w:ilvl="0" w:tplc="0D76DD80">
      <w:start w:val="1"/>
      <w:numFmt w:val="decimal"/>
      <w:lvlText w:val="%1."/>
      <w:lvlJc w:val="left"/>
      <w:pPr>
        <w:ind w:left="144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266583"/>
    <w:multiLevelType w:val="multilevel"/>
    <w:tmpl w:val="ADC26F8C"/>
    <w:lvl w:ilvl="0">
      <w:start w:val="9"/>
      <w:numFmt w:val="decimal"/>
      <w:lvlText w:val="%1"/>
      <w:lvlJc w:val="left"/>
      <w:pPr>
        <w:ind w:left="360" w:hanging="360"/>
      </w:pPr>
      <w:rPr>
        <w:rFonts w:hint="default"/>
        <w:b/>
      </w:rPr>
    </w:lvl>
    <w:lvl w:ilvl="1">
      <w:start w:val="1"/>
      <w:numFmt w:val="decimal"/>
      <w:lvlText w:val="%1.%2"/>
      <w:lvlJc w:val="left"/>
      <w:pPr>
        <w:ind w:left="690" w:hanging="360"/>
      </w:pPr>
      <w:rPr>
        <w:rFonts w:hint="default"/>
        <w:b w:val="0"/>
      </w:rPr>
    </w:lvl>
    <w:lvl w:ilvl="2">
      <w:start w:val="1"/>
      <w:numFmt w:val="decimal"/>
      <w:lvlText w:val="%1.%2.%3"/>
      <w:lvlJc w:val="left"/>
      <w:pPr>
        <w:ind w:left="1380" w:hanging="720"/>
      </w:pPr>
      <w:rPr>
        <w:rFonts w:hint="default"/>
        <w:b/>
      </w:rPr>
    </w:lvl>
    <w:lvl w:ilvl="3">
      <w:start w:val="1"/>
      <w:numFmt w:val="decimal"/>
      <w:lvlText w:val="%1.%2.%3.%4"/>
      <w:lvlJc w:val="left"/>
      <w:pPr>
        <w:ind w:left="1710" w:hanging="720"/>
      </w:pPr>
      <w:rPr>
        <w:rFonts w:hint="default"/>
        <w:b/>
      </w:rPr>
    </w:lvl>
    <w:lvl w:ilvl="4">
      <w:start w:val="1"/>
      <w:numFmt w:val="decimal"/>
      <w:lvlText w:val="%1.%2.%3.%4.%5"/>
      <w:lvlJc w:val="left"/>
      <w:pPr>
        <w:ind w:left="2040" w:hanging="720"/>
      </w:pPr>
      <w:rPr>
        <w:rFonts w:hint="default"/>
        <w:b/>
      </w:rPr>
    </w:lvl>
    <w:lvl w:ilvl="5">
      <w:start w:val="1"/>
      <w:numFmt w:val="decimal"/>
      <w:lvlText w:val="%1.%2.%3.%4.%5.%6"/>
      <w:lvlJc w:val="left"/>
      <w:pPr>
        <w:ind w:left="2730" w:hanging="1080"/>
      </w:pPr>
      <w:rPr>
        <w:rFonts w:hint="default"/>
        <w:b/>
      </w:rPr>
    </w:lvl>
    <w:lvl w:ilvl="6">
      <w:start w:val="1"/>
      <w:numFmt w:val="decimal"/>
      <w:lvlText w:val="%1.%2.%3.%4.%5.%6.%7"/>
      <w:lvlJc w:val="left"/>
      <w:pPr>
        <w:ind w:left="3060" w:hanging="1080"/>
      </w:pPr>
      <w:rPr>
        <w:rFonts w:hint="default"/>
        <w:b/>
      </w:rPr>
    </w:lvl>
    <w:lvl w:ilvl="7">
      <w:start w:val="1"/>
      <w:numFmt w:val="decimal"/>
      <w:lvlText w:val="%1.%2.%3.%4.%5.%6.%7.%8"/>
      <w:lvlJc w:val="left"/>
      <w:pPr>
        <w:ind w:left="3750" w:hanging="1440"/>
      </w:pPr>
      <w:rPr>
        <w:rFonts w:hint="default"/>
        <w:b/>
      </w:rPr>
    </w:lvl>
    <w:lvl w:ilvl="8">
      <w:start w:val="1"/>
      <w:numFmt w:val="decimal"/>
      <w:lvlText w:val="%1.%2.%3.%4.%5.%6.%7.%8.%9"/>
      <w:lvlJc w:val="left"/>
      <w:pPr>
        <w:ind w:left="4080" w:hanging="1440"/>
      </w:pPr>
      <w:rPr>
        <w:rFonts w:hint="default"/>
        <w:b/>
      </w:rPr>
    </w:lvl>
  </w:abstractNum>
  <w:abstractNum w:abstractNumId="38" w15:restartNumberingAfterBreak="0">
    <w:nsid w:val="76626DE6"/>
    <w:multiLevelType w:val="hybridMultilevel"/>
    <w:tmpl w:val="7986881C"/>
    <w:lvl w:ilvl="0" w:tplc="A266AEE8">
      <w:start w:val="1"/>
      <w:numFmt w:val="decimal"/>
      <w:lvlText w:val="%1."/>
      <w:lvlJc w:val="left"/>
      <w:pPr>
        <w:ind w:left="2030" w:hanging="450"/>
      </w:pPr>
      <w:rPr>
        <w:rFonts w:hint="default"/>
      </w:rPr>
    </w:lvl>
    <w:lvl w:ilvl="1" w:tplc="04150019" w:tentative="1">
      <w:start w:val="1"/>
      <w:numFmt w:val="lowerLetter"/>
      <w:lvlText w:val="%2."/>
      <w:lvlJc w:val="left"/>
      <w:pPr>
        <w:ind w:left="2660" w:hanging="360"/>
      </w:pPr>
    </w:lvl>
    <w:lvl w:ilvl="2" w:tplc="0415001B" w:tentative="1">
      <w:start w:val="1"/>
      <w:numFmt w:val="lowerRoman"/>
      <w:lvlText w:val="%3."/>
      <w:lvlJc w:val="right"/>
      <w:pPr>
        <w:ind w:left="3380" w:hanging="180"/>
      </w:pPr>
    </w:lvl>
    <w:lvl w:ilvl="3" w:tplc="0415000F" w:tentative="1">
      <w:start w:val="1"/>
      <w:numFmt w:val="decimal"/>
      <w:lvlText w:val="%4."/>
      <w:lvlJc w:val="left"/>
      <w:pPr>
        <w:ind w:left="4100" w:hanging="360"/>
      </w:pPr>
    </w:lvl>
    <w:lvl w:ilvl="4" w:tplc="04150019" w:tentative="1">
      <w:start w:val="1"/>
      <w:numFmt w:val="lowerLetter"/>
      <w:lvlText w:val="%5."/>
      <w:lvlJc w:val="left"/>
      <w:pPr>
        <w:ind w:left="4820" w:hanging="360"/>
      </w:pPr>
    </w:lvl>
    <w:lvl w:ilvl="5" w:tplc="0415001B" w:tentative="1">
      <w:start w:val="1"/>
      <w:numFmt w:val="lowerRoman"/>
      <w:lvlText w:val="%6."/>
      <w:lvlJc w:val="right"/>
      <w:pPr>
        <w:ind w:left="5540" w:hanging="180"/>
      </w:pPr>
    </w:lvl>
    <w:lvl w:ilvl="6" w:tplc="0415000F" w:tentative="1">
      <w:start w:val="1"/>
      <w:numFmt w:val="decimal"/>
      <w:lvlText w:val="%7."/>
      <w:lvlJc w:val="left"/>
      <w:pPr>
        <w:ind w:left="6260" w:hanging="360"/>
      </w:pPr>
    </w:lvl>
    <w:lvl w:ilvl="7" w:tplc="04150019" w:tentative="1">
      <w:start w:val="1"/>
      <w:numFmt w:val="lowerLetter"/>
      <w:lvlText w:val="%8."/>
      <w:lvlJc w:val="left"/>
      <w:pPr>
        <w:ind w:left="6980" w:hanging="360"/>
      </w:pPr>
    </w:lvl>
    <w:lvl w:ilvl="8" w:tplc="0415001B" w:tentative="1">
      <w:start w:val="1"/>
      <w:numFmt w:val="lowerRoman"/>
      <w:lvlText w:val="%9."/>
      <w:lvlJc w:val="right"/>
      <w:pPr>
        <w:ind w:left="7700" w:hanging="180"/>
      </w:pPr>
    </w:lvl>
  </w:abstractNum>
  <w:abstractNum w:abstractNumId="39" w15:restartNumberingAfterBreak="0">
    <w:nsid w:val="7ADF001B"/>
    <w:multiLevelType w:val="hybridMultilevel"/>
    <w:tmpl w:val="3ABCC0BE"/>
    <w:lvl w:ilvl="0" w:tplc="E9701B78">
      <w:start w:val="1"/>
      <w:numFmt w:val="decimal"/>
      <w:lvlText w:val="11.%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5"/>
  </w:num>
  <w:num w:numId="2">
    <w:abstractNumId w:val="17"/>
  </w:num>
  <w:num w:numId="3">
    <w:abstractNumId w:val="27"/>
  </w:num>
  <w:num w:numId="4">
    <w:abstractNumId w:val="14"/>
  </w:num>
  <w:num w:numId="5">
    <w:abstractNumId w:val="28"/>
  </w:num>
  <w:num w:numId="6">
    <w:abstractNumId w:val="23"/>
  </w:num>
  <w:num w:numId="7">
    <w:abstractNumId w:val="10"/>
  </w:num>
  <w:num w:numId="8">
    <w:abstractNumId w:val="38"/>
  </w:num>
  <w:num w:numId="9">
    <w:abstractNumId w:val="20"/>
  </w:num>
  <w:num w:numId="10">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lvlOverride w:ilvl="1">
      <w:startOverride w:val="1"/>
    </w:lvlOverride>
    <w:lvlOverride w:ilvl="2"/>
    <w:lvlOverride w:ilvl="3"/>
    <w:lvlOverride w:ilvl="4"/>
    <w:lvlOverride w:ilvl="5"/>
    <w:lvlOverride w:ilvl="6"/>
    <w:lvlOverride w:ilvl="7"/>
    <w:lvlOverride w:ilvl="8"/>
  </w:num>
  <w:num w:numId="12">
    <w:abstractNumId w:val="35"/>
  </w:num>
  <w:num w:numId="13">
    <w:abstractNumId w:val="25"/>
  </w:num>
  <w:num w:numId="14">
    <w:abstractNumId w:val="31"/>
  </w:num>
  <w:num w:numId="15">
    <w:abstractNumId w:val="19"/>
  </w:num>
  <w:num w:numId="16">
    <w:abstractNumId w:val="13"/>
  </w:num>
  <w:num w:numId="17">
    <w:abstractNumId w:val="37"/>
  </w:num>
  <w:num w:numId="18">
    <w:abstractNumId w:val="33"/>
  </w:num>
  <w:num w:numId="19">
    <w:abstractNumId w:val="0"/>
  </w:num>
  <w:num w:numId="20">
    <w:abstractNumId w:val="39"/>
  </w:num>
  <w:num w:numId="21">
    <w:abstractNumId w:val="7"/>
  </w:num>
  <w:num w:numId="22">
    <w:abstractNumId w:val="4"/>
  </w:num>
  <w:num w:numId="23">
    <w:abstractNumId w:val="26"/>
  </w:num>
  <w:num w:numId="24">
    <w:abstractNumId w:val="34"/>
  </w:num>
  <w:num w:numId="25">
    <w:abstractNumId w:val="3"/>
  </w:num>
  <w:num w:numId="26">
    <w:abstractNumId w:val="22"/>
  </w:num>
  <w:num w:numId="27">
    <w:abstractNumId w:val="30"/>
  </w:num>
  <w:num w:numId="28">
    <w:abstractNumId w:val="9"/>
  </w:num>
  <w:num w:numId="29">
    <w:abstractNumId w:val="5"/>
  </w:num>
  <w:num w:numId="30">
    <w:abstractNumId w:val="12"/>
  </w:num>
  <w:num w:numId="31">
    <w:abstractNumId w:val="2"/>
  </w:num>
  <w:num w:numId="32">
    <w:abstractNumId w:val="24"/>
  </w:num>
  <w:num w:numId="33">
    <w:abstractNumId w:val="32"/>
  </w:num>
  <w:num w:numId="34">
    <w:abstractNumId w:val="16"/>
  </w:num>
  <w:num w:numId="35">
    <w:abstractNumId w:val="29"/>
  </w:num>
  <w:num w:numId="36">
    <w:abstractNumId w:val="8"/>
  </w:num>
  <w:num w:numId="37">
    <w:abstractNumId w:val="36"/>
  </w:num>
  <w:num w:numId="38">
    <w:abstractNumId w:val="1"/>
  </w:num>
  <w:num w:numId="39">
    <w:abstractNumId w:val="21"/>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907"/>
    <w:rsid w:val="00013907"/>
    <w:rsid w:val="00053B2B"/>
    <w:rsid w:val="000A699F"/>
    <w:rsid w:val="000D0BB0"/>
    <w:rsid w:val="00120007"/>
    <w:rsid w:val="00136549"/>
    <w:rsid w:val="001470D6"/>
    <w:rsid w:val="001872B4"/>
    <w:rsid w:val="00295A36"/>
    <w:rsid w:val="002D1E7C"/>
    <w:rsid w:val="002F7C45"/>
    <w:rsid w:val="003066CE"/>
    <w:rsid w:val="00346E7F"/>
    <w:rsid w:val="00350552"/>
    <w:rsid w:val="003B0534"/>
    <w:rsid w:val="003F13E6"/>
    <w:rsid w:val="00483326"/>
    <w:rsid w:val="00530311"/>
    <w:rsid w:val="0054724D"/>
    <w:rsid w:val="0058063A"/>
    <w:rsid w:val="005E646A"/>
    <w:rsid w:val="005E6617"/>
    <w:rsid w:val="006A37F9"/>
    <w:rsid w:val="006D6F20"/>
    <w:rsid w:val="00712D4F"/>
    <w:rsid w:val="007314F1"/>
    <w:rsid w:val="007919B7"/>
    <w:rsid w:val="007C0ECB"/>
    <w:rsid w:val="0088010F"/>
    <w:rsid w:val="008F3A77"/>
    <w:rsid w:val="00900E2F"/>
    <w:rsid w:val="00933778"/>
    <w:rsid w:val="00933B0D"/>
    <w:rsid w:val="00964B25"/>
    <w:rsid w:val="009A3B76"/>
    <w:rsid w:val="009C218C"/>
    <w:rsid w:val="00A962F5"/>
    <w:rsid w:val="00AD537D"/>
    <w:rsid w:val="00AF368D"/>
    <w:rsid w:val="00B13E06"/>
    <w:rsid w:val="00B2220F"/>
    <w:rsid w:val="00BA3BBB"/>
    <w:rsid w:val="00BB32C2"/>
    <w:rsid w:val="00BC5E7B"/>
    <w:rsid w:val="00C02B90"/>
    <w:rsid w:val="00C03310"/>
    <w:rsid w:val="00C5479D"/>
    <w:rsid w:val="00CA3C48"/>
    <w:rsid w:val="00CD2403"/>
    <w:rsid w:val="00CF2448"/>
    <w:rsid w:val="00D02D19"/>
    <w:rsid w:val="00D04AE7"/>
    <w:rsid w:val="00D41BD2"/>
    <w:rsid w:val="00E24886"/>
    <w:rsid w:val="00E66579"/>
    <w:rsid w:val="00E95661"/>
    <w:rsid w:val="00F3530E"/>
    <w:rsid w:val="00F65734"/>
    <w:rsid w:val="00FF67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4115555"/>
  <w15:docId w15:val="{131D3652-7F9C-4A48-A039-3ED06F0B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E248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139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3907"/>
  </w:style>
  <w:style w:type="paragraph" w:styleId="Stopka">
    <w:name w:val="footer"/>
    <w:basedOn w:val="Normalny"/>
    <w:link w:val="StopkaZnak"/>
    <w:uiPriority w:val="99"/>
    <w:unhideWhenUsed/>
    <w:rsid w:val="000139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3907"/>
  </w:style>
  <w:style w:type="paragraph" w:customStyle="1" w:styleId="Default">
    <w:name w:val="Default"/>
    <w:rsid w:val="00013907"/>
    <w:pPr>
      <w:autoSpaceDE w:val="0"/>
      <w:autoSpaceDN w:val="0"/>
      <w:adjustRightInd w:val="0"/>
      <w:spacing w:after="0" w:line="240" w:lineRule="auto"/>
    </w:pPr>
    <w:rPr>
      <w:rFonts w:ascii="Ubuntu Light" w:hAnsi="Ubuntu Light" w:cs="Ubuntu Light"/>
      <w:color w:val="000000"/>
      <w:sz w:val="24"/>
      <w:szCs w:val="24"/>
    </w:rPr>
  </w:style>
  <w:style w:type="character" w:styleId="Hipercze">
    <w:name w:val="Hyperlink"/>
    <w:basedOn w:val="Domylnaczcionkaakapitu"/>
    <w:uiPriority w:val="99"/>
    <w:unhideWhenUsed/>
    <w:rsid w:val="00E24886"/>
    <w:rPr>
      <w:color w:val="0563C1" w:themeColor="hyperlink"/>
      <w:u w:val="single"/>
    </w:rPr>
  </w:style>
  <w:style w:type="paragraph" w:styleId="NormalnyWeb">
    <w:name w:val="Normal (Web)"/>
    <w:basedOn w:val="Normalny"/>
    <w:uiPriority w:val="99"/>
    <w:unhideWhenUsed/>
    <w:rsid w:val="008801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67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73F"/>
    <w:rPr>
      <w:rFonts w:ascii="Segoe UI" w:hAnsi="Segoe UI" w:cs="Segoe UI"/>
      <w:sz w:val="18"/>
      <w:szCs w:val="18"/>
    </w:rPr>
  </w:style>
  <w:style w:type="character" w:customStyle="1" w:styleId="Nagwek2">
    <w:name w:val="Nagłówek #2_"/>
    <w:link w:val="Nagwek20"/>
    <w:rsid w:val="007314F1"/>
    <w:rPr>
      <w:b/>
      <w:bCs/>
      <w:shd w:val="clear" w:color="auto" w:fill="FFFFFF"/>
    </w:rPr>
  </w:style>
  <w:style w:type="character" w:customStyle="1" w:styleId="Teksttreci4">
    <w:name w:val="Tekst treści (4)_"/>
    <w:link w:val="Teksttreci40"/>
    <w:rsid w:val="007314F1"/>
    <w:rPr>
      <w:b/>
      <w:bCs/>
      <w:shd w:val="clear" w:color="auto" w:fill="FFFFFF"/>
    </w:rPr>
  </w:style>
  <w:style w:type="character" w:customStyle="1" w:styleId="Teksttreci2">
    <w:name w:val="Tekst treści (2)_"/>
    <w:link w:val="Teksttreci20"/>
    <w:rsid w:val="007314F1"/>
    <w:rPr>
      <w:shd w:val="clear" w:color="auto" w:fill="FFFFFF"/>
    </w:rPr>
  </w:style>
  <w:style w:type="paragraph" w:customStyle="1" w:styleId="Nagwek20">
    <w:name w:val="Nagłówek #2"/>
    <w:basedOn w:val="Normalny"/>
    <w:link w:val="Nagwek2"/>
    <w:rsid w:val="007314F1"/>
    <w:pPr>
      <w:widowControl w:val="0"/>
      <w:shd w:val="clear" w:color="auto" w:fill="FFFFFF"/>
      <w:spacing w:before="540" w:after="0" w:line="410" w:lineRule="exact"/>
      <w:outlineLvl w:val="1"/>
    </w:pPr>
    <w:rPr>
      <w:b/>
      <w:bCs/>
    </w:rPr>
  </w:style>
  <w:style w:type="paragraph" w:customStyle="1" w:styleId="Teksttreci40">
    <w:name w:val="Tekst treści (4)"/>
    <w:basedOn w:val="Normalny"/>
    <w:link w:val="Teksttreci4"/>
    <w:rsid w:val="007314F1"/>
    <w:pPr>
      <w:widowControl w:val="0"/>
      <w:shd w:val="clear" w:color="auto" w:fill="FFFFFF"/>
      <w:spacing w:after="0" w:line="410" w:lineRule="exact"/>
      <w:jc w:val="both"/>
    </w:pPr>
    <w:rPr>
      <w:b/>
      <w:bCs/>
    </w:rPr>
  </w:style>
  <w:style w:type="paragraph" w:customStyle="1" w:styleId="Teksttreci20">
    <w:name w:val="Tekst treści (2)"/>
    <w:basedOn w:val="Normalny"/>
    <w:link w:val="Teksttreci2"/>
    <w:rsid w:val="007314F1"/>
    <w:pPr>
      <w:widowControl w:val="0"/>
      <w:shd w:val="clear" w:color="auto" w:fill="FFFFFF"/>
      <w:spacing w:after="0" w:line="410" w:lineRule="exact"/>
      <w:ind w:hanging="300"/>
      <w:jc w:val="both"/>
    </w:pPr>
  </w:style>
  <w:style w:type="character" w:styleId="Pogrubienie">
    <w:name w:val="Strong"/>
    <w:basedOn w:val="Domylnaczcionkaakapitu"/>
    <w:uiPriority w:val="22"/>
    <w:qFormat/>
    <w:rsid w:val="00120007"/>
    <w:rPr>
      <w:b/>
      <w:bCs/>
    </w:rPr>
  </w:style>
  <w:style w:type="paragraph" w:customStyle="1" w:styleId="default0">
    <w:name w:val="default"/>
    <w:basedOn w:val="Normalny"/>
    <w:rsid w:val="00E665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D04AE7"/>
    <w:pPr>
      <w:ind w:left="720"/>
      <w:contextualSpacing/>
    </w:pPr>
  </w:style>
  <w:style w:type="character" w:styleId="Odwoaniedokomentarza">
    <w:name w:val="annotation reference"/>
    <w:basedOn w:val="Domylnaczcionkaakapitu"/>
    <w:uiPriority w:val="99"/>
    <w:semiHidden/>
    <w:unhideWhenUsed/>
    <w:rsid w:val="00900E2F"/>
    <w:rPr>
      <w:sz w:val="16"/>
      <w:szCs w:val="16"/>
    </w:rPr>
  </w:style>
  <w:style w:type="paragraph" w:styleId="Tekstkomentarza">
    <w:name w:val="annotation text"/>
    <w:basedOn w:val="Normalny"/>
    <w:link w:val="TekstkomentarzaZnak"/>
    <w:uiPriority w:val="99"/>
    <w:semiHidden/>
    <w:unhideWhenUsed/>
    <w:rsid w:val="00900E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0E2F"/>
    <w:rPr>
      <w:sz w:val="20"/>
      <w:szCs w:val="20"/>
    </w:rPr>
  </w:style>
  <w:style w:type="paragraph" w:styleId="Tematkomentarza">
    <w:name w:val="annotation subject"/>
    <w:basedOn w:val="Tekstkomentarza"/>
    <w:next w:val="Tekstkomentarza"/>
    <w:link w:val="TematkomentarzaZnak"/>
    <w:uiPriority w:val="99"/>
    <w:semiHidden/>
    <w:unhideWhenUsed/>
    <w:rsid w:val="00900E2F"/>
    <w:rPr>
      <w:b/>
      <w:bCs/>
    </w:rPr>
  </w:style>
  <w:style w:type="character" w:customStyle="1" w:styleId="TematkomentarzaZnak">
    <w:name w:val="Temat komentarza Znak"/>
    <w:basedOn w:val="TekstkomentarzaZnak"/>
    <w:link w:val="Tematkomentarza"/>
    <w:uiPriority w:val="99"/>
    <w:semiHidden/>
    <w:rsid w:val="00900E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7322">
      <w:bodyDiv w:val="1"/>
      <w:marLeft w:val="0"/>
      <w:marRight w:val="0"/>
      <w:marTop w:val="0"/>
      <w:marBottom w:val="0"/>
      <w:divBdr>
        <w:top w:val="none" w:sz="0" w:space="0" w:color="auto"/>
        <w:left w:val="none" w:sz="0" w:space="0" w:color="auto"/>
        <w:bottom w:val="none" w:sz="0" w:space="0" w:color="auto"/>
        <w:right w:val="none" w:sz="0" w:space="0" w:color="auto"/>
      </w:divBdr>
      <w:divsChild>
        <w:div w:id="1481918041">
          <w:marLeft w:val="0"/>
          <w:marRight w:val="0"/>
          <w:marTop w:val="0"/>
          <w:marBottom w:val="0"/>
          <w:divBdr>
            <w:top w:val="none" w:sz="0" w:space="0" w:color="auto"/>
            <w:left w:val="none" w:sz="0" w:space="0" w:color="auto"/>
            <w:bottom w:val="none" w:sz="0" w:space="0" w:color="auto"/>
            <w:right w:val="none" w:sz="0" w:space="0" w:color="auto"/>
          </w:divBdr>
        </w:div>
        <w:div w:id="1441802523">
          <w:marLeft w:val="0"/>
          <w:marRight w:val="0"/>
          <w:marTop w:val="0"/>
          <w:marBottom w:val="0"/>
          <w:divBdr>
            <w:top w:val="none" w:sz="0" w:space="0" w:color="auto"/>
            <w:left w:val="none" w:sz="0" w:space="0" w:color="auto"/>
            <w:bottom w:val="none" w:sz="0" w:space="0" w:color="auto"/>
            <w:right w:val="none" w:sz="0" w:space="0" w:color="auto"/>
          </w:divBdr>
        </w:div>
      </w:divsChild>
    </w:div>
    <w:div w:id="1618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technopark.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F09D-C3F7-4A2C-9794-71AF1F69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16</Pages>
  <Words>5631</Words>
  <Characters>33791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Polska Agencja Rozwoju Przedsiębiorczości</Company>
  <LinksUpToDate>false</LinksUpToDate>
  <CharactersWithSpaces>39344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Tyrakowski Piotr</dc:creator>
  <cp:lastModifiedBy>Angelika Mądry</cp:lastModifiedBy>
  <cp:revision>11</cp:revision>
  <cp:lastPrinted>2017-05-24T09:17:00Z</cp:lastPrinted>
  <dcterms:created xsi:type="dcterms:W3CDTF">2017-05-22T05:44:00Z</dcterms:created>
  <dcterms:modified xsi:type="dcterms:W3CDTF">2017-05-24T12:31:00Z</dcterms:modified>
</cp:coreProperties>
</file>