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B4DDB" w14:textId="77777777" w:rsidR="0019393E" w:rsidRDefault="0019393E" w:rsidP="0019393E">
      <w:pPr>
        <w:rPr>
          <w:rFonts w:cs="Calibri"/>
          <w:sz w:val="20"/>
          <w:szCs w:val="20"/>
        </w:rPr>
      </w:pPr>
    </w:p>
    <w:p w14:paraId="01DA7CC7" w14:textId="786D39CB" w:rsidR="0019393E" w:rsidRPr="000A004F" w:rsidRDefault="0019393E" w:rsidP="0019393E">
      <w:pPr>
        <w:rPr>
          <w:rFonts w:cs="Calibri"/>
          <w:i/>
          <w:sz w:val="20"/>
          <w:szCs w:val="20"/>
        </w:rPr>
      </w:pPr>
      <w:r w:rsidRPr="000A004F">
        <w:rPr>
          <w:rFonts w:cs="Calibri"/>
          <w:i/>
          <w:sz w:val="20"/>
          <w:szCs w:val="20"/>
        </w:rPr>
        <w:t>Nr referencyjny:</w:t>
      </w:r>
      <w:r w:rsidR="009B75E9" w:rsidRPr="000A004F">
        <w:rPr>
          <w:rFonts w:cs="Calibri"/>
          <w:i/>
          <w:sz w:val="20"/>
          <w:szCs w:val="20"/>
        </w:rPr>
        <w:t xml:space="preserve"> </w:t>
      </w:r>
      <w:r w:rsidR="009B75E9" w:rsidRPr="000A004F">
        <w:rPr>
          <w:rFonts w:cs="Calibri"/>
          <w:i/>
          <w:sz w:val="20"/>
        </w:rPr>
        <w:t>KPT-DPR.270.1.</w:t>
      </w:r>
      <w:r w:rsidR="000A004F" w:rsidRPr="000A004F">
        <w:rPr>
          <w:rFonts w:cs="Calibri"/>
          <w:i/>
          <w:sz w:val="20"/>
        </w:rPr>
        <w:t>09</w:t>
      </w:r>
      <w:r w:rsidR="009B75E9" w:rsidRPr="000A004F">
        <w:rPr>
          <w:rFonts w:cs="Calibri"/>
          <w:i/>
          <w:sz w:val="20"/>
        </w:rPr>
        <w:t>.202</w:t>
      </w:r>
      <w:r w:rsidR="000A004F" w:rsidRPr="000A004F">
        <w:rPr>
          <w:rFonts w:cs="Calibri"/>
          <w:i/>
          <w:sz w:val="20"/>
        </w:rPr>
        <w:t>5</w:t>
      </w:r>
    </w:p>
    <w:p w14:paraId="286D1AE5" w14:textId="1E171CDF" w:rsidR="00D45BC9" w:rsidRPr="000A004F" w:rsidRDefault="00D45BC9" w:rsidP="00C916B8">
      <w:pPr>
        <w:jc w:val="right"/>
        <w:rPr>
          <w:rFonts w:cs="Calibri"/>
          <w:i/>
          <w:sz w:val="20"/>
          <w:szCs w:val="20"/>
        </w:rPr>
      </w:pPr>
      <w:r w:rsidRPr="000A004F">
        <w:rPr>
          <w:rFonts w:cs="Calibri"/>
          <w:i/>
          <w:sz w:val="20"/>
          <w:szCs w:val="20"/>
        </w:rPr>
        <w:t>Załącznik nr 4 do SWZ</w:t>
      </w:r>
    </w:p>
    <w:p w14:paraId="7CAD9084" w14:textId="77777777" w:rsidR="00D45BC9" w:rsidRPr="0019393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19393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19393E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A449135" w14:textId="77777777" w:rsidR="007E3FCB" w:rsidRPr="007E3FCB" w:rsidRDefault="007E3FCB" w:rsidP="007E3FCB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7E3FCB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6D6B61C4" w14:textId="53834B96" w:rsidR="002A26C7" w:rsidRPr="0019393E" w:rsidRDefault="007E3FCB" w:rsidP="007E3FCB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7E3FCB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44CFFBCF" w14:textId="77777777" w:rsidR="00D45BC9" w:rsidRPr="0019393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19393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19393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19393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19393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9393E">
        <w:rPr>
          <w:rFonts w:cs="Calibri"/>
          <w:i/>
          <w:sz w:val="20"/>
          <w:szCs w:val="20"/>
        </w:rPr>
        <w:t>CEiDG</w:t>
      </w:r>
      <w:proofErr w:type="spellEnd"/>
      <w:r w:rsidRPr="0019393E">
        <w:rPr>
          <w:rFonts w:cs="Calibri"/>
          <w:i/>
          <w:sz w:val="20"/>
          <w:szCs w:val="20"/>
        </w:rPr>
        <w:t>)</w:t>
      </w:r>
    </w:p>
    <w:p w14:paraId="7C4B9DFF" w14:textId="77777777" w:rsidR="00D45BC9" w:rsidRPr="0019393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19393E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19393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19393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19393E">
        <w:rPr>
          <w:rFonts w:cs="Calibri"/>
          <w:i/>
          <w:sz w:val="20"/>
          <w:szCs w:val="20"/>
        </w:rPr>
        <w:t>(imię, nazwisko, stanowisko/podstawa do reprezentacji)</w:t>
      </w:r>
    </w:p>
    <w:p w14:paraId="73B908D6" w14:textId="77777777" w:rsidR="00D45BC9" w:rsidRPr="0019393E" w:rsidRDefault="00D45BC9" w:rsidP="00C4103F">
      <w:pPr>
        <w:rPr>
          <w:rFonts w:cs="Calibri"/>
          <w:sz w:val="20"/>
          <w:szCs w:val="20"/>
        </w:rPr>
      </w:pPr>
    </w:p>
    <w:p w14:paraId="1C94F53A" w14:textId="77777777" w:rsidR="00D45BC9" w:rsidRPr="0019393E" w:rsidRDefault="00687896" w:rsidP="00687896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19393E">
        <w:rPr>
          <w:rFonts w:cs="Calibri"/>
          <w:b/>
          <w:sz w:val="20"/>
          <w:szCs w:val="20"/>
          <w:u w:val="single"/>
        </w:rPr>
        <w:t xml:space="preserve">Oświadczenie Wykonawcy </w:t>
      </w:r>
      <w:r w:rsidR="00D45BC9" w:rsidRPr="0019393E">
        <w:rPr>
          <w:rFonts w:cs="Calibri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19393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 xml:space="preserve">składane na podstawie </w:t>
      </w:r>
      <w:r w:rsidR="001677B2" w:rsidRPr="0019393E">
        <w:rPr>
          <w:rFonts w:cs="Calibri"/>
          <w:b/>
          <w:sz w:val="20"/>
          <w:szCs w:val="20"/>
        </w:rPr>
        <w:t>art. 125</w:t>
      </w:r>
      <w:r w:rsidRPr="0019393E">
        <w:rPr>
          <w:rFonts w:cs="Calibri"/>
          <w:b/>
          <w:sz w:val="20"/>
          <w:szCs w:val="20"/>
        </w:rPr>
        <w:t xml:space="preserve"> ust. 1 ustawy z dnia </w:t>
      </w:r>
      <w:r w:rsidR="001677B2" w:rsidRPr="0019393E">
        <w:rPr>
          <w:rFonts w:cs="Calibri"/>
          <w:b/>
          <w:sz w:val="20"/>
          <w:szCs w:val="20"/>
        </w:rPr>
        <w:t>11.09.2019</w:t>
      </w:r>
      <w:r w:rsidRPr="0019393E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19393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19393E">
        <w:rPr>
          <w:rFonts w:cs="Calibri"/>
          <w:b/>
          <w:sz w:val="20"/>
          <w:szCs w:val="20"/>
        </w:rPr>
        <w:t>Pzp</w:t>
      </w:r>
      <w:proofErr w:type="spellEnd"/>
      <w:r w:rsidRPr="0019393E">
        <w:rPr>
          <w:rFonts w:cs="Calibri"/>
          <w:b/>
          <w:sz w:val="20"/>
          <w:szCs w:val="20"/>
        </w:rPr>
        <w:t xml:space="preserve">), </w:t>
      </w:r>
    </w:p>
    <w:p w14:paraId="2C2FBB06" w14:textId="454FC8AF" w:rsidR="00D45BC9" w:rsidRPr="000A004F" w:rsidRDefault="00D45BC9" w:rsidP="000A004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19393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1498CF27" w14:textId="1FB31AAD" w:rsidR="000A004F" w:rsidRPr="000A004F" w:rsidRDefault="005C49C2" w:rsidP="00923995">
      <w:pPr>
        <w:pStyle w:val="Tekstpodstawowy2"/>
        <w:spacing w:before="240" w:line="276" w:lineRule="auto"/>
        <w:jc w:val="both"/>
        <w:rPr>
          <w:rFonts w:ascii="Calibri" w:hAnsi="Calibri" w:cs="Calibri"/>
          <w:sz w:val="20"/>
          <w:szCs w:val="20"/>
        </w:rPr>
      </w:pPr>
      <w:r w:rsidRPr="0019393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D55B9B" w:rsidRPr="00D55B9B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="00D55B9B">
        <w:rPr>
          <w:b/>
          <w:bCs/>
        </w:rPr>
        <w:t xml:space="preserve"> </w:t>
      </w:r>
      <w:r w:rsidR="000A004F" w:rsidRPr="00D54ED7">
        <w:rPr>
          <w:rFonts w:asciiTheme="minorHAnsi" w:hAnsiTheme="minorHAnsi" w:cstheme="minorHAnsi"/>
          <w:b/>
          <w:bCs/>
          <w:sz w:val="20"/>
        </w:rPr>
        <w:t>dla przedsiębiorstw z sektora MŚP w związku z realizacją usługi DORADZTWO W ZAKRESIE CYBERBEZPIECZEŃSTWA w ramach projektu „</w:t>
      </w:r>
      <w:proofErr w:type="spellStart"/>
      <w:r w:rsidR="000A004F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0A004F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</w:t>
      </w:r>
      <w:r w:rsidR="000A004F">
        <w:rPr>
          <w:rFonts w:asciiTheme="minorHAnsi" w:hAnsiTheme="minorHAnsi" w:cstheme="minorHAnsi"/>
          <w:b/>
          <w:bCs/>
          <w:sz w:val="20"/>
        </w:rPr>
        <w:t xml:space="preserve">odarki na lata 2021-2027 (FENG), </w:t>
      </w:r>
      <w:r w:rsidRPr="0019393E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1DAF5521" w:rsidR="00687896" w:rsidRPr="0019393E" w:rsidRDefault="00687896" w:rsidP="00680CC3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INFORMACJA DOTYCZĄCA WYKONAWCY:</w:t>
      </w:r>
    </w:p>
    <w:p w14:paraId="6D6ECE19" w14:textId="77777777" w:rsidR="00D45BC9" w:rsidRPr="0019393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4EE5985B" w14:textId="77777777" w:rsidR="00D45BC9" w:rsidRPr="0019393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19393E">
        <w:rPr>
          <w:rFonts w:cs="Calibri"/>
          <w:sz w:val="20"/>
          <w:szCs w:val="20"/>
        </w:rPr>
        <w:t>108 ust. 1</w:t>
      </w:r>
      <w:r w:rsidRPr="0019393E">
        <w:rPr>
          <w:rFonts w:cs="Calibri"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Pr="0019393E">
        <w:rPr>
          <w:rFonts w:cs="Calibri"/>
          <w:sz w:val="20"/>
          <w:szCs w:val="20"/>
        </w:rPr>
        <w:t>.</w:t>
      </w:r>
    </w:p>
    <w:p w14:paraId="6F456D94" w14:textId="3E014B49" w:rsidR="00963116" w:rsidRPr="0019393E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19393E">
        <w:rPr>
          <w:rFonts w:cs="Calibri"/>
          <w:sz w:val="20"/>
          <w:szCs w:val="20"/>
        </w:rPr>
        <w:t>109</w:t>
      </w:r>
      <w:r w:rsidRPr="0019393E">
        <w:rPr>
          <w:rFonts w:cs="Calibri"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="001677B2" w:rsidRPr="0019393E">
        <w:rPr>
          <w:rFonts w:cs="Calibri"/>
          <w:sz w:val="20"/>
          <w:szCs w:val="20"/>
        </w:rPr>
        <w:t xml:space="preserve"> </w:t>
      </w:r>
      <w:r w:rsidR="00923995">
        <w:rPr>
          <w:rFonts w:cs="Calibri"/>
          <w:sz w:val="20"/>
          <w:szCs w:val="20"/>
        </w:rPr>
        <w:br/>
      </w:r>
      <w:bookmarkStart w:id="1" w:name="_GoBack"/>
      <w:bookmarkEnd w:id="1"/>
      <w:r w:rsidR="001677B2" w:rsidRPr="0019393E">
        <w:rPr>
          <w:rFonts w:cs="Calibri"/>
          <w:sz w:val="20"/>
          <w:szCs w:val="20"/>
        </w:rPr>
        <w:t>w zakresie jaki Zamawiający wymagał</w:t>
      </w:r>
      <w:r w:rsidRPr="0019393E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19393E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19393E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…………….……. </w:t>
      </w:r>
      <w:r w:rsidRPr="0019393E">
        <w:rPr>
          <w:rFonts w:cs="Calibri"/>
          <w:i/>
          <w:sz w:val="20"/>
          <w:szCs w:val="20"/>
        </w:rPr>
        <w:t xml:space="preserve">(miejscowość), </w:t>
      </w:r>
      <w:r w:rsidRPr="0019393E">
        <w:rPr>
          <w:rFonts w:cs="Calibri"/>
          <w:sz w:val="20"/>
          <w:szCs w:val="20"/>
        </w:rPr>
        <w:t xml:space="preserve">dnia ………….……. r. </w:t>
      </w:r>
    </w:p>
    <w:p w14:paraId="66A50D0B" w14:textId="381C860A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</w:p>
    <w:p w14:paraId="085D8C05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05F549BD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4AC5F5FB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64F250CF" w14:textId="2E1A8751" w:rsidR="00D45BC9" w:rsidRPr="0019393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</w:t>
      </w:r>
      <w:r w:rsidRPr="0019393E">
        <w:rPr>
          <w:rFonts w:cs="Calibri"/>
          <w:b/>
          <w:sz w:val="20"/>
          <w:szCs w:val="20"/>
        </w:rPr>
        <w:t>że zachodzą</w:t>
      </w:r>
      <w:r w:rsidR="002A26C7" w:rsidRPr="0019393E">
        <w:rPr>
          <w:rFonts w:cs="Calibri"/>
          <w:b/>
          <w:sz w:val="20"/>
          <w:szCs w:val="20"/>
        </w:rPr>
        <w:t xml:space="preserve"> </w:t>
      </w:r>
      <w:r w:rsidRPr="0019393E">
        <w:rPr>
          <w:rFonts w:cs="Calibri"/>
          <w:sz w:val="20"/>
          <w:szCs w:val="20"/>
        </w:rPr>
        <w:t xml:space="preserve"> w stosunku do mnie podstawy wykluczenia</w:t>
      </w:r>
      <w:r w:rsidR="00CF3FBF" w:rsidRPr="0019393E">
        <w:rPr>
          <w:rFonts w:cs="Calibri"/>
          <w:sz w:val="20"/>
          <w:szCs w:val="20"/>
        </w:rPr>
        <w:t xml:space="preserve"> wymienione poniżej</w:t>
      </w:r>
      <w:r w:rsidRPr="0019393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Pr="0019393E">
        <w:rPr>
          <w:rFonts w:cs="Calibri"/>
          <w:sz w:val="20"/>
          <w:szCs w:val="20"/>
        </w:rPr>
        <w:t xml:space="preserve"> </w:t>
      </w:r>
      <w:r w:rsidRPr="0019393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19393E">
        <w:rPr>
          <w:rFonts w:cs="Calibri"/>
          <w:i/>
          <w:sz w:val="20"/>
          <w:szCs w:val="20"/>
        </w:rPr>
        <w:t xml:space="preserve">108 </w:t>
      </w:r>
      <w:r w:rsidRPr="0019393E">
        <w:rPr>
          <w:rFonts w:cs="Calibri"/>
          <w:i/>
          <w:sz w:val="20"/>
          <w:szCs w:val="20"/>
        </w:rPr>
        <w:t xml:space="preserve">ust. 1 pkt </w:t>
      </w:r>
      <w:r w:rsidR="001677B2" w:rsidRPr="0019393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19393E">
        <w:rPr>
          <w:rFonts w:cs="Calibri"/>
          <w:i/>
          <w:sz w:val="20"/>
          <w:szCs w:val="20"/>
        </w:rPr>
        <w:t>Pzp</w:t>
      </w:r>
      <w:proofErr w:type="spellEnd"/>
      <w:r w:rsidRPr="0019393E">
        <w:rPr>
          <w:rFonts w:cs="Calibri"/>
          <w:i/>
          <w:sz w:val="20"/>
          <w:szCs w:val="20"/>
        </w:rPr>
        <w:t xml:space="preserve"> lub art. </w:t>
      </w:r>
      <w:r w:rsidR="001677B2" w:rsidRPr="0019393E">
        <w:rPr>
          <w:rFonts w:cs="Calibri"/>
          <w:i/>
          <w:sz w:val="20"/>
          <w:szCs w:val="20"/>
        </w:rPr>
        <w:t>109</w:t>
      </w:r>
      <w:r w:rsidRPr="0019393E">
        <w:rPr>
          <w:rFonts w:cs="Calibri"/>
          <w:i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i/>
          <w:sz w:val="20"/>
          <w:szCs w:val="20"/>
        </w:rPr>
        <w:t>Pzp</w:t>
      </w:r>
      <w:proofErr w:type="spellEnd"/>
      <w:r w:rsidRPr="0019393E">
        <w:rPr>
          <w:rFonts w:cs="Calibri"/>
          <w:i/>
          <w:sz w:val="20"/>
          <w:szCs w:val="20"/>
        </w:rPr>
        <w:t>).</w:t>
      </w:r>
      <w:r w:rsidRPr="0019393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19393E">
        <w:rPr>
          <w:rFonts w:cs="Calibri"/>
          <w:sz w:val="20"/>
          <w:szCs w:val="20"/>
        </w:rPr>
        <w:t xml:space="preserve">110 </w:t>
      </w:r>
      <w:r w:rsidRPr="0019393E">
        <w:rPr>
          <w:rFonts w:cs="Calibri"/>
          <w:sz w:val="20"/>
          <w:szCs w:val="20"/>
        </w:rPr>
        <w:t xml:space="preserve">ust. </w:t>
      </w:r>
      <w:r w:rsidR="001677B2" w:rsidRPr="0019393E">
        <w:rPr>
          <w:rFonts w:cs="Calibri"/>
          <w:sz w:val="20"/>
          <w:szCs w:val="20"/>
        </w:rPr>
        <w:t>2</w:t>
      </w:r>
      <w:r w:rsidRPr="0019393E">
        <w:rPr>
          <w:rFonts w:cs="Calibri"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Pr="0019393E">
        <w:rPr>
          <w:rFonts w:cs="Calibri"/>
          <w:sz w:val="20"/>
          <w:szCs w:val="20"/>
        </w:rPr>
        <w:t xml:space="preserve"> podjąłem</w:t>
      </w:r>
      <w:r w:rsidR="003B7C7A" w:rsidRPr="0019393E">
        <w:rPr>
          <w:rFonts w:cs="Calibri"/>
          <w:sz w:val="20"/>
          <w:szCs w:val="20"/>
        </w:rPr>
        <w:t xml:space="preserve"> </w:t>
      </w:r>
      <w:r w:rsidRPr="0019393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45AC71C" w14:textId="77777777" w:rsidR="00D1162A" w:rsidRPr="0019393E" w:rsidRDefault="00D1162A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19393E" w:rsidRDefault="00D45BC9" w:rsidP="00680CC3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OŚWIADCZENIE DOTYCZĄCE PODANYCH INFORMACJI:</w:t>
      </w:r>
    </w:p>
    <w:p w14:paraId="6ADA5250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494BD4C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19393E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19393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…………….……. </w:t>
      </w:r>
      <w:r w:rsidRPr="0019393E">
        <w:rPr>
          <w:rFonts w:cs="Calibri"/>
          <w:i/>
          <w:sz w:val="20"/>
          <w:szCs w:val="20"/>
        </w:rPr>
        <w:t xml:space="preserve">(miejscowość), </w:t>
      </w:r>
      <w:r w:rsidRPr="0019393E">
        <w:rPr>
          <w:rFonts w:cs="Calibri"/>
          <w:sz w:val="20"/>
          <w:szCs w:val="20"/>
        </w:rPr>
        <w:t xml:space="preserve">dnia …………………. r. </w:t>
      </w:r>
    </w:p>
    <w:p w14:paraId="0980158C" w14:textId="77777777" w:rsidR="00D45BC9" w:rsidRPr="0019393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19393E" w:rsidRDefault="00D45BC9" w:rsidP="002A26C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</w:p>
    <w:p w14:paraId="0820F7A8" w14:textId="77777777" w:rsidR="00C52A1E" w:rsidRPr="00C52A1E" w:rsidRDefault="00C52A1E" w:rsidP="00C52A1E">
      <w:pPr>
        <w:spacing w:after="0" w:line="360" w:lineRule="auto"/>
        <w:jc w:val="center"/>
        <w:rPr>
          <w:rFonts w:cs="Calibri"/>
          <w:iCs/>
          <w:sz w:val="20"/>
          <w:szCs w:val="20"/>
        </w:rPr>
      </w:pPr>
      <w:r w:rsidRPr="00C52A1E">
        <w:rPr>
          <w:rFonts w:cs="Calibri"/>
          <w:b/>
          <w:iCs/>
          <w:sz w:val="20"/>
          <w:szCs w:val="20"/>
          <w:highlight w:val="yellow"/>
        </w:rPr>
        <w:t xml:space="preserve">Dokument musi być </w:t>
      </w:r>
      <w:bookmarkStart w:id="2" w:name="_Hlk67762173"/>
      <w:r w:rsidRPr="00C52A1E">
        <w:rPr>
          <w:rFonts w:cs="Calibri"/>
          <w:b/>
          <w:iCs/>
          <w:sz w:val="20"/>
          <w:szCs w:val="20"/>
          <w:highlight w:val="yellow"/>
        </w:rPr>
        <w:t xml:space="preserve">podpisany </w:t>
      </w:r>
      <w:bookmarkStart w:id="3" w:name="_Hlk67762143"/>
      <w:r w:rsidRPr="00C52A1E">
        <w:rPr>
          <w:rFonts w:cs="Calibri"/>
          <w:b/>
          <w:iCs/>
          <w:sz w:val="20"/>
          <w:szCs w:val="20"/>
          <w:highlight w:val="yellow"/>
        </w:rPr>
        <w:t xml:space="preserve">kwalifikowanym podpisem elektronicznym lub podpisem zaufanym </w:t>
      </w:r>
      <w:r w:rsidRPr="00C52A1E">
        <w:rPr>
          <w:rFonts w:cs="Calibri"/>
          <w:b/>
          <w:iCs/>
          <w:sz w:val="20"/>
          <w:szCs w:val="20"/>
          <w:highlight w:val="yellow"/>
        </w:rPr>
        <w:br/>
        <w:t>lub podpisem osobistym</w:t>
      </w:r>
      <w:r w:rsidRPr="00C52A1E">
        <w:rPr>
          <w:rFonts w:cs="Calibri"/>
          <w:iCs/>
          <w:sz w:val="20"/>
          <w:szCs w:val="20"/>
          <w:highlight w:val="yellow"/>
        </w:rPr>
        <w:t>.</w:t>
      </w:r>
      <w:bookmarkEnd w:id="2"/>
      <w:bookmarkEnd w:id="3"/>
    </w:p>
    <w:p w14:paraId="259A6F29" w14:textId="7E4C03EC" w:rsidR="00D45BC9" w:rsidRPr="0019393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19393E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F1569" w14:textId="77777777" w:rsidR="004923B9" w:rsidRDefault="004923B9" w:rsidP="0038231F">
      <w:pPr>
        <w:spacing w:after="0" w:line="240" w:lineRule="auto"/>
      </w:pPr>
      <w:r>
        <w:separator/>
      </w:r>
    </w:p>
  </w:endnote>
  <w:endnote w:type="continuationSeparator" w:id="0">
    <w:p w14:paraId="0192939C" w14:textId="77777777" w:rsidR="004923B9" w:rsidRDefault="004923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AEC42" w14:textId="62BAD6D7" w:rsidR="008030FB" w:rsidRDefault="001939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0" wp14:anchorId="5E187AF2" wp14:editId="7CE5BBC2">
          <wp:simplePos x="0" y="0"/>
          <wp:positionH relativeFrom="page">
            <wp:posOffset>-6350</wp:posOffset>
          </wp:positionH>
          <wp:positionV relativeFrom="page">
            <wp:posOffset>9780905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DCCB3" w14:textId="77777777" w:rsidR="004923B9" w:rsidRDefault="004923B9" w:rsidP="0038231F">
      <w:pPr>
        <w:spacing w:after="0" w:line="240" w:lineRule="auto"/>
      </w:pPr>
      <w:r>
        <w:separator/>
      </w:r>
    </w:p>
  </w:footnote>
  <w:footnote w:type="continuationSeparator" w:id="0">
    <w:p w14:paraId="541ED2F4" w14:textId="77777777" w:rsidR="004923B9" w:rsidRDefault="004923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3CF24" w14:textId="4215F0F2" w:rsidR="00C8692E" w:rsidRDefault="00C8692E" w:rsidP="00C8692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06C960A7" wp14:editId="692A5E96">
          <wp:simplePos x="0" y="0"/>
          <wp:positionH relativeFrom="page">
            <wp:posOffset>3171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818987" name="Obraz 2051818987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4656" behindDoc="1" locked="0" layoutInCell="0" allowOverlap="1" wp14:anchorId="0395A4E6" wp14:editId="19A13A9A">
          <wp:simplePos x="0" y="0"/>
          <wp:positionH relativeFrom="margin">
            <wp:posOffset>-888604</wp:posOffset>
          </wp:positionH>
          <wp:positionV relativeFrom="margin">
            <wp:posOffset>-685800</wp:posOffset>
          </wp:positionV>
          <wp:extent cx="7546579" cy="10674350"/>
          <wp:effectExtent l="0" t="0" r="0" b="0"/>
          <wp:wrapNone/>
          <wp:docPr id="1803274033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274033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84" cy="1069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8E6BC6" w14:textId="4415A2CF" w:rsidR="00C8692E" w:rsidRPr="001B3181" w:rsidRDefault="00C8692E" w:rsidP="00C8692E">
    <w:pPr>
      <w:pStyle w:val="Nagwek"/>
    </w:pPr>
  </w:p>
  <w:p w14:paraId="554D900C" w14:textId="3E872C4A" w:rsidR="001B6710" w:rsidRPr="00C8692E" w:rsidRDefault="001B6710" w:rsidP="00C869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04F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93E"/>
    <w:rsid w:val="00193E01"/>
    <w:rsid w:val="001957C5"/>
    <w:rsid w:val="001A1051"/>
    <w:rsid w:val="001B5F22"/>
    <w:rsid w:val="001B6710"/>
    <w:rsid w:val="001C5BC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3BD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897"/>
    <w:rsid w:val="00434034"/>
    <w:rsid w:val="00434CC2"/>
    <w:rsid w:val="00437550"/>
    <w:rsid w:val="00451D6A"/>
    <w:rsid w:val="004525EB"/>
    <w:rsid w:val="0045531A"/>
    <w:rsid w:val="00456346"/>
    <w:rsid w:val="004565FC"/>
    <w:rsid w:val="00466838"/>
    <w:rsid w:val="00467B50"/>
    <w:rsid w:val="004761C6"/>
    <w:rsid w:val="00484F88"/>
    <w:rsid w:val="004923B9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7296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3B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0CC3"/>
    <w:rsid w:val="006818CE"/>
    <w:rsid w:val="006870CC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0D9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7E3FCB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354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3995"/>
    <w:rsid w:val="009301A2"/>
    <w:rsid w:val="009375EB"/>
    <w:rsid w:val="009469C7"/>
    <w:rsid w:val="00956C26"/>
    <w:rsid w:val="00960132"/>
    <w:rsid w:val="00963116"/>
    <w:rsid w:val="00975C49"/>
    <w:rsid w:val="0098137F"/>
    <w:rsid w:val="00984B47"/>
    <w:rsid w:val="009A397D"/>
    <w:rsid w:val="009B75E9"/>
    <w:rsid w:val="009C0C6C"/>
    <w:rsid w:val="009C6DDE"/>
    <w:rsid w:val="009D215A"/>
    <w:rsid w:val="009D314C"/>
    <w:rsid w:val="009D4272"/>
    <w:rsid w:val="009D6494"/>
    <w:rsid w:val="009F33C1"/>
    <w:rsid w:val="00A0243E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B19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897"/>
    <w:rsid w:val="00B37134"/>
    <w:rsid w:val="00B40FC8"/>
    <w:rsid w:val="00B4494B"/>
    <w:rsid w:val="00B44957"/>
    <w:rsid w:val="00B503C7"/>
    <w:rsid w:val="00B81554"/>
    <w:rsid w:val="00BD06C3"/>
    <w:rsid w:val="00BF1F3F"/>
    <w:rsid w:val="00C00C2E"/>
    <w:rsid w:val="00C157FF"/>
    <w:rsid w:val="00C22538"/>
    <w:rsid w:val="00C4103F"/>
    <w:rsid w:val="00C456FB"/>
    <w:rsid w:val="00C52A1E"/>
    <w:rsid w:val="00C53866"/>
    <w:rsid w:val="00C57DEB"/>
    <w:rsid w:val="00C75633"/>
    <w:rsid w:val="00C81A0D"/>
    <w:rsid w:val="00C8692E"/>
    <w:rsid w:val="00C916B8"/>
    <w:rsid w:val="00CA5F28"/>
    <w:rsid w:val="00CB5C4A"/>
    <w:rsid w:val="00CC6896"/>
    <w:rsid w:val="00CC6FA6"/>
    <w:rsid w:val="00CE48D5"/>
    <w:rsid w:val="00CE6400"/>
    <w:rsid w:val="00CE743F"/>
    <w:rsid w:val="00CF3FBF"/>
    <w:rsid w:val="00CF4A74"/>
    <w:rsid w:val="00CF70DA"/>
    <w:rsid w:val="00D1162A"/>
    <w:rsid w:val="00D34D9A"/>
    <w:rsid w:val="00D364B7"/>
    <w:rsid w:val="00D409DE"/>
    <w:rsid w:val="00D42C9B"/>
    <w:rsid w:val="00D45BC9"/>
    <w:rsid w:val="00D46AA0"/>
    <w:rsid w:val="00D47D38"/>
    <w:rsid w:val="00D55B9B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75B2A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B58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C2A81AB-967F-4430-AC4E-DFA98B47B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313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18</cp:revision>
  <cp:lastPrinted>2016-07-26T08:32:00Z</cp:lastPrinted>
  <dcterms:created xsi:type="dcterms:W3CDTF">2022-03-21T09:48:00Z</dcterms:created>
  <dcterms:modified xsi:type="dcterms:W3CDTF">2025-04-28T08:10:00Z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