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599D57" w14:textId="77777777" w:rsidR="008F22EB" w:rsidRPr="00217CAA" w:rsidRDefault="008F22EB" w:rsidP="003837C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4F5FECE" w14:textId="77777777" w:rsidR="0088589A" w:rsidRPr="00217CAA" w:rsidRDefault="0088589A" w:rsidP="003837C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0DBD6B9" w14:textId="4C2726B2" w:rsidR="00D35D8A" w:rsidRPr="001C3085" w:rsidRDefault="00A81E26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after="0"/>
        <w:jc w:val="both"/>
        <w:rPr>
          <w:rFonts w:asciiTheme="minorHAnsi" w:eastAsia="Calibri" w:hAnsiTheme="minorHAnsi" w:cstheme="minorHAnsi"/>
          <w:b/>
          <w:bCs/>
          <w:sz w:val="20"/>
          <w:szCs w:val="20"/>
        </w:rPr>
      </w:pPr>
      <w:r>
        <w:rPr>
          <w:rFonts w:asciiTheme="minorHAnsi" w:eastAsia="Calibri" w:hAnsiTheme="minorHAnsi" w:cstheme="minorHAnsi"/>
          <w:b/>
          <w:bCs/>
          <w:sz w:val="20"/>
          <w:szCs w:val="20"/>
        </w:rPr>
        <w:t>KPT-DZI</w:t>
      </w:r>
      <w:r w:rsidR="00D35D8A" w:rsidRPr="001C3085">
        <w:rPr>
          <w:rFonts w:asciiTheme="minorHAnsi" w:eastAsia="Calibri" w:hAnsiTheme="minorHAnsi" w:cstheme="minorHAnsi"/>
          <w:b/>
          <w:bCs/>
          <w:sz w:val="20"/>
          <w:szCs w:val="20"/>
        </w:rPr>
        <w:t>.725.</w:t>
      </w:r>
      <w:r w:rsidR="00F418AA">
        <w:rPr>
          <w:rFonts w:asciiTheme="minorHAnsi" w:eastAsia="Calibri" w:hAnsiTheme="minorHAnsi" w:cstheme="minorHAnsi"/>
          <w:b/>
          <w:bCs/>
          <w:sz w:val="20"/>
          <w:szCs w:val="20"/>
        </w:rPr>
        <w:t>3</w:t>
      </w:r>
      <w:r w:rsidR="00D35D8A" w:rsidRPr="001C3085">
        <w:rPr>
          <w:rFonts w:asciiTheme="minorHAnsi" w:eastAsia="Calibri" w:hAnsiTheme="minorHAnsi" w:cstheme="minorHAnsi"/>
          <w:b/>
          <w:bCs/>
          <w:sz w:val="20"/>
          <w:szCs w:val="20"/>
        </w:rPr>
        <w:t>.202</w:t>
      </w:r>
      <w:r w:rsidR="00BB5B44">
        <w:rPr>
          <w:rFonts w:asciiTheme="minorHAnsi" w:eastAsia="Calibri" w:hAnsiTheme="minorHAnsi" w:cstheme="minorHAnsi"/>
          <w:b/>
          <w:bCs/>
          <w:sz w:val="20"/>
          <w:szCs w:val="20"/>
        </w:rPr>
        <w:t>3</w:t>
      </w:r>
    </w:p>
    <w:p w14:paraId="2CC94DC0" w14:textId="77777777" w:rsidR="00D35D8A" w:rsidRPr="00F0473F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after="0"/>
        <w:jc w:val="right"/>
        <w:rPr>
          <w:rFonts w:asciiTheme="minorHAnsi" w:eastAsia="Calibri" w:hAnsiTheme="minorHAnsi" w:cstheme="minorHAnsi"/>
          <w:i/>
          <w:iCs/>
          <w:sz w:val="20"/>
          <w:szCs w:val="20"/>
        </w:rPr>
      </w:pPr>
      <w:r>
        <w:rPr>
          <w:rFonts w:asciiTheme="minorHAnsi" w:eastAsia="Calibri" w:hAnsiTheme="minorHAnsi" w:cstheme="minorHAnsi"/>
          <w:i/>
          <w:iCs/>
          <w:sz w:val="20"/>
          <w:szCs w:val="20"/>
        </w:rPr>
        <w:t xml:space="preserve">Załącznik nr 1 </w:t>
      </w:r>
    </w:p>
    <w:p w14:paraId="41B890B9" w14:textId="77777777" w:rsidR="00D35D8A" w:rsidRPr="00F0473F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/>
        <w:jc w:val="right"/>
        <w:rPr>
          <w:rFonts w:asciiTheme="minorHAnsi" w:eastAsia="Calibri" w:hAnsiTheme="minorHAnsi" w:cstheme="minorHAnsi"/>
          <w:i/>
          <w:iCs/>
          <w:sz w:val="20"/>
          <w:szCs w:val="20"/>
        </w:rPr>
      </w:pPr>
      <w:r w:rsidRPr="001C3085">
        <w:rPr>
          <w:rFonts w:asciiTheme="minorHAnsi" w:eastAsia="Calibri" w:hAnsiTheme="minorHAnsi" w:cstheme="minorHAnsi"/>
          <w:i/>
          <w:iCs/>
          <w:sz w:val="20"/>
          <w:szCs w:val="20"/>
        </w:rPr>
        <w:t xml:space="preserve">do dokumentacji pn. Opis warunków udziału w postępowaniu w trybie przetargu nieograniczonego na wynajem nieruchomości zabudowanych, stanowiących własność Miasta Kielce i będących w Trwałym Zarządzie Kieleckiego Parku Technologicznego – Strefa II – Centrum Technologiczne, objętych obszarem Specjalnej Strefy Ekonomicznej „Starachowice” (Podstrefa Kielce) </w:t>
      </w:r>
    </w:p>
    <w:p w14:paraId="6094D81B" w14:textId="77777777" w:rsidR="00D35D8A" w:rsidRPr="001C3085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after="0"/>
        <w:jc w:val="center"/>
        <w:rPr>
          <w:rFonts w:asciiTheme="minorHAnsi" w:eastAsia="Calibri" w:hAnsiTheme="minorHAnsi" w:cstheme="minorHAnsi"/>
          <w:b/>
          <w:bCs/>
          <w:sz w:val="32"/>
          <w:szCs w:val="20"/>
        </w:rPr>
      </w:pPr>
      <w:r w:rsidRPr="001C3085">
        <w:rPr>
          <w:rFonts w:asciiTheme="minorHAnsi" w:eastAsia="Calibri" w:hAnsiTheme="minorHAnsi" w:cstheme="minorHAnsi"/>
          <w:b/>
          <w:bCs/>
          <w:sz w:val="32"/>
          <w:szCs w:val="20"/>
        </w:rPr>
        <w:t>OPIS TECHNICZNY</w:t>
      </w:r>
    </w:p>
    <w:p w14:paraId="493367EA" w14:textId="06914EAC" w:rsidR="00D35D8A" w:rsidRPr="001C3085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1C3085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Moduł </w:t>
      </w:r>
      <w:r w:rsidR="00BA1952">
        <w:rPr>
          <w:rFonts w:asciiTheme="minorHAnsi" w:eastAsia="Calibri" w:hAnsiTheme="minorHAnsi" w:cstheme="minorHAnsi"/>
          <w:b/>
          <w:bCs/>
          <w:sz w:val="20"/>
          <w:szCs w:val="20"/>
        </w:rPr>
        <w:t>B</w:t>
      </w:r>
      <w:r w:rsidRPr="001C3085">
        <w:rPr>
          <w:rFonts w:asciiTheme="minorHAnsi" w:eastAsia="Calibri" w:hAnsiTheme="minorHAnsi" w:cstheme="minorHAnsi"/>
          <w:sz w:val="20"/>
          <w:szCs w:val="20"/>
        </w:rPr>
        <w:t xml:space="preserve"> - </w:t>
      </w:r>
      <w:proofErr w:type="spellStart"/>
      <w:r w:rsidRPr="001C3085">
        <w:rPr>
          <w:rFonts w:asciiTheme="minorHAnsi" w:eastAsia="Calibri" w:hAnsiTheme="minorHAnsi" w:cstheme="minorHAnsi"/>
          <w:sz w:val="20"/>
          <w:szCs w:val="20"/>
        </w:rPr>
        <w:t>laboratoryjno</w:t>
      </w:r>
      <w:proofErr w:type="spellEnd"/>
      <w:r w:rsidRPr="001C3085">
        <w:rPr>
          <w:rFonts w:asciiTheme="minorHAnsi" w:eastAsia="Calibri" w:hAnsiTheme="minorHAnsi" w:cstheme="minorHAnsi"/>
          <w:sz w:val="20"/>
          <w:szCs w:val="20"/>
        </w:rPr>
        <w:t xml:space="preserve"> – produkcyjny o łącznej powierzchni </w:t>
      </w:r>
      <w:r w:rsidR="00BB5B44">
        <w:rPr>
          <w:rFonts w:asciiTheme="minorHAnsi" w:eastAsia="Calibri" w:hAnsiTheme="minorHAnsi" w:cstheme="minorHAnsi"/>
          <w:sz w:val="20"/>
          <w:szCs w:val="20"/>
        </w:rPr>
        <w:t>358,73</w:t>
      </w:r>
      <w:r>
        <w:rPr>
          <w:rFonts w:asciiTheme="minorHAnsi" w:eastAsia="Calibri" w:hAnsiTheme="minorHAnsi" w:cstheme="minorHAnsi"/>
          <w:sz w:val="20"/>
          <w:szCs w:val="20"/>
        </w:rPr>
        <w:t xml:space="preserve"> m</w:t>
      </w:r>
      <w:r w:rsidRPr="001C3085">
        <w:rPr>
          <w:rFonts w:ascii="Arial" w:hAnsi="Arial" w:cs="Arial"/>
          <w:sz w:val="20"/>
          <w:szCs w:val="20"/>
          <w:shd w:val="clear" w:color="auto" w:fill="FFFFFF"/>
        </w:rPr>
        <w:t>²</w:t>
      </w:r>
      <w:r w:rsidRPr="001C3085">
        <w:rPr>
          <w:rFonts w:asciiTheme="minorHAnsi" w:eastAsia="Calibri" w:hAnsiTheme="minorHAnsi" w:cstheme="minorHAnsi"/>
          <w:sz w:val="20"/>
          <w:szCs w:val="20"/>
        </w:rPr>
        <w:t xml:space="preserve"> zlokalizowany na parterze budynku laboratoryjno-produkcyjnego. </w:t>
      </w:r>
    </w:p>
    <w:p w14:paraId="54264942" w14:textId="77777777" w:rsidR="00D35D8A" w:rsidRPr="001C3085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1C3085">
        <w:rPr>
          <w:rFonts w:asciiTheme="minorHAnsi" w:eastAsia="Calibri" w:hAnsiTheme="minorHAnsi" w:cstheme="minorHAnsi"/>
          <w:sz w:val="20"/>
          <w:szCs w:val="20"/>
        </w:rPr>
        <w:t xml:space="preserve">Moduł jest częścią budynku </w:t>
      </w:r>
      <w:proofErr w:type="spellStart"/>
      <w:r w:rsidRPr="001C3085">
        <w:rPr>
          <w:rFonts w:asciiTheme="minorHAnsi" w:eastAsia="Calibri" w:hAnsiTheme="minorHAnsi" w:cstheme="minorHAnsi"/>
          <w:sz w:val="20"/>
          <w:szCs w:val="20"/>
        </w:rPr>
        <w:t>laboratoryjno</w:t>
      </w:r>
      <w:proofErr w:type="spellEnd"/>
      <w:r w:rsidRPr="001C3085">
        <w:rPr>
          <w:rFonts w:asciiTheme="minorHAnsi" w:eastAsia="Calibri" w:hAnsiTheme="minorHAnsi" w:cstheme="minorHAnsi"/>
          <w:sz w:val="20"/>
          <w:szCs w:val="20"/>
        </w:rPr>
        <w:t xml:space="preserve"> – produkcyjnego o łącznej powierzchni 4 245,62 m</w:t>
      </w:r>
      <w:r w:rsidRPr="001C3085">
        <w:rPr>
          <w:rFonts w:ascii="Arial" w:hAnsi="Arial" w:cs="Arial"/>
          <w:sz w:val="20"/>
          <w:szCs w:val="20"/>
          <w:shd w:val="clear" w:color="auto" w:fill="FFFFFF"/>
        </w:rPr>
        <w:t xml:space="preserve">². </w:t>
      </w:r>
    </w:p>
    <w:p w14:paraId="5BD54D3B" w14:textId="77777777" w:rsidR="00D35D8A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 w:afterAutospacing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1C3085">
        <w:rPr>
          <w:rFonts w:asciiTheme="minorHAnsi" w:eastAsia="Calibri" w:hAnsiTheme="minorHAnsi" w:cstheme="minorHAnsi"/>
          <w:sz w:val="20"/>
          <w:szCs w:val="20"/>
        </w:rPr>
        <w:t xml:space="preserve">Budynek dwukondygnacyjny o wysokości 10,22 m.  </w:t>
      </w:r>
    </w:p>
    <w:p w14:paraId="7E3FA9E3" w14:textId="77777777" w:rsidR="00BB5B44" w:rsidRPr="001C3085" w:rsidRDefault="00BB5B44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2100ABA0" w14:textId="77777777" w:rsidR="00D35D8A" w:rsidRPr="001C3085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 w:afterAutospacing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1C3085">
        <w:rPr>
          <w:rFonts w:asciiTheme="minorHAnsi" w:eastAsia="Calibri" w:hAnsiTheme="minorHAnsi" w:cstheme="minorHAnsi"/>
          <w:sz w:val="20"/>
          <w:szCs w:val="20"/>
        </w:rPr>
        <w:t xml:space="preserve">Rok budowy 2012. Stan techniczny: dobry. </w:t>
      </w:r>
    </w:p>
    <w:p w14:paraId="31C4CEC6" w14:textId="663D5DDD" w:rsidR="00D35D8A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 w:afterAutospacing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1C3085">
        <w:rPr>
          <w:rFonts w:asciiTheme="minorHAnsi" w:eastAsia="Calibri" w:hAnsiTheme="minorHAnsi" w:cstheme="minorHAnsi"/>
          <w:sz w:val="20"/>
          <w:szCs w:val="20"/>
        </w:rPr>
        <w:t xml:space="preserve">Budynek zaprojektowano z 8 niezależnie zasilanych i funkcjonujących modułów.  </w:t>
      </w:r>
    </w:p>
    <w:p w14:paraId="5B46E29E" w14:textId="77777777" w:rsidR="00D35D8A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 w:afterAutospacing="0"/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7C1216D0" w14:textId="7C87DE85" w:rsidR="00A81E26" w:rsidRPr="00A81E26" w:rsidRDefault="00A81E26" w:rsidP="00A81E26">
      <w:pPr>
        <w:spacing w:line="360" w:lineRule="auto"/>
        <w:ind w:right="-648"/>
        <w:rPr>
          <w:rFonts w:asciiTheme="minorHAnsi" w:hAnsiTheme="minorHAnsi" w:cstheme="minorHAnsi"/>
          <w:b/>
          <w:sz w:val="22"/>
          <w:szCs w:val="22"/>
        </w:rPr>
      </w:pPr>
      <w:r w:rsidRPr="00A81E26">
        <w:rPr>
          <w:rFonts w:asciiTheme="minorHAnsi" w:hAnsiTheme="minorHAnsi" w:cstheme="minorHAnsi"/>
          <w:b/>
          <w:sz w:val="22"/>
          <w:szCs w:val="22"/>
        </w:rPr>
        <w:t>Z</w:t>
      </w:r>
      <w:r w:rsidR="00BA1952">
        <w:rPr>
          <w:rFonts w:asciiTheme="minorHAnsi" w:hAnsiTheme="minorHAnsi" w:cstheme="minorHAnsi"/>
          <w:b/>
          <w:sz w:val="22"/>
          <w:szCs w:val="22"/>
        </w:rPr>
        <w:t>estawienie powierzchni moduł B</w:t>
      </w:r>
      <w:bookmarkStart w:id="0" w:name="_GoBack"/>
      <w:bookmarkEnd w:id="0"/>
      <w:r>
        <w:rPr>
          <w:rFonts w:asciiTheme="minorHAnsi" w:hAnsiTheme="minorHAnsi" w:cstheme="minorHAnsi"/>
          <w:b/>
          <w:sz w:val="22"/>
          <w:szCs w:val="22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A81E26" w14:paraId="1DE854B1" w14:textId="77777777" w:rsidTr="00A81E26">
        <w:tc>
          <w:tcPr>
            <w:tcW w:w="3115" w:type="dxa"/>
          </w:tcPr>
          <w:p w14:paraId="2FAFE274" w14:textId="010E2606" w:rsidR="00A81E26" w:rsidRDefault="0096150C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Nazwa pomieszczenia</w:t>
            </w:r>
          </w:p>
        </w:tc>
        <w:tc>
          <w:tcPr>
            <w:tcW w:w="3115" w:type="dxa"/>
          </w:tcPr>
          <w:p w14:paraId="098F4666" w14:textId="1111E3F7" w:rsidR="00A81E26" w:rsidRDefault="0096150C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Nr pomieszczenia</w:t>
            </w:r>
          </w:p>
        </w:tc>
        <w:tc>
          <w:tcPr>
            <w:tcW w:w="3115" w:type="dxa"/>
          </w:tcPr>
          <w:p w14:paraId="588C6AC1" w14:textId="6448BCFA" w:rsidR="00A81E26" w:rsidRDefault="0096150C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Powierzchnia po odliczeniu klatki schodowej i pomieszczenia produkcyjnego </w:t>
            </w:r>
            <w:r w:rsidRPr="0096150C">
              <w:rPr>
                <w:rFonts w:asciiTheme="minorHAnsi" w:hAnsiTheme="minorHAnsi" w:cstheme="minorHAnsi"/>
                <w:sz w:val="22"/>
                <w:szCs w:val="22"/>
              </w:rPr>
              <w:t>m²</w:t>
            </w:r>
          </w:p>
        </w:tc>
      </w:tr>
      <w:tr w:rsidR="00A81E26" w14:paraId="3F3C1D94" w14:textId="77777777" w:rsidTr="00A81E26">
        <w:tc>
          <w:tcPr>
            <w:tcW w:w="3115" w:type="dxa"/>
          </w:tcPr>
          <w:p w14:paraId="7505D753" w14:textId="32D6DB53" w:rsidR="00A81E26" w:rsidRDefault="00BB5B44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Recepcja/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holl</w:t>
            </w:r>
            <w:proofErr w:type="spellEnd"/>
          </w:p>
        </w:tc>
        <w:tc>
          <w:tcPr>
            <w:tcW w:w="3115" w:type="dxa"/>
          </w:tcPr>
          <w:p w14:paraId="7C2280DD" w14:textId="4C585FB7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1.01</w:t>
            </w:r>
          </w:p>
        </w:tc>
        <w:tc>
          <w:tcPr>
            <w:tcW w:w="3115" w:type="dxa"/>
          </w:tcPr>
          <w:p w14:paraId="52B685E9" w14:textId="7983A89D" w:rsidR="00A81E26" w:rsidRDefault="00EC08A2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7,03</w:t>
            </w:r>
          </w:p>
        </w:tc>
      </w:tr>
      <w:tr w:rsidR="00A81E26" w14:paraId="4661A72B" w14:textId="77777777" w:rsidTr="00A81E26">
        <w:tc>
          <w:tcPr>
            <w:tcW w:w="3115" w:type="dxa"/>
          </w:tcPr>
          <w:p w14:paraId="004779C1" w14:textId="4342EB3C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Pomieszczenie biurowe</w:t>
            </w:r>
          </w:p>
        </w:tc>
        <w:tc>
          <w:tcPr>
            <w:tcW w:w="3115" w:type="dxa"/>
          </w:tcPr>
          <w:p w14:paraId="5116A36D" w14:textId="755CDED2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1.02</w:t>
            </w:r>
          </w:p>
        </w:tc>
        <w:tc>
          <w:tcPr>
            <w:tcW w:w="3115" w:type="dxa"/>
          </w:tcPr>
          <w:p w14:paraId="6C885CEB" w14:textId="52E955A7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12,</w:t>
            </w:r>
            <w:r w:rsidR="00EC08A2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A81E26" w14:paraId="242FB0A0" w14:textId="77777777" w:rsidTr="00A81E26">
        <w:tc>
          <w:tcPr>
            <w:tcW w:w="3115" w:type="dxa"/>
          </w:tcPr>
          <w:p w14:paraId="2B5709F1" w14:textId="39D4763C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Pomieszczenie biurowe</w:t>
            </w:r>
          </w:p>
        </w:tc>
        <w:tc>
          <w:tcPr>
            <w:tcW w:w="3115" w:type="dxa"/>
          </w:tcPr>
          <w:p w14:paraId="45253CEA" w14:textId="25EC8570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1.03</w:t>
            </w:r>
          </w:p>
        </w:tc>
        <w:tc>
          <w:tcPr>
            <w:tcW w:w="3115" w:type="dxa"/>
          </w:tcPr>
          <w:p w14:paraId="409EB918" w14:textId="6108B386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12,</w:t>
            </w:r>
            <w:r w:rsidR="00EC08A2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A81E26" w14:paraId="1B0C6F18" w14:textId="77777777" w:rsidTr="00A81E26">
        <w:tc>
          <w:tcPr>
            <w:tcW w:w="3115" w:type="dxa"/>
          </w:tcPr>
          <w:p w14:paraId="5497BAF9" w14:textId="33842A7A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WC męskie</w:t>
            </w:r>
          </w:p>
        </w:tc>
        <w:tc>
          <w:tcPr>
            <w:tcW w:w="3115" w:type="dxa"/>
          </w:tcPr>
          <w:p w14:paraId="5BECBBEC" w14:textId="089B1BD3" w:rsidR="00A81E26" w:rsidRDefault="00BB5B44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1.04</w:t>
            </w:r>
          </w:p>
        </w:tc>
        <w:tc>
          <w:tcPr>
            <w:tcW w:w="3115" w:type="dxa"/>
          </w:tcPr>
          <w:p w14:paraId="23F221EE" w14:textId="25DC0508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3,7</w:t>
            </w:r>
            <w:r w:rsidR="00EC08A2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A81E26" w14:paraId="7B036AE4" w14:textId="77777777" w:rsidTr="00A81E26">
        <w:tc>
          <w:tcPr>
            <w:tcW w:w="3115" w:type="dxa"/>
          </w:tcPr>
          <w:p w14:paraId="470EB812" w14:textId="6E639F84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WC damskie</w:t>
            </w:r>
          </w:p>
        </w:tc>
        <w:tc>
          <w:tcPr>
            <w:tcW w:w="3115" w:type="dxa"/>
          </w:tcPr>
          <w:p w14:paraId="1AB867E7" w14:textId="78BB38E6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</w:t>
            </w:r>
            <w:r w:rsidR="00BB5B44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115" w:type="dxa"/>
          </w:tcPr>
          <w:p w14:paraId="2F76C8D5" w14:textId="04B9C639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4,4</w:t>
            </w:r>
            <w:r w:rsidR="00EC08A2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A81E26" w14:paraId="12DE56DF" w14:textId="77777777" w:rsidTr="00A81E26">
        <w:tc>
          <w:tcPr>
            <w:tcW w:w="3115" w:type="dxa"/>
          </w:tcPr>
          <w:p w14:paraId="4D28B306" w14:textId="52FDD7D7" w:rsidR="00A81E26" w:rsidRDefault="00EC08A2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Powierzchnia produkcyjna</w:t>
            </w:r>
          </w:p>
        </w:tc>
        <w:tc>
          <w:tcPr>
            <w:tcW w:w="3115" w:type="dxa"/>
          </w:tcPr>
          <w:p w14:paraId="2D68D34F" w14:textId="4FC8757C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</w:t>
            </w:r>
            <w:r w:rsidR="00BB5B44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3115" w:type="dxa"/>
          </w:tcPr>
          <w:p w14:paraId="297F4748" w14:textId="4FDE68A9" w:rsidR="00A81E26" w:rsidRDefault="00EC08A2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235,00</w:t>
            </w:r>
          </w:p>
        </w:tc>
      </w:tr>
      <w:tr w:rsidR="00A81E26" w14:paraId="77A98102" w14:textId="77777777" w:rsidTr="00A81E26">
        <w:tc>
          <w:tcPr>
            <w:tcW w:w="3115" w:type="dxa"/>
          </w:tcPr>
          <w:p w14:paraId="76B767F3" w14:textId="64B4BA68" w:rsidR="00A81E26" w:rsidRDefault="00EC08A2" w:rsidP="00EC08A2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Jadalnia</w:t>
            </w:r>
          </w:p>
        </w:tc>
        <w:tc>
          <w:tcPr>
            <w:tcW w:w="3115" w:type="dxa"/>
          </w:tcPr>
          <w:p w14:paraId="751BC54B" w14:textId="0F75F4D6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</w:t>
            </w:r>
            <w:r w:rsidR="00BB5B44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3115" w:type="dxa"/>
          </w:tcPr>
          <w:p w14:paraId="456CBD5D" w14:textId="16EC2F67" w:rsidR="00A81E26" w:rsidRDefault="00EC08A2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16,81</w:t>
            </w:r>
          </w:p>
        </w:tc>
      </w:tr>
      <w:tr w:rsidR="00A81E26" w14:paraId="77F79DF3" w14:textId="77777777" w:rsidTr="00A81E26">
        <w:tc>
          <w:tcPr>
            <w:tcW w:w="3115" w:type="dxa"/>
          </w:tcPr>
          <w:p w14:paraId="3CC71CF8" w14:textId="6A68BA42" w:rsidR="00A81E26" w:rsidRDefault="00EC08A2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Szatnia</w:t>
            </w:r>
          </w:p>
        </w:tc>
        <w:tc>
          <w:tcPr>
            <w:tcW w:w="3115" w:type="dxa"/>
          </w:tcPr>
          <w:p w14:paraId="3DAF17A8" w14:textId="650C72DE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</w:t>
            </w:r>
            <w:r w:rsidR="00BB5B44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3115" w:type="dxa"/>
          </w:tcPr>
          <w:p w14:paraId="012B5F67" w14:textId="7DE33537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</w:t>
            </w:r>
            <w:r w:rsidR="00EC08A2">
              <w:rPr>
                <w:rFonts w:asciiTheme="minorHAnsi" w:hAnsiTheme="minorHAnsi" w:cstheme="minorHAnsi"/>
                <w:sz w:val="22"/>
                <w:szCs w:val="22"/>
              </w:rPr>
              <w:t>,20</w:t>
            </w:r>
          </w:p>
        </w:tc>
      </w:tr>
      <w:tr w:rsidR="00A81E26" w14:paraId="742747A5" w14:textId="77777777" w:rsidTr="00A81E26">
        <w:tc>
          <w:tcPr>
            <w:tcW w:w="3115" w:type="dxa"/>
          </w:tcPr>
          <w:p w14:paraId="71736192" w14:textId="1024107E" w:rsidR="00A81E26" w:rsidRDefault="00EC08A2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Szatnia</w:t>
            </w:r>
          </w:p>
        </w:tc>
        <w:tc>
          <w:tcPr>
            <w:tcW w:w="3115" w:type="dxa"/>
          </w:tcPr>
          <w:p w14:paraId="727311CD" w14:textId="3F32BDAA" w:rsidR="00A81E26" w:rsidRDefault="00BB5B44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1.09</w:t>
            </w:r>
          </w:p>
        </w:tc>
        <w:tc>
          <w:tcPr>
            <w:tcW w:w="3115" w:type="dxa"/>
          </w:tcPr>
          <w:p w14:paraId="437ED7BD" w14:textId="20371E16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</w:t>
            </w:r>
            <w:r w:rsidR="009B4649">
              <w:rPr>
                <w:rFonts w:asciiTheme="minorHAnsi" w:hAnsiTheme="minorHAnsi" w:cstheme="minorHAnsi"/>
                <w:sz w:val="22"/>
                <w:szCs w:val="22"/>
              </w:rPr>
              <w:t>,20</w:t>
            </w:r>
          </w:p>
        </w:tc>
      </w:tr>
      <w:tr w:rsidR="00A81E26" w14:paraId="7F6BDCEF" w14:textId="77777777" w:rsidTr="00A81E26">
        <w:tc>
          <w:tcPr>
            <w:tcW w:w="3115" w:type="dxa"/>
          </w:tcPr>
          <w:p w14:paraId="21F48AEA" w14:textId="053B327B" w:rsidR="00A81E26" w:rsidRDefault="00EC08A2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Umywalnia</w:t>
            </w:r>
          </w:p>
        </w:tc>
        <w:tc>
          <w:tcPr>
            <w:tcW w:w="3115" w:type="dxa"/>
          </w:tcPr>
          <w:p w14:paraId="3D820428" w14:textId="3E9C1872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</w:t>
            </w:r>
            <w:r w:rsidR="00BB5B44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3115" w:type="dxa"/>
          </w:tcPr>
          <w:p w14:paraId="3FE64182" w14:textId="7D89E371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11,1</w:t>
            </w:r>
            <w:r w:rsidR="009B4649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A81E26" w14:paraId="2B4C8786" w14:textId="77777777" w:rsidTr="00A81E26">
        <w:tc>
          <w:tcPr>
            <w:tcW w:w="3115" w:type="dxa"/>
          </w:tcPr>
          <w:p w14:paraId="6807AC51" w14:textId="2B5E8A14" w:rsidR="00A81E26" w:rsidRDefault="00EC08A2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Umywalnia</w:t>
            </w:r>
          </w:p>
        </w:tc>
        <w:tc>
          <w:tcPr>
            <w:tcW w:w="3115" w:type="dxa"/>
          </w:tcPr>
          <w:p w14:paraId="096A840F" w14:textId="3466BDE8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</w:t>
            </w:r>
            <w:r w:rsidR="00BB5B4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15" w:type="dxa"/>
          </w:tcPr>
          <w:p w14:paraId="5658E4C0" w14:textId="6E02E156" w:rsidR="00A81E26" w:rsidRDefault="009B4649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11,14</w:t>
            </w:r>
          </w:p>
        </w:tc>
      </w:tr>
      <w:tr w:rsidR="00A81E26" w14:paraId="05C03622" w14:textId="77777777" w:rsidTr="00A81E26">
        <w:tc>
          <w:tcPr>
            <w:tcW w:w="3115" w:type="dxa"/>
          </w:tcPr>
          <w:p w14:paraId="31F7D721" w14:textId="5CE2EB0E" w:rsidR="00A81E26" w:rsidRDefault="0096150C" w:rsidP="00EC08A2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</w:t>
            </w:r>
            <w:r w:rsidR="00EC08A2">
              <w:rPr>
                <w:rFonts w:asciiTheme="minorHAnsi" w:hAnsiTheme="minorHAnsi" w:cstheme="minorHAnsi"/>
                <w:sz w:val="22"/>
                <w:szCs w:val="22"/>
              </w:rPr>
              <w:t>munikacja</w:t>
            </w:r>
          </w:p>
        </w:tc>
        <w:tc>
          <w:tcPr>
            <w:tcW w:w="3115" w:type="dxa"/>
          </w:tcPr>
          <w:p w14:paraId="0C04D05A" w14:textId="0DFF8232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</w:t>
            </w:r>
            <w:r w:rsidR="00BB5B4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115" w:type="dxa"/>
          </w:tcPr>
          <w:p w14:paraId="2FB9CB7D" w14:textId="5B87641B" w:rsidR="00A81E26" w:rsidRDefault="009B4649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23,20</w:t>
            </w:r>
          </w:p>
        </w:tc>
      </w:tr>
      <w:tr w:rsidR="00100E9A" w14:paraId="0544E1E6" w14:textId="77777777" w:rsidTr="00F34A82">
        <w:tc>
          <w:tcPr>
            <w:tcW w:w="3115" w:type="dxa"/>
          </w:tcPr>
          <w:p w14:paraId="24A409C0" w14:textId="6DCF6F7F" w:rsidR="00100E9A" w:rsidRDefault="00100E9A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Razem </w:t>
            </w:r>
          </w:p>
        </w:tc>
        <w:tc>
          <w:tcPr>
            <w:tcW w:w="6230" w:type="dxa"/>
            <w:gridSpan w:val="2"/>
          </w:tcPr>
          <w:p w14:paraId="3B4C9D8C" w14:textId="2C94E6D8" w:rsidR="00100E9A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</w:t>
            </w:r>
            <w:r w:rsidR="00EC08A2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358,73</w:t>
            </w:r>
          </w:p>
        </w:tc>
      </w:tr>
    </w:tbl>
    <w:p w14:paraId="63E3CE72" w14:textId="65997877" w:rsidR="00AA610A" w:rsidRDefault="00AA610A" w:rsidP="00331FD0">
      <w:pPr>
        <w:rPr>
          <w:rFonts w:asciiTheme="minorHAnsi" w:hAnsiTheme="minorHAnsi" w:cstheme="minorHAnsi"/>
          <w:sz w:val="22"/>
          <w:szCs w:val="22"/>
        </w:rPr>
      </w:pPr>
    </w:p>
    <w:p w14:paraId="4BAF6C15" w14:textId="23D24F53" w:rsidR="00D35D8A" w:rsidRDefault="00D35D8A" w:rsidP="00331FD0">
      <w:pPr>
        <w:rPr>
          <w:rFonts w:asciiTheme="minorHAnsi" w:hAnsiTheme="minorHAnsi" w:cstheme="minorHAnsi"/>
          <w:sz w:val="22"/>
          <w:szCs w:val="22"/>
        </w:rPr>
      </w:pPr>
    </w:p>
    <w:p w14:paraId="6EB7FEF5" w14:textId="00E7081C" w:rsidR="00D35D8A" w:rsidRPr="00D35D8A" w:rsidRDefault="00F065B5" w:rsidP="00D35D8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II. </w:t>
      </w:r>
      <w:r w:rsidR="00D35D8A" w:rsidRPr="00D35D8A">
        <w:rPr>
          <w:rFonts w:asciiTheme="minorHAnsi" w:hAnsiTheme="minorHAnsi" w:cstheme="minorHAnsi"/>
          <w:sz w:val="22"/>
          <w:szCs w:val="22"/>
        </w:rPr>
        <w:t xml:space="preserve">We wszystkich pomieszczeniach zaprojektowano wentylację mechaniczną z modułem klimatyzacyjnym, z rozdziałem dla części produkcyjnej, sanitarnej i biurowej.  </w:t>
      </w:r>
    </w:p>
    <w:p w14:paraId="23BD017B" w14:textId="77777777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</w:p>
    <w:p w14:paraId="24EE848E" w14:textId="77777777" w:rsidR="00D35D8A" w:rsidRPr="00D35D8A" w:rsidRDefault="00D35D8A" w:rsidP="00D35D8A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35D8A">
        <w:rPr>
          <w:rFonts w:asciiTheme="minorHAnsi" w:hAnsiTheme="minorHAnsi" w:cstheme="minorHAnsi"/>
          <w:b/>
          <w:sz w:val="22"/>
          <w:szCs w:val="22"/>
          <w:u w:val="single"/>
        </w:rPr>
        <w:t xml:space="preserve">Charakterystyka: </w:t>
      </w:r>
    </w:p>
    <w:p w14:paraId="6D601041" w14:textId="77777777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</w:p>
    <w:p w14:paraId="195C7132" w14:textId="4E55C91E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  <w:r w:rsidRPr="00D35D8A">
        <w:rPr>
          <w:rFonts w:asciiTheme="minorHAnsi" w:hAnsiTheme="minorHAnsi" w:cstheme="minorHAnsi"/>
          <w:sz w:val="22"/>
          <w:szCs w:val="22"/>
        </w:rPr>
        <w:t xml:space="preserve">• Elektryczność X                                   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35D8A">
        <w:rPr>
          <w:rFonts w:asciiTheme="minorHAnsi" w:hAnsiTheme="minorHAnsi" w:cstheme="minorHAnsi"/>
          <w:sz w:val="22"/>
          <w:szCs w:val="22"/>
        </w:rPr>
        <w:t xml:space="preserve"> •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35D8A">
        <w:rPr>
          <w:rFonts w:asciiTheme="minorHAnsi" w:hAnsiTheme="minorHAnsi" w:cstheme="minorHAnsi"/>
          <w:sz w:val="22"/>
          <w:szCs w:val="22"/>
        </w:rPr>
        <w:t xml:space="preserve">Kanalizacja X </w:t>
      </w:r>
    </w:p>
    <w:p w14:paraId="0A6F4E14" w14:textId="77777777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  <w:r w:rsidRPr="00D35D8A">
        <w:rPr>
          <w:rFonts w:asciiTheme="minorHAnsi" w:hAnsiTheme="minorHAnsi" w:cstheme="minorHAnsi"/>
          <w:sz w:val="22"/>
          <w:szCs w:val="22"/>
        </w:rPr>
        <w:t xml:space="preserve">    </w:t>
      </w:r>
    </w:p>
    <w:p w14:paraId="6B13109B" w14:textId="4C116F1F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  <w:r w:rsidRPr="00D35D8A">
        <w:rPr>
          <w:rFonts w:asciiTheme="minorHAnsi" w:hAnsiTheme="minorHAnsi" w:cstheme="minorHAnsi"/>
          <w:sz w:val="22"/>
          <w:szCs w:val="22"/>
        </w:rPr>
        <w:t xml:space="preserve">• Woda X                                               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35D8A">
        <w:rPr>
          <w:rFonts w:asciiTheme="minorHAnsi" w:hAnsiTheme="minorHAnsi" w:cstheme="minorHAnsi"/>
          <w:sz w:val="22"/>
          <w:szCs w:val="22"/>
        </w:rPr>
        <w:t xml:space="preserve">  •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35D8A">
        <w:rPr>
          <w:rFonts w:asciiTheme="minorHAnsi" w:hAnsiTheme="minorHAnsi" w:cstheme="minorHAnsi"/>
          <w:sz w:val="22"/>
          <w:szCs w:val="22"/>
        </w:rPr>
        <w:t>Dojazd dla ciężarówek -</w:t>
      </w:r>
    </w:p>
    <w:p w14:paraId="5571051D" w14:textId="77777777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  <w:r w:rsidRPr="00D35D8A">
        <w:rPr>
          <w:rFonts w:asciiTheme="minorHAnsi" w:hAnsiTheme="minorHAnsi" w:cstheme="minorHAnsi"/>
          <w:sz w:val="22"/>
          <w:szCs w:val="22"/>
        </w:rPr>
        <w:lastRenderedPageBreak/>
        <w:t xml:space="preserve">    </w:t>
      </w:r>
    </w:p>
    <w:p w14:paraId="6BDE1EA5" w14:textId="77777777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  <w:r w:rsidRPr="00D35D8A">
        <w:rPr>
          <w:rFonts w:asciiTheme="minorHAnsi" w:hAnsiTheme="minorHAnsi" w:cstheme="minorHAnsi"/>
          <w:sz w:val="22"/>
          <w:szCs w:val="22"/>
        </w:rPr>
        <w:t xml:space="preserve">• Ogrzewanie X   </w:t>
      </w:r>
    </w:p>
    <w:p w14:paraId="434A9C79" w14:textId="77777777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  <w:r w:rsidRPr="00D35D8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061A39A" w14:textId="5CB81078" w:rsidR="00D35D8A" w:rsidRPr="00D35D8A" w:rsidRDefault="00F065B5" w:rsidP="00D35D8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III. </w:t>
      </w:r>
      <w:r w:rsidR="00D35D8A" w:rsidRPr="00D35D8A">
        <w:rPr>
          <w:rFonts w:asciiTheme="minorHAnsi" w:hAnsiTheme="minorHAnsi" w:cstheme="minorHAnsi"/>
          <w:sz w:val="22"/>
          <w:szCs w:val="22"/>
        </w:rPr>
        <w:t xml:space="preserve">Istnieje możliwość wizji lokalnej po uprzednim umówieniu z Panią </w:t>
      </w:r>
      <w:r w:rsidR="00EC08A2">
        <w:rPr>
          <w:rFonts w:asciiTheme="minorHAnsi" w:hAnsiTheme="minorHAnsi" w:cstheme="minorHAnsi"/>
          <w:sz w:val="22"/>
          <w:szCs w:val="22"/>
        </w:rPr>
        <w:t>Iwoną Śmigielską</w:t>
      </w:r>
      <w:r w:rsidR="00D35D8A" w:rsidRPr="00D35D8A">
        <w:rPr>
          <w:rFonts w:asciiTheme="minorHAnsi" w:hAnsiTheme="minorHAnsi" w:cstheme="minorHAnsi"/>
          <w:sz w:val="22"/>
          <w:szCs w:val="22"/>
        </w:rPr>
        <w:t xml:space="preserve">, </w:t>
      </w:r>
      <w:hyperlink r:id="rId8" w:history="1">
        <w:r w:rsidR="00EC08A2" w:rsidRPr="00ED7AB0">
          <w:rPr>
            <w:rStyle w:val="Hipercze"/>
            <w:rFonts w:asciiTheme="minorHAnsi" w:hAnsiTheme="minorHAnsi" w:cstheme="minorHAnsi"/>
            <w:sz w:val="22"/>
            <w:szCs w:val="22"/>
          </w:rPr>
          <w:t>iwona.smigielska@techopark.kielce.pl</w:t>
        </w:r>
      </w:hyperlink>
      <w:r w:rsidR="00EC08A2">
        <w:rPr>
          <w:rFonts w:asciiTheme="minorHAnsi" w:hAnsiTheme="minorHAnsi" w:cstheme="minorHAnsi"/>
          <w:sz w:val="22"/>
          <w:szCs w:val="22"/>
        </w:rPr>
        <w:t xml:space="preserve">   pod nr tel. 41 278 72 12</w:t>
      </w:r>
      <w:r w:rsidR="00D35D8A" w:rsidRPr="00D35D8A">
        <w:rPr>
          <w:rFonts w:asciiTheme="minorHAnsi" w:hAnsiTheme="minorHAnsi" w:cstheme="minorHAnsi"/>
          <w:sz w:val="22"/>
          <w:szCs w:val="22"/>
        </w:rPr>
        <w:t>.</w:t>
      </w:r>
    </w:p>
    <w:p w14:paraId="5639F9FE" w14:textId="77777777" w:rsidR="00D35D8A" w:rsidRPr="00217CAA" w:rsidRDefault="00D35D8A" w:rsidP="00331FD0">
      <w:pPr>
        <w:rPr>
          <w:rFonts w:asciiTheme="minorHAnsi" w:hAnsiTheme="minorHAnsi" w:cstheme="minorHAnsi"/>
          <w:sz w:val="22"/>
          <w:szCs w:val="22"/>
        </w:rPr>
      </w:pPr>
    </w:p>
    <w:sectPr w:rsidR="00D35D8A" w:rsidRPr="00217CAA" w:rsidSect="00812258">
      <w:headerReference w:type="default" r:id="rId9"/>
      <w:footerReference w:type="default" r:id="rId10"/>
      <w:pgSz w:w="11906" w:h="16838"/>
      <w:pgMar w:top="1418" w:right="1134" w:bottom="284" w:left="1304" w:header="709" w:footer="709" w:gutter="1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8DA405" w14:textId="77777777" w:rsidR="009E21A0" w:rsidRDefault="009E21A0">
      <w:r>
        <w:separator/>
      </w:r>
    </w:p>
  </w:endnote>
  <w:endnote w:type="continuationSeparator" w:id="0">
    <w:p w14:paraId="2408D1E7" w14:textId="77777777" w:rsidR="009E21A0" w:rsidRDefault="009E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833433" w14:textId="77777777" w:rsidR="00836848" w:rsidRPr="009331BF" w:rsidRDefault="00836848">
    <w:pPr>
      <w:pStyle w:val="Stopka"/>
      <w:jc w:val="right"/>
      <w:rPr>
        <w:rFonts w:ascii="Cambria" w:hAnsi="Cambria"/>
        <w:szCs w:val="28"/>
      </w:rPr>
    </w:pPr>
    <w:r w:rsidRPr="009331BF">
      <w:rPr>
        <w:rFonts w:ascii="Cambria" w:hAnsi="Cambria"/>
        <w:szCs w:val="28"/>
      </w:rPr>
      <w:t xml:space="preserve">str. </w:t>
    </w:r>
    <w:r w:rsidRPr="009331BF">
      <w:rPr>
        <w:rFonts w:ascii="Calibri" w:hAnsi="Calibri"/>
        <w:sz w:val="22"/>
        <w:szCs w:val="21"/>
      </w:rPr>
      <w:fldChar w:fldCharType="begin"/>
    </w:r>
    <w:r>
      <w:instrText>PAGE    \* MERGEFORMAT</w:instrText>
    </w:r>
    <w:r w:rsidRPr="009331BF">
      <w:rPr>
        <w:rFonts w:ascii="Calibri" w:hAnsi="Calibri"/>
        <w:sz w:val="22"/>
        <w:szCs w:val="21"/>
      </w:rPr>
      <w:fldChar w:fldCharType="separate"/>
    </w:r>
    <w:r w:rsidR="00BA1952" w:rsidRPr="00BA1952">
      <w:rPr>
        <w:rFonts w:ascii="Cambria" w:hAnsi="Cambria"/>
        <w:noProof/>
        <w:szCs w:val="28"/>
      </w:rPr>
      <w:t>1</w:t>
    </w:r>
    <w:r w:rsidRPr="009331BF">
      <w:rPr>
        <w:rFonts w:ascii="Cambria" w:hAnsi="Cambria"/>
        <w:szCs w:val="28"/>
      </w:rPr>
      <w:fldChar w:fldCharType="end"/>
    </w:r>
  </w:p>
  <w:p w14:paraId="1D7655A2" w14:textId="77777777" w:rsidR="00836848" w:rsidRDefault="0083684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678D83" w14:textId="77777777" w:rsidR="009E21A0" w:rsidRDefault="009E21A0">
      <w:r>
        <w:separator/>
      </w:r>
    </w:p>
  </w:footnote>
  <w:footnote w:type="continuationSeparator" w:id="0">
    <w:p w14:paraId="14787BC8" w14:textId="77777777" w:rsidR="009E21A0" w:rsidRDefault="009E21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66504E" w14:textId="4BEC7190" w:rsidR="00836848" w:rsidRDefault="00836848">
    <w:pPr>
      <w:pStyle w:val="Nagwek"/>
      <w:jc w:val="center"/>
    </w:pPr>
    <w:r>
      <w:rPr>
        <w:noProof/>
        <w:lang w:val="pl-PL" w:eastAsia="pl-PL"/>
      </w:rPr>
      <w:drawing>
        <wp:anchor distT="0" distB="0" distL="114300" distR="114300" simplePos="0" relativeHeight="251657728" behindDoc="1" locked="0" layoutInCell="1" allowOverlap="1" wp14:anchorId="312354F8" wp14:editId="04445138">
          <wp:simplePos x="0" y="0"/>
          <wp:positionH relativeFrom="column">
            <wp:posOffset>-295275</wp:posOffset>
          </wp:positionH>
          <wp:positionV relativeFrom="paragraph">
            <wp:posOffset>-203835</wp:posOffset>
          </wp:positionV>
          <wp:extent cx="1877695" cy="836930"/>
          <wp:effectExtent l="0" t="0" r="0" b="0"/>
          <wp:wrapTight wrapText="bothSides">
            <wp:wrapPolygon edited="0">
              <wp:start x="0" y="0"/>
              <wp:lineTo x="0" y="21141"/>
              <wp:lineTo x="21476" y="21141"/>
              <wp:lineTo x="21476" y="0"/>
              <wp:lineTo x="0" y="0"/>
            </wp:wrapPolygon>
          </wp:wrapTight>
          <wp:docPr id="1" name="Obraz 27" descr="kpt-logo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7" descr="kpt-logo-ne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7695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B6732"/>
    <w:multiLevelType w:val="hybridMultilevel"/>
    <w:tmpl w:val="7A103070"/>
    <w:lvl w:ilvl="0" w:tplc="BC9C3A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8DA62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366AD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48EF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5CE7B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75053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4468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48E6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36AD0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F060026"/>
    <w:multiLevelType w:val="multilevel"/>
    <w:tmpl w:val="A852E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EF083F"/>
    <w:multiLevelType w:val="hybridMultilevel"/>
    <w:tmpl w:val="F21CE16E"/>
    <w:lvl w:ilvl="0" w:tplc="98CC6BA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2672BDF"/>
    <w:multiLevelType w:val="hybridMultilevel"/>
    <w:tmpl w:val="7B4C9AB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7C512BE"/>
    <w:multiLevelType w:val="hybridMultilevel"/>
    <w:tmpl w:val="FE2ED88C"/>
    <w:lvl w:ilvl="0" w:tplc="EA2E9CB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E85AE0"/>
    <w:multiLevelType w:val="hybridMultilevel"/>
    <w:tmpl w:val="33129D52"/>
    <w:lvl w:ilvl="0" w:tplc="E5DCDB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3C3E6B"/>
    <w:multiLevelType w:val="hybridMultilevel"/>
    <w:tmpl w:val="3870AE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512340"/>
    <w:multiLevelType w:val="hybridMultilevel"/>
    <w:tmpl w:val="22B871D0"/>
    <w:lvl w:ilvl="0" w:tplc="958813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C22B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1A42E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ECC8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14C6F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D9E48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2E2E6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654AF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0C59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35CD24B9"/>
    <w:multiLevelType w:val="hybridMultilevel"/>
    <w:tmpl w:val="136EE812"/>
    <w:lvl w:ilvl="0" w:tplc="0415000F">
      <w:start w:val="1"/>
      <w:numFmt w:val="decimal"/>
      <w:lvlText w:val="%1."/>
      <w:lvlJc w:val="left"/>
      <w:pPr>
        <w:ind w:left="180" w:hanging="360"/>
      </w:p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9" w15:restartNumberingAfterBreak="0">
    <w:nsid w:val="35D30DC8"/>
    <w:multiLevelType w:val="hybridMultilevel"/>
    <w:tmpl w:val="1E867A6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F32154"/>
    <w:multiLevelType w:val="hybridMultilevel"/>
    <w:tmpl w:val="AF9EE160"/>
    <w:lvl w:ilvl="0" w:tplc="D94CF738">
      <w:start w:val="1"/>
      <w:numFmt w:val="upperRoman"/>
      <w:lvlText w:val="%1."/>
      <w:lvlJc w:val="left"/>
      <w:pPr>
        <w:ind w:left="1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0" w:hanging="360"/>
      </w:pPr>
    </w:lvl>
    <w:lvl w:ilvl="2" w:tplc="0415001B" w:tentative="1">
      <w:start w:val="1"/>
      <w:numFmt w:val="lowerRoman"/>
      <w:lvlText w:val="%3."/>
      <w:lvlJc w:val="right"/>
      <w:pPr>
        <w:ind w:left="1260" w:hanging="180"/>
      </w:pPr>
    </w:lvl>
    <w:lvl w:ilvl="3" w:tplc="0415000F" w:tentative="1">
      <w:start w:val="1"/>
      <w:numFmt w:val="decimal"/>
      <w:lvlText w:val="%4."/>
      <w:lvlJc w:val="left"/>
      <w:pPr>
        <w:ind w:left="1980" w:hanging="360"/>
      </w:pPr>
    </w:lvl>
    <w:lvl w:ilvl="4" w:tplc="04150019" w:tentative="1">
      <w:start w:val="1"/>
      <w:numFmt w:val="lowerLetter"/>
      <w:lvlText w:val="%5."/>
      <w:lvlJc w:val="left"/>
      <w:pPr>
        <w:ind w:left="2700" w:hanging="360"/>
      </w:pPr>
    </w:lvl>
    <w:lvl w:ilvl="5" w:tplc="0415001B" w:tentative="1">
      <w:start w:val="1"/>
      <w:numFmt w:val="lowerRoman"/>
      <w:lvlText w:val="%6."/>
      <w:lvlJc w:val="right"/>
      <w:pPr>
        <w:ind w:left="3420" w:hanging="180"/>
      </w:pPr>
    </w:lvl>
    <w:lvl w:ilvl="6" w:tplc="0415000F" w:tentative="1">
      <w:start w:val="1"/>
      <w:numFmt w:val="decimal"/>
      <w:lvlText w:val="%7."/>
      <w:lvlJc w:val="left"/>
      <w:pPr>
        <w:ind w:left="4140" w:hanging="360"/>
      </w:pPr>
    </w:lvl>
    <w:lvl w:ilvl="7" w:tplc="04150019" w:tentative="1">
      <w:start w:val="1"/>
      <w:numFmt w:val="lowerLetter"/>
      <w:lvlText w:val="%8."/>
      <w:lvlJc w:val="left"/>
      <w:pPr>
        <w:ind w:left="4860" w:hanging="360"/>
      </w:pPr>
    </w:lvl>
    <w:lvl w:ilvl="8" w:tplc="0415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1" w15:restartNumberingAfterBreak="0">
    <w:nsid w:val="41C15C4E"/>
    <w:multiLevelType w:val="hybridMultilevel"/>
    <w:tmpl w:val="C41C0AA0"/>
    <w:lvl w:ilvl="0" w:tplc="F566FD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6121F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001F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624EF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C632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1F47D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222B1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0BAD8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6DCE9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4D876C6F"/>
    <w:multiLevelType w:val="hybridMultilevel"/>
    <w:tmpl w:val="6F7A2FE0"/>
    <w:lvl w:ilvl="0" w:tplc="FEC44F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5BA19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89A8B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8EA05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AAA07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4CE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8249E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368A4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B24C4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DB1532C"/>
    <w:multiLevelType w:val="hybridMultilevel"/>
    <w:tmpl w:val="DAA0C9A4"/>
    <w:lvl w:ilvl="0" w:tplc="98CC6B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9A60BBE"/>
    <w:multiLevelType w:val="hybridMultilevel"/>
    <w:tmpl w:val="83386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8F1796"/>
    <w:multiLevelType w:val="hybridMultilevel"/>
    <w:tmpl w:val="05EA4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A87FEB"/>
    <w:multiLevelType w:val="hybridMultilevel"/>
    <w:tmpl w:val="F334C696"/>
    <w:lvl w:ilvl="0" w:tplc="066CB454">
      <w:start w:val="1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903748E"/>
    <w:multiLevelType w:val="hybridMultilevel"/>
    <w:tmpl w:val="AFA85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0A319D"/>
    <w:multiLevelType w:val="multilevel"/>
    <w:tmpl w:val="3D96F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FAB3C2C"/>
    <w:multiLevelType w:val="hybridMultilevel"/>
    <w:tmpl w:val="4BEC0F84"/>
    <w:lvl w:ilvl="0" w:tplc="98CC6BA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77CC0EFF"/>
    <w:multiLevelType w:val="hybridMultilevel"/>
    <w:tmpl w:val="116C9B00"/>
    <w:lvl w:ilvl="0" w:tplc="6DAA88D6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16"/>
  </w:num>
  <w:num w:numId="3">
    <w:abstractNumId w:val="7"/>
  </w:num>
  <w:num w:numId="4">
    <w:abstractNumId w:val="12"/>
  </w:num>
  <w:num w:numId="5">
    <w:abstractNumId w:val="0"/>
  </w:num>
  <w:num w:numId="6">
    <w:abstractNumId w:val="11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4"/>
  </w:num>
  <w:num w:numId="11">
    <w:abstractNumId w:val="14"/>
  </w:num>
  <w:num w:numId="12">
    <w:abstractNumId w:val="5"/>
  </w:num>
  <w:num w:numId="13">
    <w:abstractNumId w:val="20"/>
  </w:num>
  <w:num w:numId="14">
    <w:abstractNumId w:val="13"/>
  </w:num>
  <w:num w:numId="15">
    <w:abstractNumId w:val="8"/>
  </w:num>
  <w:num w:numId="16">
    <w:abstractNumId w:val="10"/>
  </w:num>
  <w:num w:numId="17">
    <w:abstractNumId w:val="15"/>
  </w:num>
  <w:num w:numId="18">
    <w:abstractNumId w:val="3"/>
  </w:num>
  <w:num w:numId="19">
    <w:abstractNumId w:val="2"/>
  </w:num>
  <w:num w:numId="20">
    <w:abstractNumId w:val="19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B13"/>
    <w:rsid w:val="00020AE1"/>
    <w:rsid w:val="000250C9"/>
    <w:rsid w:val="00033867"/>
    <w:rsid w:val="00037127"/>
    <w:rsid w:val="000404C5"/>
    <w:rsid w:val="000444CD"/>
    <w:rsid w:val="0005017E"/>
    <w:rsid w:val="000603EA"/>
    <w:rsid w:val="00060492"/>
    <w:rsid w:val="00060BB2"/>
    <w:rsid w:val="000668B1"/>
    <w:rsid w:val="00066ECF"/>
    <w:rsid w:val="00067F08"/>
    <w:rsid w:val="000723A0"/>
    <w:rsid w:val="000737CD"/>
    <w:rsid w:val="000774B1"/>
    <w:rsid w:val="0008169D"/>
    <w:rsid w:val="00083A18"/>
    <w:rsid w:val="00084923"/>
    <w:rsid w:val="00085460"/>
    <w:rsid w:val="00085C2A"/>
    <w:rsid w:val="00092193"/>
    <w:rsid w:val="00092CED"/>
    <w:rsid w:val="000A0DDC"/>
    <w:rsid w:val="000B2E1B"/>
    <w:rsid w:val="000B44E5"/>
    <w:rsid w:val="000C2158"/>
    <w:rsid w:val="000C2F0F"/>
    <w:rsid w:val="000C38E5"/>
    <w:rsid w:val="000C6338"/>
    <w:rsid w:val="000E2140"/>
    <w:rsid w:val="000E3EB3"/>
    <w:rsid w:val="000F2357"/>
    <w:rsid w:val="00100E9A"/>
    <w:rsid w:val="001064E2"/>
    <w:rsid w:val="00106DC5"/>
    <w:rsid w:val="0011408A"/>
    <w:rsid w:val="00122005"/>
    <w:rsid w:val="00123C49"/>
    <w:rsid w:val="00137A3A"/>
    <w:rsid w:val="00144BB0"/>
    <w:rsid w:val="00156061"/>
    <w:rsid w:val="00156C07"/>
    <w:rsid w:val="00157133"/>
    <w:rsid w:val="001578D4"/>
    <w:rsid w:val="00164AC1"/>
    <w:rsid w:val="001701B7"/>
    <w:rsid w:val="0018072E"/>
    <w:rsid w:val="00180769"/>
    <w:rsid w:val="0018780E"/>
    <w:rsid w:val="00193B18"/>
    <w:rsid w:val="001947E3"/>
    <w:rsid w:val="00195BD3"/>
    <w:rsid w:val="001964C1"/>
    <w:rsid w:val="001A0AEF"/>
    <w:rsid w:val="001A58B6"/>
    <w:rsid w:val="001A62B9"/>
    <w:rsid w:val="001A62E0"/>
    <w:rsid w:val="001B1C39"/>
    <w:rsid w:val="001B4196"/>
    <w:rsid w:val="001B6390"/>
    <w:rsid w:val="001C0668"/>
    <w:rsid w:val="001C3038"/>
    <w:rsid w:val="001C401F"/>
    <w:rsid w:val="001C447C"/>
    <w:rsid w:val="001C6C0E"/>
    <w:rsid w:val="001D21E7"/>
    <w:rsid w:val="001D2B9F"/>
    <w:rsid w:val="001D5AE4"/>
    <w:rsid w:val="001E176F"/>
    <w:rsid w:val="001E345C"/>
    <w:rsid w:val="001E4C5A"/>
    <w:rsid w:val="001F13F2"/>
    <w:rsid w:val="00200939"/>
    <w:rsid w:val="002041BC"/>
    <w:rsid w:val="00213D5E"/>
    <w:rsid w:val="002166F3"/>
    <w:rsid w:val="00217B43"/>
    <w:rsid w:val="00217CAA"/>
    <w:rsid w:val="00227BE2"/>
    <w:rsid w:val="0023304A"/>
    <w:rsid w:val="002335A6"/>
    <w:rsid w:val="00244A4E"/>
    <w:rsid w:val="0024543F"/>
    <w:rsid w:val="0025142B"/>
    <w:rsid w:val="00252575"/>
    <w:rsid w:val="002614DA"/>
    <w:rsid w:val="0026156A"/>
    <w:rsid w:val="00263115"/>
    <w:rsid w:val="00274EE5"/>
    <w:rsid w:val="0027580E"/>
    <w:rsid w:val="0028011C"/>
    <w:rsid w:val="00285C36"/>
    <w:rsid w:val="00294F24"/>
    <w:rsid w:val="00297235"/>
    <w:rsid w:val="002A0F5D"/>
    <w:rsid w:val="002A3D1E"/>
    <w:rsid w:val="002A6492"/>
    <w:rsid w:val="002A6D61"/>
    <w:rsid w:val="002C3C61"/>
    <w:rsid w:val="002C45D5"/>
    <w:rsid w:val="002C4B64"/>
    <w:rsid w:val="002C5BE5"/>
    <w:rsid w:val="002C5FEF"/>
    <w:rsid w:val="002C60B5"/>
    <w:rsid w:val="002C626C"/>
    <w:rsid w:val="002C71D3"/>
    <w:rsid w:val="002D04D1"/>
    <w:rsid w:val="002D3C44"/>
    <w:rsid w:val="002D5F09"/>
    <w:rsid w:val="002D6B84"/>
    <w:rsid w:val="002D73F0"/>
    <w:rsid w:val="002D7657"/>
    <w:rsid w:val="002E017D"/>
    <w:rsid w:val="002E0E6A"/>
    <w:rsid w:val="002E47DA"/>
    <w:rsid w:val="002F2885"/>
    <w:rsid w:val="003014FE"/>
    <w:rsid w:val="003037E0"/>
    <w:rsid w:val="00304FCB"/>
    <w:rsid w:val="00316A3E"/>
    <w:rsid w:val="00317B30"/>
    <w:rsid w:val="00320AD2"/>
    <w:rsid w:val="00324E57"/>
    <w:rsid w:val="00330FE8"/>
    <w:rsid w:val="00331FD0"/>
    <w:rsid w:val="00334A73"/>
    <w:rsid w:val="00352678"/>
    <w:rsid w:val="00355FF9"/>
    <w:rsid w:val="00356379"/>
    <w:rsid w:val="003708C1"/>
    <w:rsid w:val="003725F2"/>
    <w:rsid w:val="00381AE8"/>
    <w:rsid w:val="003837C8"/>
    <w:rsid w:val="003969F3"/>
    <w:rsid w:val="003A060C"/>
    <w:rsid w:val="003A5461"/>
    <w:rsid w:val="003B2A8F"/>
    <w:rsid w:val="003B3592"/>
    <w:rsid w:val="003B7648"/>
    <w:rsid w:val="003C48BA"/>
    <w:rsid w:val="003C61B9"/>
    <w:rsid w:val="003D3546"/>
    <w:rsid w:val="003D4356"/>
    <w:rsid w:val="003D47B3"/>
    <w:rsid w:val="003E4F89"/>
    <w:rsid w:val="003E73B3"/>
    <w:rsid w:val="003E7CDF"/>
    <w:rsid w:val="003F3812"/>
    <w:rsid w:val="00400A44"/>
    <w:rsid w:val="00420B64"/>
    <w:rsid w:val="0042131F"/>
    <w:rsid w:val="0042533E"/>
    <w:rsid w:val="004422F2"/>
    <w:rsid w:val="00462AFC"/>
    <w:rsid w:val="00470CAD"/>
    <w:rsid w:val="004819FA"/>
    <w:rsid w:val="00482D1F"/>
    <w:rsid w:val="00485B95"/>
    <w:rsid w:val="00486A22"/>
    <w:rsid w:val="004949E7"/>
    <w:rsid w:val="004A15BD"/>
    <w:rsid w:val="004A2351"/>
    <w:rsid w:val="004A496D"/>
    <w:rsid w:val="004B1042"/>
    <w:rsid w:val="004B174D"/>
    <w:rsid w:val="004D281F"/>
    <w:rsid w:val="004D48CF"/>
    <w:rsid w:val="004D523B"/>
    <w:rsid w:val="004E03F7"/>
    <w:rsid w:val="004E1099"/>
    <w:rsid w:val="004E159C"/>
    <w:rsid w:val="004E1AC5"/>
    <w:rsid w:val="004E5C81"/>
    <w:rsid w:val="004E7397"/>
    <w:rsid w:val="004E7E34"/>
    <w:rsid w:val="004F501D"/>
    <w:rsid w:val="00502AFD"/>
    <w:rsid w:val="00507C20"/>
    <w:rsid w:val="00510A88"/>
    <w:rsid w:val="005115E0"/>
    <w:rsid w:val="00527346"/>
    <w:rsid w:val="005319D0"/>
    <w:rsid w:val="005336A7"/>
    <w:rsid w:val="005339C2"/>
    <w:rsid w:val="005418EC"/>
    <w:rsid w:val="005438FE"/>
    <w:rsid w:val="0054445A"/>
    <w:rsid w:val="00547295"/>
    <w:rsid w:val="0055035B"/>
    <w:rsid w:val="00557F6B"/>
    <w:rsid w:val="005602E7"/>
    <w:rsid w:val="0056057F"/>
    <w:rsid w:val="00572C49"/>
    <w:rsid w:val="00577B26"/>
    <w:rsid w:val="00586AA7"/>
    <w:rsid w:val="00593892"/>
    <w:rsid w:val="00596374"/>
    <w:rsid w:val="005A0C34"/>
    <w:rsid w:val="005A6AC0"/>
    <w:rsid w:val="005A7BF8"/>
    <w:rsid w:val="005A7F54"/>
    <w:rsid w:val="005B45B8"/>
    <w:rsid w:val="005B5DCB"/>
    <w:rsid w:val="005C0333"/>
    <w:rsid w:val="005C1E84"/>
    <w:rsid w:val="005C407B"/>
    <w:rsid w:val="005C605F"/>
    <w:rsid w:val="005E287C"/>
    <w:rsid w:val="005F1BB7"/>
    <w:rsid w:val="005F4939"/>
    <w:rsid w:val="005F4A71"/>
    <w:rsid w:val="005F4F55"/>
    <w:rsid w:val="005F61D2"/>
    <w:rsid w:val="00601332"/>
    <w:rsid w:val="0060602F"/>
    <w:rsid w:val="00606D2D"/>
    <w:rsid w:val="00610228"/>
    <w:rsid w:val="00612944"/>
    <w:rsid w:val="00613B3D"/>
    <w:rsid w:val="00613E45"/>
    <w:rsid w:val="00614BD8"/>
    <w:rsid w:val="00617BB3"/>
    <w:rsid w:val="006205A3"/>
    <w:rsid w:val="0062434B"/>
    <w:rsid w:val="00624384"/>
    <w:rsid w:val="00624843"/>
    <w:rsid w:val="006316DB"/>
    <w:rsid w:val="00632D14"/>
    <w:rsid w:val="006364A8"/>
    <w:rsid w:val="0064241C"/>
    <w:rsid w:val="00643004"/>
    <w:rsid w:val="00644470"/>
    <w:rsid w:val="00646719"/>
    <w:rsid w:val="00651D55"/>
    <w:rsid w:val="00651D9F"/>
    <w:rsid w:val="006530AA"/>
    <w:rsid w:val="00654817"/>
    <w:rsid w:val="00663B90"/>
    <w:rsid w:val="00670294"/>
    <w:rsid w:val="006756E9"/>
    <w:rsid w:val="0068036C"/>
    <w:rsid w:val="006805F3"/>
    <w:rsid w:val="00680E9E"/>
    <w:rsid w:val="00680F8B"/>
    <w:rsid w:val="00680FB0"/>
    <w:rsid w:val="00684C6E"/>
    <w:rsid w:val="0068724E"/>
    <w:rsid w:val="00691831"/>
    <w:rsid w:val="00693B0B"/>
    <w:rsid w:val="006A12F8"/>
    <w:rsid w:val="006A1ABD"/>
    <w:rsid w:val="006B02A4"/>
    <w:rsid w:val="006C3532"/>
    <w:rsid w:val="006C50D7"/>
    <w:rsid w:val="006C6DF3"/>
    <w:rsid w:val="006C7B06"/>
    <w:rsid w:val="006D205F"/>
    <w:rsid w:val="006E10F0"/>
    <w:rsid w:val="006E184F"/>
    <w:rsid w:val="006E3DCB"/>
    <w:rsid w:val="006E50B2"/>
    <w:rsid w:val="006E6086"/>
    <w:rsid w:val="007138F5"/>
    <w:rsid w:val="00714D44"/>
    <w:rsid w:val="00720B32"/>
    <w:rsid w:val="00721002"/>
    <w:rsid w:val="00723333"/>
    <w:rsid w:val="00727838"/>
    <w:rsid w:val="00732F71"/>
    <w:rsid w:val="00737525"/>
    <w:rsid w:val="00737A21"/>
    <w:rsid w:val="00760115"/>
    <w:rsid w:val="0076737A"/>
    <w:rsid w:val="0077292F"/>
    <w:rsid w:val="00775B64"/>
    <w:rsid w:val="00784848"/>
    <w:rsid w:val="00785CAC"/>
    <w:rsid w:val="00792A92"/>
    <w:rsid w:val="00792EB2"/>
    <w:rsid w:val="0079704C"/>
    <w:rsid w:val="007A0107"/>
    <w:rsid w:val="007A48CD"/>
    <w:rsid w:val="007C194B"/>
    <w:rsid w:val="007C2D54"/>
    <w:rsid w:val="007C4B40"/>
    <w:rsid w:val="007D3797"/>
    <w:rsid w:val="007D709B"/>
    <w:rsid w:val="007D740B"/>
    <w:rsid w:val="007D74D6"/>
    <w:rsid w:val="007E2E10"/>
    <w:rsid w:val="007E79FA"/>
    <w:rsid w:val="007F1E4C"/>
    <w:rsid w:val="0080581C"/>
    <w:rsid w:val="008075EA"/>
    <w:rsid w:val="00811E9A"/>
    <w:rsid w:val="00812258"/>
    <w:rsid w:val="008170A8"/>
    <w:rsid w:val="00825C24"/>
    <w:rsid w:val="00825CB0"/>
    <w:rsid w:val="00826594"/>
    <w:rsid w:val="00836848"/>
    <w:rsid w:val="0083735F"/>
    <w:rsid w:val="008509B5"/>
    <w:rsid w:val="00865F70"/>
    <w:rsid w:val="008726BC"/>
    <w:rsid w:val="00874E7D"/>
    <w:rsid w:val="0088589A"/>
    <w:rsid w:val="00892AE2"/>
    <w:rsid w:val="008A07EA"/>
    <w:rsid w:val="008A0B1B"/>
    <w:rsid w:val="008A138C"/>
    <w:rsid w:val="008B437D"/>
    <w:rsid w:val="008B506F"/>
    <w:rsid w:val="008C7CBA"/>
    <w:rsid w:val="008D0CC3"/>
    <w:rsid w:val="008F22EB"/>
    <w:rsid w:val="008F292F"/>
    <w:rsid w:val="00912AE1"/>
    <w:rsid w:val="0091532C"/>
    <w:rsid w:val="00932442"/>
    <w:rsid w:val="009331BF"/>
    <w:rsid w:val="00942B1A"/>
    <w:rsid w:val="00956C81"/>
    <w:rsid w:val="0096150C"/>
    <w:rsid w:val="00962C9A"/>
    <w:rsid w:val="00983CE4"/>
    <w:rsid w:val="00986DC0"/>
    <w:rsid w:val="00986F5F"/>
    <w:rsid w:val="00992786"/>
    <w:rsid w:val="0099512B"/>
    <w:rsid w:val="009A19CC"/>
    <w:rsid w:val="009B4649"/>
    <w:rsid w:val="009B476C"/>
    <w:rsid w:val="009B5F06"/>
    <w:rsid w:val="009C0D69"/>
    <w:rsid w:val="009C3AA8"/>
    <w:rsid w:val="009D5C2B"/>
    <w:rsid w:val="009E042C"/>
    <w:rsid w:val="009E21A0"/>
    <w:rsid w:val="009E25D6"/>
    <w:rsid w:val="009E36A9"/>
    <w:rsid w:val="009E3E34"/>
    <w:rsid w:val="009F2A6B"/>
    <w:rsid w:val="009F4E14"/>
    <w:rsid w:val="009F67EE"/>
    <w:rsid w:val="009F713C"/>
    <w:rsid w:val="00A0215A"/>
    <w:rsid w:val="00A03CEC"/>
    <w:rsid w:val="00A06926"/>
    <w:rsid w:val="00A069EE"/>
    <w:rsid w:val="00A072C8"/>
    <w:rsid w:val="00A11414"/>
    <w:rsid w:val="00A1384B"/>
    <w:rsid w:val="00A262A2"/>
    <w:rsid w:val="00A36514"/>
    <w:rsid w:val="00A40046"/>
    <w:rsid w:val="00A435AB"/>
    <w:rsid w:val="00A47BE3"/>
    <w:rsid w:val="00A51DB4"/>
    <w:rsid w:val="00A52318"/>
    <w:rsid w:val="00A5360B"/>
    <w:rsid w:val="00A574A1"/>
    <w:rsid w:val="00A6132F"/>
    <w:rsid w:val="00A653CB"/>
    <w:rsid w:val="00A71076"/>
    <w:rsid w:val="00A71506"/>
    <w:rsid w:val="00A7220C"/>
    <w:rsid w:val="00A74D2B"/>
    <w:rsid w:val="00A77EF4"/>
    <w:rsid w:val="00A801A6"/>
    <w:rsid w:val="00A81856"/>
    <w:rsid w:val="00A81E26"/>
    <w:rsid w:val="00AA109C"/>
    <w:rsid w:val="00AA610A"/>
    <w:rsid w:val="00AA64A8"/>
    <w:rsid w:val="00AB15B7"/>
    <w:rsid w:val="00AB6DB7"/>
    <w:rsid w:val="00AC06ED"/>
    <w:rsid w:val="00AC3DCC"/>
    <w:rsid w:val="00AC666C"/>
    <w:rsid w:val="00AD043A"/>
    <w:rsid w:val="00AD12EA"/>
    <w:rsid w:val="00AD2888"/>
    <w:rsid w:val="00AE2CBB"/>
    <w:rsid w:val="00AF08F0"/>
    <w:rsid w:val="00AF0EF8"/>
    <w:rsid w:val="00AF33CC"/>
    <w:rsid w:val="00AF346F"/>
    <w:rsid w:val="00AF5D8A"/>
    <w:rsid w:val="00AF62AA"/>
    <w:rsid w:val="00AF651A"/>
    <w:rsid w:val="00B018C1"/>
    <w:rsid w:val="00B01DAA"/>
    <w:rsid w:val="00B02726"/>
    <w:rsid w:val="00B055F1"/>
    <w:rsid w:val="00B23882"/>
    <w:rsid w:val="00B23F7B"/>
    <w:rsid w:val="00B30EFB"/>
    <w:rsid w:val="00B55E9A"/>
    <w:rsid w:val="00B602A7"/>
    <w:rsid w:val="00B62113"/>
    <w:rsid w:val="00B6627C"/>
    <w:rsid w:val="00B6722F"/>
    <w:rsid w:val="00B73F9B"/>
    <w:rsid w:val="00B75BF9"/>
    <w:rsid w:val="00B92294"/>
    <w:rsid w:val="00BA1952"/>
    <w:rsid w:val="00BB5B44"/>
    <w:rsid w:val="00BB7F05"/>
    <w:rsid w:val="00BD1EB3"/>
    <w:rsid w:val="00BD2378"/>
    <w:rsid w:val="00BD35B0"/>
    <w:rsid w:val="00BE0466"/>
    <w:rsid w:val="00BE246C"/>
    <w:rsid w:val="00BF528D"/>
    <w:rsid w:val="00BF7A57"/>
    <w:rsid w:val="00C01AFB"/>
    <w:rsid w:val="00C14301"/>
    <w:rsid w:val="00C17EE4"/>
    <w:rsid w:val="00C25003"/>
    <w:rsid w:val="00C30AB4"/>
    <w:rsid w:val="00C51F06"/>
    <w:rsid w:val="00C528AA"/>
    <w:rsid w:val="00C63F6F"/>
    <w:rsid w:val="00C660D4"/>
    <w:rsid w:val="00C67331"/>
    <w:rsid w:val="00C70ECB"/>
    <w:rsid w:val="00C832EB"/>
    <w:rsid w:val="00C91928"/>
    <w:rsid w:val="00CB5E9D"/>
    <w:rsid w:val="00CC4BD1"/>
    <w:rsid w:val="00CC64C8"/>
    <w:rsid w:val="00CD229C"/>
    <w:rsid w:val="00CD3684"/>
    <w:rsid w:val="00CD3694"/>
    <w:rsid w:val="00CD3E65"/>
    <w:rsid w:val="00CD58A8"/>
    <w:rsid w:val="00CE13F0"/>
    <w:rsid w:val="00CF0472"/>
    <w:rsid w:val="00CF2BBF"/>
    <w:rsid w:val="00CF4301"/>
    <w:rsid w:val="00D0038D"/>
    <w:rsid w:val="00D01034"/>
    <w:rsid w:val="00D06223"/>
    <w:rsid w:val="00D075D3"/>
    <w:rsid w:val="00D079FA"/>
    <w:rsid w:val="00D115DA"/>
    <w:rsid w:val="00D12BD9"/>
    <w:rsid w:val="00D13AC4"/>
    <w:rsid w:val="00D1490D"/>
    <w:rsid w:val="00D21A77"/>
    <w:rsid w:val="00D27D95"/>
    <w:rsid w:val="00D33C3A"/>
    <w:rsid w:val="00D35A6E"/>
    <w:rsid w:val="00D35D8A"/>
    <w:rsid w:val="00D44EB8"/>
    <w:rsid w:val="00D45E10"/>
    <w:rsid w:val="00D46732"/>
    <w:rsid w:val="00D51F93"/>
    <w:rsid w:val="00D55581"/>
    <w:rsid w:val="00D55ABF"/>
    <w:rsid w:val="00D7406C"/>
    <w:rsid w:val="00D810E1"/>
    <w:rsid w:val="00D8176F"/>
    <w:rsid w:val="00DA4294"/>
    <w:rsid w:val="00DB5557"/>
    <w:rsid w:val="00DC5D20"/>
    <w:rsid w:val="00DC602D"/>
    <w:rsid w:val="00DC6F8A"/>
    <w:rsid w:val="00DD0B13"/>
    <w:rsid w:val="00DD58E2"/>
    <w:rsid w:val="00DD6BE0"/>
    <w:rsid w:val="00DE6B39"/>
    <w:rsid w:val="00DF5587"/>
    <w:rsid w:val="00DF5E1B"/>
    <w:rsid w:val="00E10772"/>
    <w:rsid w:val="00E127A1"/>
    <w:rsid w:val="00E16773"/>
    <w:rsid w:val="00E31D2F"/>
    <w:rsid w:val="00E45510"/>
    <w:rsid w:val="00E47490"/>
    <w:rsid w:val="00E47766"/>
    <w:rsid w:val="00E6686F"/>
    <w:rsid w:val="00E73473"/>
    <w:rsid w:val="00E86137"/>
    <w:rsid w:val="00E95003"/>
    <w:rsid w:val="00E95382"/>
    <w:rsid w:val="00EA1A04"/>
    <w:rsid w:val="00EA3BBA"/>
    <w:rsid w:val="00EA44F7"/>
    <w:rsid w:val="00EB68C6"/>
    <w:rsid w:val="00EC08A2"/>
    <w:rsid w:val="00EC3862"/>
    <w:rsid w:val="00ED2E82"/>
    <w:rsid w:val="00ED39C8"/>
    <w:rsid w:val="00EE2232"/>
    <w:rsid w:val="00EE30D0"/>
    <w:rsid w:val="00F001A2"/>
    <w:rsid w:val="00F065B5"/>
    <w:rsid w:val="00F24B3E"/>
    <w:rsid w:val="00F267C8"/>
    <w:rsid w:val="00F3447E"/>
    <w:rsid w:val="00F36C90"/>
    <w:rsid w:val="00F418AA"/>
    <w:rsid w:val="00F43CF6"/>
    <w:rsid w:val="00F44651"/>
    <w:rsid w:val="00F453FC"/>
    <w:rsid w:val="00F50D04"/>
    <w:rsid w:val="00F51B7C"/>
    <w:rsid w:val="00F56E2E"/>
    <w:rsid w:val="00F56FB9"/>
    <w:rsid w:val="00F60A7C"/>
    <w:rsid w:val="00F61779"/>
    <w:rsid w:val="00F6500A"/>
    <w:rsid w:val="00F669CB"/>
    <w:rsid w:val="00F73DD0"/>
    <w:rsid w:val="00F74B49"/>
    <w:rsid w:val="00F82321"/>
    <w:rsid w:val="00F8607A"/>
    <w:rsid w:val="00F91539"/>
    <w:rsid w:val="00F93569"/>
    <w:rsid w:val="00F968AC"/>
    <w:rsid w:val="00F97E90"/>
    <w:rsid w:val="00FA4FA2"/>
    <w:rsid w:val="00FA6F04"/>
    <w:rsid w:val="00FB7817"/>
    <w:rsid w:val="00FC1CB1"/>
    <w:rsid w:val="00FC34FE"/>
    <w:rsid w:val="00FC49F9"/>
    <w:rsid w:val="00FD0FA7"/>
    <w:rsid w:val="00FD1938"/>
    <w:rsid w:val="00FE4B73"/>
    <w:rsid w:val="00FE4E55"/>
    <w:rsid w:val="00FE51E4"/>
    <w:rsid w:val="00FE7250"/>
    <w:rsid w:val="00FF3852"/>
    <w:rsid w:val="00FF57F2"/>
    <w:rsid w:val="00FF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A2D9FEF"/>
  <w15:chartTrackingRefBased/>
  <w15:docId w15:val="{83F8C634-ECAE-4C9D-B3F7-EA39840D3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37C8"/>
    <w:rPr>
      <w:sz w:val="28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FC49F9"/>
    <w:pPr>
      <w:keepNext/>
      <w:outlineLvl w:val="0"/>
    </w:pPr>
    <w:rPr>
      <w:b/>
      <w:bCs/>
      <w:sz w:val="24"/>
      <w:lang w:val="x-none" w:eastAsia="ar-SA"/>
    </w:rPr>
  </w:style>
  <w:style w:type="paragraph" w:styleId="Nagwek2">
    <w:name w:val="heading 2"/>
    <w:basedOn w:val="Normalny"/>
    <w:next w:val="Normalny"/>
    <w:qFormat/>
    <w:rsid w:val="006C50D7"/>
    <w:pPr>
      <w:keepNext/>
      <w:widowControl w:val="0"/>
      <w:spacing w:before="240" w:after="60"/>
      <w:outlineLvl w:val="1"/>
    </w:pPr>
    <w:rPr>
      <w:rFonts w:ascii="Arial" w:eastAsia="Tahoma" w:hAnsi="Arial" w:cs="Arial"/>
      <w:b/>
      <w:bCs/>
      <w:i/>
      <w:iCs/>
      <w:szCs w:val="28"/>
      <w:lang w:val="en-US"/>
    </w:rPr>
  </w:style>
  <w:style w:type="paragraph" w:styleId="Nagwek4">
    <w:name w:val="heading 4"/>
    <w:basedOn w:val="Normalny"/>
    <w:next w:val="Normalny"/>
    <w:qFormat/>
    <w:rsid w:val="006C50D7"/>
    <w:pPr>
      <w:keepNext/>
      <w:widowControl w:val="0"/>
      <w:spacing w:before="240" w:after="60"/>
      <w:outlineLvl w:val="3"/>
    </w:pPr>
    <w:rPr>
      <w:rFonts w:eastAsia="Tahoma"/>
      <w:b/>
      <w:bCs/>
      <w:szCs w:val="28"/>
      <w:lang w:val="en-US"/>
    </w:rPr>
  </w:style>
  <w:style w:type="paragraph" w:styleId="Nagwek8">
    <w:name w:val="heading 8"/>
    <w:basedOn w:val="Normalny"/>
    <w:next w:val="Normalny"/>
    <w:qFormat/>
    <w:rsid w:val="002E0E6A"/>
    <w:pPr>
      <w:spacing w:before="240" w:after="60"/>
      <w:outlineLvl w:val="7"/>
    </w:pPr>
    <w:rPr>
      <w:i/>
      <w:iCs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C49F9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rsid w:val="00FC49F9"/>
    <w:pPr>
      <w:tabs>
        <w:tab w:val="center" w:pos="4536"/>
        <w:tab w:val="right" w:pos="9072"/>
      </w:tabs>
    </w:pPr>
    <w:rPr>
      <w:lang w:val="x-none"/>
    </w:rPr>
  </w:style>
  <w:style w:type="paragraph" w:styleId="Tekstpodstawowywcity">
    <w:name w:val="Body Text Indent"/>
    <w:basedOn w:val="Normalny"/>
    <w:link w:val="TekstpodstawowywcityZnak"/>
    <w:rsid w:val="00FC49F9"/>
    <w:pPr>
      <w:spacing w:line="360" w:lineRule="auto"/>
      <w:ind w:firstLine="709"/>
    </w:pPr>
    <w:rPr>
      <w:sz w:val="24"/>
      <w:lang w:val="x-none" w:eastAsia="ar-SA"/>
    </w:rPr>
  </w:style>
  <w:style w:type="paragraph" w:styleId="Tekstpodstawowywcity2">
    <w:name w:val="Body Text Indent 2"/>
    <w:basedOn w:val="Normalny"/>
    <w:rsid w:val="00FC49F9"/>
    <w:pPr>
      <w:ind w:left="180" w:firstLine="528"/>
      <w:jc w:val="both"/>
    </w:pPr>
    <w:rPr>
      <w:i/>
      <w:iCs/>
    </w:rPr>
  </w:style>
  <w:style w:type="character" w:styleId="Hipercze">
    <w:name w:val="Hyperlink"/>
    <w:rsid w:val="00AF5D8A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304FCB"/>
    <w:pPr>
      <w:spacing w:after="120"/>
    </w:pPr>
    <w:rPr>
      <w:sz w:val="24"/>
      <w:lang w:val="x-none" w:eastAsia="ar-SA"/>
    </w:rPr>
  </w:style>
  <w:style w:type="table" w:styleId="Tabela-Siatka">
    <w:name w:val="Table Grid"/>
    <w:basedOn w:val="Standardowy"/>
    <w:uiPriority w:val="39"/>
    <w:rsid w:val="00A574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AD043A"/>
    <w:pPr>
      <w:spacing w:before="100" w:beforeAutospacing="1" w:after="100" w:afterAutospacing="1"/>
    </w:pPr>
    <w:rPr>
      <w:szCs w:val="24"/>
      <w:lang w:eastAsia="pl-PL"/>
    </w:rPr>
  </w:style>
  <w:style w:type="paragraph" w:customStyle="1" w:styleId="msolistparagraph0">
    <w:name w:val="msolistparagraph"/>
    <w:basedOn w:val="Normalny"/>
    <w:rsid w:val="00AD043A"/>
    <w:pPr>
      <w:ind w:left="720"/>
    </w:pPr>
    <w:rPr>
      <w:szCs w:val="24"/>
      <w:lang w:eastAsia="pl-PL"/>
    </w:rPr>
  </w:style>
  <w:style w:type="character" w:styleId="Pogrubienie">
    <w:name w:val="Strong"/>
    <w:qFormat/>
    <w:rsid w:val="00AD043A"/>
    <w:rPr>
      <w:b/>
      <w:bCs/>
    </w:rPr>
  </w:style>
  <w:style w:type="paragraph" w:styleId="Tekstdymka">
    <w:name w:val="Balloon Text"/>
    <w:basedOn w:val="Normalny"/>
    <w:semiHidden/>
    <w:rsid w:val="00274EE5"/>
    <w:rPr>
      <w:rFonts w:ascii="Tahoma" w:hAnsi="Tahoma" w:cs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811E9A"/>
    <w:rPr>
      <w:sz w:val="20"/>
      <w:lang w:eastAsia="pl-PL"/>
    </w:rPr>
  </w:style>
  <w:style w:type="character" w:customStyle="1" w:styleId="Nagwek1Znak">
    <w:name w:val="Nagłówek 1 Znak"/>
    <w:link w:val="Nagwek1"/>
    <w:rsid w:val="003837C8"/>
    <w:rPr>
      <w:b/>
      <w:bCs/>
      <w:sz w:val="24"/>
      <w:lang w:eastAsia="ar-SA"/>
    </w:rPr>
  </w:style>
  <w:style w:type="character" w:customStyle="1" w:styleId="TekstpodstawowywcityZnak">
    <w:name w:val="Tekst podstawowy wcięty Znak"/>
    <w:link w:val="Tekstpodstawowywcity"/>
    <w:rsid w:val="003837C8"/>
    <w:rPr>
      <w:sz w:val="24"/>
      <w:lang w:eastAsia="ar-SA"/>
    </w:rPr>
  </w:style>
  <w:style w:type="character" w:customStyle="1" w:styleId="TekstpodstawowyZnak">
    <w:name w:val="Tekst podstawowy Znak"/>
    <w:link w:val="Tekstpodstawowy"/>
    <w:rsid w:val="003837C8"/>
    <w:rPr>
      <w:sz w:val="24"/>
      <w:lang w:eastAsia="ar-SA"/>
    </w:rPr>
  </w:style>
  <w:style w:type="paragraph" w:styleId="Tekstpodstawowywcity3">
    <w:name w:val="Body Text Indent 3"/>
    <w:basedOn w:val="Normalny"/>
    <w:link w:val="Tekstpodstawowywcity3Znak"/>
    <w:rsid w:val="003837C8"/>
    <w:pPr>
      <w:ind w:left="708"/>
      <w:jc w:val="both"/>
    </w:pPr>
    <w:rPr>
      <w:sz w:val="24"/>
      <w:lang w:val="x-none"/>
    </w:rPr>
  </w:style>
  <w:style w:type="character" w:customStyle="1" w:styleId="Tekstpodstawowywcity3Znak">
    <w:name w:val="Tekst podstawowy wcięty 3 Znak"/>
    <w:link w:val="Tekstpodstawowywcity3"/>
    <w:rsid w:val="003837C8"/>
    <w:rPr>
      <w:sz w:val="24"/>
      <w:lang w:eastAsia="en-US"/>
    </w:rPr>
  </w:style>
  <w:style w:type="paragraph" w:styleId="Akapitzlist">
    <w:name w:val="List Paragraph"/>
    <w:basedOn w:val="Normalny"/>
    <w:uiPriority w:val="34"/>
    <w:qFormat/>
    <w:rsid w:val="003837C8"/>
    <w:pPr>
      <w:ind w:left="708"/>
    </w:pPr>
  </w:style>
  <w:style w:type="character" w:customStyle="1" w:styleId="StopkaZnak">
    <w:name w:val="Stopka Znak"/>
    <w:link w:val="Stopka"/>
    <w:uiPriority w:val="99"/>
    <w:rsid w:val="003725F2"/>
    <w:rPr>
      <w:sz w:val="28"/>
      <w:lang w:eastAsia="en-US"/>
    </w:rPr>
  </w:style>
  <w:style w:type="character" w:customStyle="1" w:styleId="NagwekZnak">
    <w:name w:val="Nagłówek Znak"/>
    <w:link w:val="Nagwek"/>
    <w:rsid w:val="003725F2"/>
    <w:rPr>
      <w:sz w:val="28"/>
      <w:lang w:eastAsia="en-US"/>
    </w:rPr>
  </w:style>
  <w:style w:type="paragraph" w:customStyle="1" w:styleId="Default">
    <w:name w:val="Default"/>
    <w:rsid w:val="004D48C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35D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39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2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3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wona.smigielska@techopark.kiel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T\Desktop\Pap_firm_AMMF_black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31965-4BAC-4637-B763-1D2FE8157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Pap_firm_AMMF_black</Template>
  <TotalTime>0</TotalTime>
  <Pages>2</Pages>
  <Words>205</Words>
  <Characters>1715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Katowice, 21</vt:lpstr>
    </vt:vector>
  </TitlesOfParts>
  <Company>GAPP</Company>
  <LinksUpToDate>false</LinksUpToDate>
  <CharactersWithSpaces>1917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Katowice, 21</dc:title>
  <dc:subject/>
  <dc:creator>Windows User</dc:creator>
  <cp:keywords/>
  <cp:lastModifiedBy>Karolina Grochowina</cp:lastModifiedBy>
  <cp:revision>4</cp:revision>
  <cp:lastPrinted>2020-03-18T07:33:00Z</cp:lastPrinted>
  <dcterms:created xsi:type="dcterms:W3CDTF">2023-01-09T12:01:00Z</dcterms:created>
  <dcterms:modified xsi:type="dcterms:W3CDTF">2023-02-08T11:45:00Z</dcterms:modified>
</cp:coreProperties>
</file>