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A2" w:rsidRDefault="00620CA2" w:rsidP="00620CA2">
      <w:pPr>
        <w:ind w:right="39"/>
        <w:jc w:val="right"/>
        <w:outlineLvl w:val="0"/>
        <w:rPr>
          <w:rFonts w:ascii="Tahoma" w:eastAsia="Batang" w:hAnsi="Tahoma" w:cs="Tahoma"/>
          <w:sz w:val="18"/>
          <w:szCs w:val="18"/>
        </w:rPr>
      </w:pPr>
      <w:r w:rsidRPr="00DC525A">
        <w:rPr>
          <w:rFonts w:ascii="Tahoma" w:eastAsia="Batang" w:hAnsi="Tahoma" w:cs="Tahoma"/>
          <w:sz w:val="18"/>
          <w:szCs w:val="18"/>
        </w:rPr>
        <w:t xml:space="preserve"> </w:t>
      </w:r>
    </w:p>
    <w:p w:rsidR="00620CA2" w:rsidRPr="001E45F2" w:rsidRDefault="00620CA2" w:rsidP="00620CA2">
      <w:pPr>
        <w:ind w:right="39"/>
        <w:jc w:val="right"/>
        <w:outlineLvl w:val="0"/>
        <w:rPr>
          <w:rFonts w:ascii="Tahoma" w:eastAsia="Batang" w:hAnsi="Tahoma" w:cs="Tahoma"/>
          <w:sz w:val="18"/>
          <w:szCs w:val="18"/>
        </w:rPr>
      </w:pPr>
      <w:r w:rsidRPr="00DC525A">
        <w:rPr>
          <w:rFonts w:ascii="Tahoma" w:eastAsia="Batang" w:hAnsi="Tahoma" w:cs="Tahoma"/>
          <w:sz w:val="18"/>
          <w:szCs w:val="18"/>
        </w:rPr>
        <w:t xml:space="preserve"> </w:t>
      </w:r>
      <w:r w:rsidRPr="001E45F2">
        <w:rPr>
          <w:rFonts w:ascii="Tahoma" w:eastAsia="Batang" w:hAnsi="Tahoma" w:cs="Tahoma"/>
          <w:sz w:val="18"/>
          <w:szCs w:val="18"/>
        </w:rPr>
        <w:t>Załącznik nr 5 do SIWZ</w:t>
      </w:r>
    </w:p>
    <w:p w:rsidR="00620CA2" w:rsidRPr="00DC525A" w:rsidRDefault="00620CA2" w:rsidP="00620CA2">
      <w:pPr>
        <w:ind w:right="39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ind w:right="39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ind w:right="5668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620CA2" w:rsidRPr="00DC525A" w:rsidRDefault="00620CA2" w:rsidP="00620CA2">
      <w:pPr>
        <w:ind w:right="5668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6"/>
          <w:szCs w:val="18"/>
        </w:rPr>
        <w:t>(</w:t>
      </w:r>
      <w:r w:rsidRPr="00DC525A">
        <w:rPr>
          <w:rFonts w:ascii="Tahoma" w:eastAsia="Batang" w:hAnsi="Tahoma" w:cs="Tahoma"/>
          <w:i/>
          <w:sz w:val="16"/>
          <w:szCs w:val="18"/>
        </w:rPr>
        <w:t>pieczęć, nazwa, adres Wykonawcy)</w:t>
      </w:r>
    </w:p>
    <w:p w:rsidR="00620CA2" w:rsidRPr="00DC525A" w:rsidRDefault="00620CA2" w:rsidP="00620CA2">
      <w:pPr>
        <w:pStyle w:val="Nagwek1"/>
        <w:spacing w:line="360" w:lineRule="auto"/>
        <w:jc w:val="center"/>
        <w:rPr>
          <w:rFonts w:ascii="Tahoma" w:hAnsi="Tahoma" w:cs="Tahoma"/>
          <w:color w:val="auto"/>
          <w:spacing w:val="40"/>
          <w:sz w:val="20"/>
          <w:szCs w:val="18"/>
        </w:rPr>
      </w:pPr>
      <w:r w:rsidRPr="00DC525A">
        <w:rPr>
          <w:rFonts w:ascii="Tahoma" w:hAnsi="Tahoma" w:cs="Tahoma"/>
          <w:color w:val="auto"/>
          <w:spacing w:val="40"/>
          <w:sz w:val="20"/>
          <w:szCs w:val="18"/>
        </w:rPr>
        <w:t>OŚWIADCZENIE</w:t>
      </w:r>
    </w:p>
    <w:p w:rsidR="00620CA2" w:rsidRPr="00DC525A" w:rsidRDefault="00620CA2" w:rsidP="00620CA2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 braku podstaw do wykluczenia z postępowania</w:t>
      </w:r>
    </w:p>
    <w:p w:rsidR="00620CA2" w:rsidRPr="00DC525A" w:rsidRDefault="00620CA2" w:rsidP="00620CA2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 xml:space="preserve">na podstawie art. 24 ust. 1 ustawy z dnia 29 stycznia 2004 r. Prawo zamówień publicznych </w:t>
      </w:r>
      <w:r w:rsidRPr="00DC525A">
        <w:rPr>
          <w:rFonts w:ascii="Tahoma" w:hAnsi="Tahoma" w:cs="Tahoma"/>
          <w:b/>
          <w:sz w:val="18"/>
          <w:szCs w:val="18"/>
        </w:rPr>
        <w:br/>
        <w:t>(</w:t>
      </w:r>
      <w:proofErr w:type="spellStart"/>
      <w:r w:rsidRPr="00DC525A">
        <w:rPr>
          <w:rFonts w:ascii="Tahoma" w:hAnsi="Tahoma" w:cs="Tahoma"/>
          <w:b/>
          <w:sz w:val="18"/>
          <w:szCs w:val="18"/>
        </w:rPr>
        <w:t>t.j</w:t>
      </w:r>
      <w:proofErr w:type="spellEnd"/>
      <w:r w:rsidRPr="00DC525A">
        <w:rPr>
          <w:rFonts w:ascii="Tahoma" w:hAnsi="Tahoma" w:cs="Tahoma"/>
          <w:b/>
          <w:sz w:val="18"/>
          <w:szCs w:val="18"/>
        </w:rPr>
        <w:t>. Dz. U. z 2010 r. Nr 113, poz. 759 ze zm.)</w:t>
      </w:r>
    </w:p>
    <w:p w:rsidR="00620CA2" w:rsidRPr="00DC525A" w:rsidRDefault="00620CA2" w:rsidP="00620CA2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620CA2" w:rsidRDefault="00620CA2" w:rsidP="00620CA2">
      <w:pPr>
        <w:jc w:val="both"/>
        <w:rPr>
          <w:rFonts w:ascii="Tahoma" w:eastAsia="SimSun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>Przystępując do postępowania o udzielenie zamówienia publicznego w trybie przetargu nieograniczonego na</w:t>
      </w:r>
      <w:r w:rsidRPr="001835AC">
        <w:rPr>
          <w:rFonts w:ascii="Tahoma" w:eastAsia="SimSun" w:hAnsi="Tahoma" w:cs="Tahoma"/>
          <w:spacing w:val="-2"/>
          <w:sz w:val="18"/>
          <w:szCs w:val="20"/>
        </w:rPr>
        <w:t>:</w:t>
      </w:r>
    </w:p>
    <w:p w:rsidR="00620CA2" w:rsidRPr="00544785" w:rsidRDefault="00620CA2" w:rsidP="00620CA2">
      <w:pPr>
        <w:jc w:val="center"/>
        <w:rPr>
          <w:rFonts w:ascii="Tahoma" w:hAnsi="Tahoma" w:cs="Tahoma"/>
          <w:caps/>
          <w:sz w:val="20"/>
          <w:szCs w:val="22"/>
        </w:rPr>
      </w:pPr>
      <w:r w:rsidRPr="00F34B7C">
        <w:rPr>
          <w:rFonts w:ascii="Tahoma" w:eastAsia="Times-Roman" w:hAnsi="Tahoma" w:cs="Tahoma"/>
          <w:b/>
          <w:caps/>
          <w:sz w:val="20"/>
        </w:rPr>
        <w:t xml:space="preserve">Kompleksowe wykonanie zewnętrznego oznakowania dwóch budynków Centrum Technologicznego oraz wykonanie stoiska informacyjno-promocyjnego </w:t>
      </w:r>
      <w:r>
        <w:rPr>
          <w:rFonts w:ascii="Tahoma" w:eastAsia="Times-Roman" w:hAnsi="Tahoma" w:cs="Tahoma"/>
          <w:b/>
          <w:caps/>
          <w:sz w:val="20"/>
        </w:rPr>
        <w:br/>
      </w:r>
      <w:r w:rsidRPr="00F34B7C">
        <w:rPr>
          <w:rFonts w:ascii="Tahoma" w:eastAsia="Times-Roman" w:hAnsi="Tahoma" w:cs="Tahoma"/>
          <w:b/>
          <w:caps/>
          <w:sz w:val="20"/>
        </w:rPr>
        <w:t>w Inkubatorze Technologicznym Kieleckiego Parku Technologicznego</w:t>
      </w:r>
    </w:p>
    <w:p w:rsidR="00620CA2" w:rsidRDefault="00620CA2" w:rsidP="00620CA2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620CA2" w:rsidRPr="004E5015" w:rsidRDefault="00620CA2" w:rsidP="00620CA2">
      <w:pPr>
        <w:spacing w:line="276" w:lineRule="auto"/>
        <w:jc w:val="center"/>
        <w:rPr>
          <w:rFonts w:ascii="Tahoma" w:eastAsia="Times-Roman" w:hAnsi="Tahoma" w:cs="Tahoma"/>
          <w:caps/>
          <w:sz w:val="20"/>
        </w:rPr>
      </w:pPr>
      <w:r>
        <w:rPr>
          <w:rFonts w:ascii="Tahoma" w:eastAsia="Times-Roman" w:hAnsi="Tahoma" w:cs="Tahoma"/>
          <w:caps/>
          <w:sz w:val="20"/>
        </w:rPr>
        <w:t>Zamówienie realizowane</w:t>
      </w:r>
      <w:r w:rsidRPr="004E5015">
        <w:rPr>
          <w:rFonts w:ascii="Tahoma" w:eastAsia="Times-Roman" w:hAnsi="Tahoma" w:cs="Tahoma"/>
          <w:caps/>
          <w:sz w:val="20"/>
        </w:rPr>
        <w:t xml:space="preserve"> jest w ramach projektów:</w:t>
      </w:r>
    </w:p>
    <w:p w:rsidR="00620CA2" w:rsidRDefault="00620CA2" w:rsidP="00620CA2">
      <w:pPr>
        <w:spacing w:line="276" w:lineRule="auto"/>
        <w:jc w:val="both"/>
        <w:rPr>
          <w:rFonts w:ascii="Tahoma" w:hAnsi="Tahoma" w:cs="Tahoma"/>
          <w:sz w:val="20"/>
        </w:rPr>
      </w:pPr>
    </w:p>
    <w:p w:rsidR="00923E67" w:rsidRDefault="00923E67" w:rsidP="00923E67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</w:rPr>
        <w:t>„</w:t>
      </w: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i/>
          <w:sz w:val="18"/>
          <w:szCs w:val="18"/>
        </w:rPr>
        <w:t xml:space="preserve">Kręgi Innowacji – rozwój zintegrowanych narzędzi wspierania innowacyjności województwa </w:t>
      </w:r>
      <w:r>
        <w:rPr>
          <w:rFonts w:ascii="Tahoma" w:hAnsi="Tahoma" w:cs="Tahoma"/>
          <w:i/>
          <w:sz w:val="18"/>
          <w:szCs w:val="18"/>
        </w:rPr>
        <w:br/>
        <w:t>w obszarach o dużym potencjale wzrostu</w:t>
      </w:r>
      <w:r>
        <w:rPr>
          <w:rFonts w:ascii="Tahoma" w:hAnsi="Tahoma" w:cs="Tahoma"/>
          <w:sz w:val="18"/>
          <w:szCs w:val="18"/>
        </w:rPr>
        <w:t xml:space="preserve">” </w:t>
      </w:r>
      <w:r>
        <w:rPr>
          <w:rFonts w:ascii="Tahoma" w:hAnsi="Tahoma" w:cs="Tahoma"/>
          <w:i/>
          <w:sz w:val="18"/>
          <w:szCs w:val="18"/>
        </w:rPr>
        <w:t>współfinansowanego przez Unię Europejską z Europejskiego Funduszu Społecznego w ramach Programu Operacyjnego Kapitał Ludzki, Działanie 8.2.2 Regionalne Strategie Innowacji.</w:t>
      </w:r>
    </w:p>
    <w:p w:rsidR="00923E67" w:rsidRDefault="00923E67" w:rsidP="00923E67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lang w:eastAsia="pl-PL"/>
        </w:rPr>
        <w:t xml:space="preserve">„Budowa infrastruktury Kieleckiego Parku Technologicznego” </w:t>
      </w:r>
      <w:r>
        <w:rPr>
          <w:rFonts w:ascii="Tahoma" w:hAnsi="Tahoma" w:cs="Tahoma"/>
          <w:i/>
          <w:sz w:val="18"/>
          <w:szCs w:val="18"/>
        </w:rPr>
        <w:t xml:space="preserve">współfinansowanego przez Unię Europejską </w:t>
      </w:r>
      <w:r>
        <w:rPr>
          <w:rFonts w:ascii="Tahoma" w:hAnsi="Tahoma" w:cs="Tahoma"/>
          <w:i/>
          <w:sz w:val="18"/>
          <w:szCs w:val="18"/>
        </w:rPr>
        <w:br/>
        <w:t>z Europejskiego Funduszu Rozwoju Regionalnego w ramach Programu Operacyjnego Rozwój Polski Wschodniej.</w:t>
      </w:r>
    </w:p>
    <w:p w:rsidR="00620CA2" w:rsidRDefault="00620CA2" w:rsidP="00620CA2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  <w:bookmarkStart w:id="0" w:name="_GoBack"/>
      <w:bookmarkEnd w:id="0"/>
    </w:p>
    <w:p w:rsidR="00620CA2" w:rsidRPr="00DC525A" w:rsidRDefault="00620CA2" w:rsidP="00620CA2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620CA2" w:rsidRPr="008E1E03" w:rsidRDefault="00620CA2" w:rsidP="00620CA2">
      <w:pPr>
        <w:pStyle w:val="Tekstpodstawowy"/>
        <w:spacing w:before="120" w:after="120" w:line="360" w:lineRule="auto"/>
        <w:jc w:val="both"/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Ja / My (imię i nazwisko)</w:t>
      </w:r>
      <w:r w:rsidRPr="00DC525A">
        <w:rPr>
          <w:rFonts w:ascii="Tahoma" w:hAnsi="Tahoma" w:cs="Tahoma"/>
          <w:sz w:val="18"/>
          <w:szCs w:val="18"/>
        </w:rPr>
        <w:t xml:space="preserve"> </w:t>
      </w:r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...........................................................................................................................</w:t>
      </w:r>
    </w:p>
    <w:p w:rsidR="00620CA2" w:rsidRPr="008E1E03" w:rsidRDefault="00620CA2" w:rsidP="00620CA2">
      <w:pPr>
        <w:pStyle w:val="Tekstpodstawowy"/>
        <w:spacing w:before="120" w:after="120" w:line="360" w:lineRule="auto"/>
        <w:jc w:val="both"/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jako  upoważniony/</w:t>
      </w:r>
      <w:proofErr w:type="spellStart"/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nieni</w:t>
      </w:r>
      <w:proofErr w:type="spellEnd"/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 przedstawiciel/e  firmy:</w:t>
      </w:r>
      <w:r w:rsidRPr="00DC525A">
        <w:rPr>
          <w:rFonts w:ascii="Tahoma" w:hAnsi="Tahoma" w:cs="Tahoma"/>
          <w:sz w:val="18"/>
          <w:szCs w:val="18"/>
        </w:rPr>
        <w:t xml:space="preserve"> </w:t>
      </w:r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...................................................................................</w:t>
      </w:r>
    </w:p>
    <w:p w:rsidR="00620CA2" w:rsidRPr="00DC525A" w:rsidRDefault="00620CA2" w:rsidP="00620CA2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8E1E03">
        <w:rPr>
          <w:rFonts w:ascii="Tahoma" w:eastAsia="Times New Roman" w:hAnsi="Tahoma" w:cs="Tahoma"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....................................................................................................................................................................</w:t>
      </w:r>
    </w:p>
    <w:p w:rsidR="00620CA2" w:rsidRPr="00DC525A" w:rsidRDefault="00620CA2" w:rsidP="00620CA2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oświadczam/y, że:</w:t>
      </w:r>
    </w:p>
    <w:p w:rsidR="00620CA2" w:rsidRPr="00DC525A" w:rsidRDefault="00620CA2" w:rsidP="00620CA2">
      <w:pPr>
        <w:jc w:val="center"/>
        <w:rPr>
          <w:rFonts w:ascii="Tahoma" w:hAnsi="Tahoma" w:cs="Tahoma"/>
          <w:b/>
          <w:sz w:val="18"/>
          <w:szCs w:val="18"/>
        </w:rPr>
      </w:pP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brak jest podstaw do wykluczenia nas z postępowania o udzielenie zamówienia na podstawie </w:t>
      </w:r>
      <w:r w:rsidRPr="00DC525A">
        <w:rPr>
          <w:rFonts w:ascii="Tahoma" w:hAnsi="Tahoma" w:cs="Tahoma"/>
          <w:sz w:val="18"/>
          <w:szCs w:val="18"/>
        </w:rPr>
        <w:br/>
        <w:t>art. 24 ust. 1 ustawy Prawo zamówień publicznych.</w:t>
      </w: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620CA2" w:rsidRPr="00DC525A" w:rsidRDefault="00620CA2" w:rsidP="00620CA2">
      <w:pPr>
        <w:tabs>
          <w:tab w:val="left" w:pos="-180"/>
        </w:tabs>
        <w:jc w:val="both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                      </w:t>
      </w:r>
      <w:r w:rsidRPr="00DC525A">
        <w:rPr>
          <w:rFonts w:ascii="Tahoma" w:hAnsi="Tahoma" w:cs="Tahoma"/>
          <w:i/>
          <w:sz w:val="16"/>
          <w:szCs w:val="18"/>
        </w:rPr>
        <w:t>Miejscowość, data</w:t>
      </w:r>
      <w:r w:rsidRPr="00DC525A">
        <w:rPr>
          <w:rFonts w:ascii="Tahoma" w:hAnsi="Tahoma" w:cs="Tahoma"/>
          <w:sz w:val="16"/>
          <w:szCs w:val="18"/>
        </w:rPr>
        <w:t xml:space="preserve"> </w:t>
      </w:r>
    </w:p>
    <w:p w:rsidR="00620CA2" w:rsidRPr="00DC525A" w:rsidRDefault="00620CA2" w:rsidP="00620CA2">
      <w:pPr>
        <w:ind w:left="5103" w:right="-30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.........................................................................</w:t>
      </w:r>
    </w:p>
    <w:p w:rsidR="00620CA2" w:rsidRPr="00DC525A" w:rsidRDefault="00620CA2" w:rsidP="00620CA2">
      <w:pPr>
        <w:ind w:left="5103" w:right="-30"/>
        <w:jc w:val="center"/>
        <w:rPr>
          <w:rFonts w:ascii="Tahoma" w:hAnsi="Tahoma" w:cs="Tahoma"/>
          <w:i/>
          <w:sz w:val="16"/>
          <w:szCs w:val="18"/>
        </w:rPr>
      </w:pPr>
      <w:r w:rsidRPr="00DC525A">
        <w:rPr>
          <w:rFonts w:ascii="Tahoma" w:hAnsi="Tahoma" w:cs="Tahoma"/>
          <w:i/>
          <w:sz w:val="16"/>
          <w:szCs w:val="18"/>
        </w:rPr>
        <w:t>podpis/y osoby/osób upoważnionej/</w:t>
      </w:r>
      <w:proofErr w:type="spellStart"/>
      <w:r w:rsidRPr="00DC525A">
        <w:rPr>
          <w:rFonts w:ascii="Tahoma" w:hAnsi="Tahoma" w:cs="Tahoma"/>
          <w:i/>
          <w:sz w:val="16"/>
          <w:szCs w:val="18"/>
        </w:rPr>
        <w:t>ych</w:t>
      </w:r>
      <w:proofErr w:type="spellEnd"/>
    </w:p>
    <w:p w:rsidR="00F56100" w:rsidRPr="008E1E03" w:rsidRDefault="00620CA2" w:rsidP="008E1E03">
      <w:pPr>
        <w:ind w:left="5103" w:right="-30"/>
        <w:jc w:val="center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i/>
          <w:sz w:val="16"/>
          <w:szCs w:val="18"/>
        </w:rPr>
        <w:t>do reprezentowania Wykonawcy</w:t>
      </w:r>
    </w:p>
    <w:sectPr w:rsidR="00F56100" w:rsidRPr="008E1E03" w:rsidSect="00E55E04">
      <w:headerReference w:type="first" r:id="rId9"/>
      <w:footerReference w:type="first" r:id="rId10"/>
      <w:type w:val="continuous"/>
      <w:pgSz w:w="11906" w:h="16838" w:code="9"/>
      <w:pgMar w:top="1702" w:right="1134" w:bottom="170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0A" w:rsidRDefault="0089400A">
      <w:r>
        <w:separator/>
      </w:r>
    </w:p>
  </w:endnote>
  <w:endnote w:type="continuationSeparator" w:id="0">
    <w:p w:rsidR="0089400A" w:rsidRDefault="0089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4"/>
        <w:szCs w:val="14"/>
      </w:rPr>
    </w:pPr>
    <w:r w:rsidRPr="007864A9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8208" behindDoc="1" locked="0" layoutInCell="1" allowOverlap="1" wp14:anchorId="5F5B1A14" wp14:editId="45044795">
          <wp:simplePos x="0" y="0"/>
          <wp:positionH relativeFrom="column">
            <wp:posOffset>5587365</wp:posOffset>
          </wp:positionH>
          <wp:positionV relativeFrom="paragraph">
            <wp:posOffset>-13970</wp:posOffset>
          </wp:positionV>
          <wp:extent cx="432435" cy="504825"/>
          <wp:effectExtent l="0" t="0" r="5715" b="9525"/>
          <wp:wrapNone/>
          <wp:docPr id="21" name="Obraz 2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4A9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77184" behindDoc="1" locked="0" layoutInCell="1" allowOverlap="1" wp14:anchorId="503B028F" wp14:editId="02DE0337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0" t="0" r="0" b="0"/>
          <wp:wrapTight wrapText="bothSides">
            <wp:wrapPolygon edited="0">
              <wp:start x="0" y="0"/>
              <wp:lineTo x="0" y="21346"/>
              <wp:lineTo x="21349" y="21346"/>
              <wp:lineTo x="21349" y="0"/>
              <wp:lineTo x="0" y="0"/>
            </wp:wrapPolygon>
          </wp:wrapTight>
          <wp:docPr id="2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4"/>
        <w:szCs w:val="14"/>
      </w:rPr>
      <w:t xml:space="preserve">                       </w:t>
    </w:r>
    <w:r w:rsidRPr="007864A9">
      <w:rPr>
        <w:rFonts w:ascii="Arial" w:hAnsi="Arial" w:cs="Arial"/>
        <w:b/>
        <w:bCs/>
        <w:sz w:val="14"/>
        <w:szCs w:val="14"/>
      </w:rPr>
      <w:t>PARTNER PROJEKTU</w:t>
    </w:r>
  </w:p>
  <w:p w:rsidR="0084234C" w:rsidRPr="00472621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6"/>
        <w:szCs w:val="6"/>
      </w:rPr>
    </w:pPr>
  </w:p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</w:t>
    </w:r>
    <w:r w:rsidR="001F30CC">
      <w:rPr>
        <w:rFonts w:ascii="Arial" w:hAnsi="Arial" w:cs="Arial"/>
        <w:b/>
        <w:spacing w:val="-6"/>
        <w:sz w:val="14"/>
        <w:szCs w:val="14"/>
      </w:rPr>
      <w:t>„</w:t>
    </w:r>
    <w:r w:rsidRPr="006A6098">
      <w:rPr>
        <w:rFonts w:ascii="Arial" w:hAnsi="Arial" w:cs="Arial"/>
        <w:b/>
        <w:spacing w:val="-6"/>
        <w:sz w:val="14"/>
        <w:szCs w:val="14"/>
      </w:rPr>
      <w:t xml:space="preserve">Kręgi Innowacji – rozwój zintegrowanych narzędzi wspierania </w:t>
    </w:r>
  </w:p>
  <w:p w:rsidR="0084234C" w:rsidRPr="00F3718D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 </w:t>
    </w:r>
    <w:r w:rsidRPr="00F3718D">
      <w:rPr>
        <w:rFonts w:ascii="Arial" w:hAnsi="Arial" w:cs="Arial"/>
        <w:b/>
        <w:spacing w:val="-6"/>
        <w:sz w:val="14"/>
        <w:szCs w:val="14"/>
      </w:rPr>
      <w:t>innowacyjności województwa w obszarach o dużym potencjale wzrostu</w:t>
    </w:r>
    <w:r w:rsidR="001F30CC">
      <w:rPr>
        <w:rFonts w:ascii="Arial" w:hAnsi="Arial" w:cs="Arial"/>
        <w:b/>
        <w:spacing w:val="-6"/>
        <w:sz w:val="14"/>
        <w:szCs w:val="14"/>
      </w:rPr>
      <w:t>”</w:t>
    </w:r>
  </w:p>
  <w:p w:rsidR="0084234C" w:rsidRPr="00DF7520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8"/>
        <w:szCs w:val="8"/>
      </w:rPr>
    </w:pP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                  </w:t>
    </w:r>
    <w:r w:rsidRPr="007864A9">
      <w:rPr>
        <w:rFonts w:ascii="Arial" w:hAnsi="Arial" w:cs="Arial"/>
        <w:noProof/>
        <w:sz w:val="14"/>
        <w:szCs w:val="14"/>
      </w:rPr>
      <w:t>Kielecki Park Technologiczny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</w:rPr>
      <w:t>ul. Olszewskiego 6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25-663  Kielce</w:t>
    </w:r>
  </w:p>
  <w:p w:rsidR="0084234C" w:rsidRPr="007864A9" w:rsidRDefault="0084234C" w:rsidP="0084234C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www.technopark.kielce.pl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0A" w:rsidRDefault="0089400A">
      <w:r>
        <w:separator/>
      </w:r>
    </w:p>
  </w:footnote>
  <w:footnote w:type="continuationSeparator" w:id="0">
    <w:p w:rsidR="0089400A" w:rsidRDefault="0089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C" w:rsidRDefault="008C127C" w:rsidP="008C127C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BFA871D" wp14:editId="651E514E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5722069C" wp14:editId="4F647061">
          <wp:simplePos x="0" y="0"/>
          <wp:positionH relativeFrom="column">
            <wp:posOffset>2394585</wp:posOffset>
          </wp:positionH>
          <wp:positionV relativeFrom="paragraph">
            <wp:posOffset>-193040</wp:posOffset>
          </wp:positionV>
          <wp:extent cx="1485900" cy="1009650"/>
          <wp:effectExtent l="19050" t="0" r="0" b="0"/>
          <wp:wrapTight wrapText="bothSides">
            <wp:wrapPolygon edited="0">
              <wp:start x="-277" y="0"/>
              <wp:lineTo x="-277" y="21192"/>
              <wp:lineTo x="21600" y="21192"/>
              <wp:lineTo x="21600" y="0"/>
              <wp:lineTo x="-277" y="0"/>
            </wp:wrapPolygon>
          </wp:wrapTight>
          <wp:docPr id="17" name="Obraz 17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5B380DAE" wp14:editId="1071C141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</w:p>
  <w:p w:rsidR="008C127C" w:rsidRDefault="008C127C" w:rsidP="008C127C">
    <w:pPr>
      <w:pStyle w:val="Stopka"/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 xml:space="preserve">Projekt „Kręgi Innowacji – </w:t>
    </w:r>
    <w:r w:rsidRPr="00D9269A">
      <w:rPr>
        <w:rFonts w:ascii="Arial" w:hAnsi="Arial" w:cs="Arial"/>
        <w:i/>
        <w:sz w:val="14"/>
        <w:szCs w:val="14"/>
      </w:rPr>
      <w:t>rozwój zintegrowanych narzędzi wspierania innowacyjności województwa w obszarach o dużym potencjale wzrostu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sz w:val="10"/>
        <w:szCs w:val="10"/>
      </w:rPr>
    </w:pPr>
  </w:p>
  <w:p w:rsidR="008C127C" w:rsidRDefault="004D363B" w:rsidP="008C12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70F8372" wp14:editId="2932AC65">
              <wp:simplePos x="0" y="0"/>
              <wp:positionH relativeFrom="column">
                <wp:posOffset>-205740</wp:posOffset>
              </wp:positionH>
              <wp:positionV relativeFrom="paragraph">
                <wp:posOffset>12700</wp:posOffset>
              </wp:positionV>
              <wp:extent cx="2305050" cy="80010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96BE48" wp14:editId="690EA32D">
                                <wp:extent cx="2085975" cy="617008"/>
                                <wp:effectExtent l="0" t="0" r="0" b="0"/>
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724" cy="6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2pt;margin-top:1pt;width:181.5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<v:textbox>
                <w:txbxContent>
                  <w:p w:rsidR="008C127C" w:rsidRDefault="008C127C" w:rsidP="008C127C">
                    <w:r>
                      <w:rPr>
                        <w:noProof/>
                      </w:rPr>
                      <w:drawing>
                        <wp:inline distT="0" distB="0" distL="0" distR="0" wp14:anchorId="2396BE48" wp14:editId="690EA32D">
                          <wp:extent cx="2085975" cy="617008"/>
                          <wp:effectExtent l="0" t="0" r="0" b="0"/>
                          <wp:docPr id="20" name="Obraz 20" descr="C:\DOKUMENTY_KAROLINA\Archiwum 1\KPT_info_logo_mapki_czcionki_wizualizacje\Logo unijne_pozostałe\znak_PO_RPW_wersje\FORMY_PODSTAWOWE\KOLOROWE\JPG\ROZWOJ_POLSKI_WSCHODNIEJ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724" cy="6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406D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80C5B76" wp14:editId="2D1D7D42">
              <wp:simplePos x="0" y="0"/>
              <wp:positionH relativeFrom="column">
                <wp:posOffset>4213225</wp:posOffset>
              </wp:positionH>
              <wp:positionV relativeFrom="paragraph">
                <wp:posOffset>88900</wp:posOffset>
              </wp:positionV>
              <wp:extent cx="1800225" cy="533400"/>
              <wp:effectExtent l="0" t="0" r="0" b="0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524321" wp14:editId="17E6224E">
                                <wp:extent cx="1704975" cy="430608"/>
                                <wp:effectExtent l="0" t="0" r="0" b="7620"/>
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459" cy="435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1.75pt;margin-top:7pt;width:141.7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<v:textbox>
                <w:txbxContent>
                  <w:p w:rsidR="008C127C" w:rsidRDefault="008C127C" w:rsidP="008C127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524321" wp14:editId="17E6224E">
                          <wp:extent cx="1704975" cy="430608"/>
                          <wp:effectExtent l="0" t="0" r="0" b="7620"/>
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459" cy="435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  <w:jc w:val="center"/>
      <w:rPr>
        <w:rFonts w:ascii="Arial" w:hAnsi="Arial" w:cs="Arial"/>
        <w:b/>
        <w:sz w:val="14"/>
        <w:szCs w:val="14"/>
      </w:rPr>
    </w:pPr>
    <w:r w:rsidRPr="0057242B">
      <w:rPr>
        <w:rFonts w:ascii="Arial" w:hAnsi="Arial" w:cs="Arial"/>
        <w:b/>
        <w:sz w:val="14"/>
        <w:szCs w:val="14"/>
      </w:rPr>
      <w:t>Fundusze Europejskie – dla rozwoju Polski Wschodniej</w:t>
    </w:r>
  </w:p>
  <w:p w:rsidR="008C127C" w:rsidRPr="0057242B" w:rsidRDefault="008C127C" w:rsidP="008C127C">
    <w:pPr>
      <w:pStyle w:val="Nagwek"/>
      <w:jc w:val="center"/>
      <w:rPr>
        <w:b/>
        <w:sz w:val="8"/>
        <w:szCs w:val="8"/>
      </w:rPr>
    </w:pPr>
  </w:p>
  <w:p w:rsidR="008C127C" w:rsidRDefault="008C127C" w:rsidP="008C127C">
    <w:pPr>
      <w:pStyle w:val="Nagwek"/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>Budowa infrastruktury Kieleckiego Parku Technologicznego</w:t>
    </w:r>
    <w:r w:rsidRPr="00D9269A">
      <w:rPr>
        <w:rFonts w:ascii="Arial" w:hAnsi="Arial" w:cs="Arial"/>
        <w:sz w:val="14"/>
        <w:szCs w:val="14"/>
      </w:rPr>
      <w:t xml:space="preserve">” jest współfinansowany przez Unię Europejską </w:t>
    </w:r>
  </w:p>
  <w:p w:rsid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w ramach Europejskiego Funduszu</w:t>
    </w:r>
    <w:r>
      <w:rPr>
        <w:rFonts w:ascii="Arial" w:hAnsi="Arial" w:cs="Arial"/>
        <w:sz w:val="14"/>
        <w:szCs w:val="14"/>
      </w:rPr>
      <w:t xml:space="preserve"> Rozwoju Regionalnego</w:t>
    </w:r>
  </w:p>
  <w:p w:rsidR="008C127C" w:rsidRP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2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92714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834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8E5"/>
    <w:rsid w:val="001C2E21"/>
    <w:rsid w:val="001C63F9"/>
    <w:rsid w:val="001D376C"/>
    <w:rsid w:val="001D61BE"/>
    <w:rsid w:val="001E2DF7"/>
    <w:rsid w:val="001E45F2"/>
    <w:rsid w:val="001E54D1"/>
    <w:rsid w:val="001E78A8"/>
    <w:rsid w:val="001F1039"/>
    <w:rsid w:val="001F30CC"/>
    <w:rsid w:val="001F63C1"/>
    <w:rsid w:val="00201EF6"/>
    <w:rsid w:val="00202C95"/>
    <w:rsid w:val="002030E0"/>
    <w:rsid w:val="00204068"/>
    <w:rsid w:val="00204120"/>
    <w:rsid w:val="00214473"/>
    <w:rsid w:val="0021779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D7465"/>
    <w:rsid w:val="002E0E04"/>
    <w:rsid w:val="002E4ED8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7064"/>
    <w:rsid w:val="003B2AC0"/>
    <w:rsid w:val="003B49FD"/>
    <w:rsid w:val="003B4F2E"/>
    <w:rsid w:val="003C0EA9"/>
    <w:rsid w:val="003C779D"/>
    <w:rsid w:val="003D00FE"/>
    <w:rsid w:val="003D0511"/>
    <w:rsid w:val="003D103D"/>
    <w:rsid w:val="003D1927"/>
    <w:rsid w:val="003D35F8"/>
    <w:rsid w:val="003E216C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2621"/>
    <w:rsid w:val="0047610F"/>
    <w:rsid w:val="00480DF3"/>
    <w:rsid w:val="0048557D"/>
    <w:rsid w:val="0048614D"/>
    <w:rsid w:val="00487720"/>
    <w:rsid w:val="00492B5F"/>
    <w:rsid w:val="00497839"/>
    <w:rsid w:val="004A0396"/>
    <w:rsid w:val="004A15A6"/>
    <w:rsid w:val="004A3FD5"/>
    <w:rsid w:val="004A51DE"/>
    <w:rsid w:val="004B3B8A"/>
    <w:rsid w:val="004C12DF"/>
    <w:rsid w:val="004D1B62"/>
    <w:rsid w:val="004D2CCC"/>
    <w:rsid w:val="004D363B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27F4"/>
    <w:rsid w:val="005120BA"/>
    <w:rsid w:val="00515BAE"/>
    <w:rsid w:val="00521605"/>
    <w:rsid w:val="005222FB"/>
    <w:rsid w:val="00527263"/>
    <w:rsid w:val="00531E4D"/>
    <w:rsid w:val="00533CCC"/>
    <w:rsid w:val="00533EBE"/>
    <w:rsid w:val="00537CB6"/>
    <w:rsid w:val="00541C3B"/>
    <w:rsid w:val="00541E37"/>
    <w:rsid w:val="005460E9"/>
    <w:rsid w:val="00553304"/>
    <w:rsid w:val="00553626"/>
    <w:rsid w:val="0055526F"/>
    <w:rsid w:val="005607B7"/>
    <w:rsid w:val="0056109B"/>
    <w:rsid w:val="00563F54"/>
    <w:rsid w:val="00565513"/>
    <w:rsid w:val="005723E1"/>
    <w:rsid w:val="0057242B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3596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0CA2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4423"/>
    <w:rsid w:val="0069682A"/>
    <w:rsid w:val="00697BCD"/>
    <w:rsid w:val="006A1003"/>
    <w:rsid w:val="006A1064"/>
    <w:rsid w:val="006A4DA6"/>
    <w:rsid w:val="006A6098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E7ADA"/>
    <w:rsid w:val="006F7882"/>
    <w:rsid w:val="006F7DCC"/>
    <w:rsid w:val="007002E9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64A9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234C"/>
    <w:rsid w:val="008444D7"/>
    <w:rsid w:val="00844D3B"/>
    <w:rsid w:val="00845FD7"/>
    <w:rsid w:val="00851524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34F"/>
    <w:rsid w:val="00883B62"/>
    <w:rsid w:val="00884FB2"/>
    <w:rsid w:val="00886213"/>
    <w:rsid w:val="00890721"/>
    <w:rsid w:val="00891C60"/>
    <w:rsid w:val="00892C18"/>
    <w:rsid w:val="0089400A"/>
    <w:rsid w:val="00896A1E"/>
    <w:rsid w:val="008A011A"/>
    <w:rsid w:val="008B0130"/>
    <w:rsid w:val="008B2243"/>
    <w:rsid w:val="008B38C0"/>
    <w:rsid w:val="008B4444"/>
    <w:rsid w:val="008B6AA2"/>
    <w:rsid w:val="008C127C"/>
    <w:rsid w:val="008C14FD"/>
    <w:rsid w:val="008C3559"/>
    <w:rsid w:val="008C3A01"/>
    <w:rsid w:val="008C3C87"/>
    <w:rsid w:val="008D642D"/>
    <w:rsid w:val="008D69A4"/>
    <w:rsid w:val="008D7C4A"/>
    <w:rsid w:val="008E1252"/>
    <w:rsid w:val="008E1E03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3E67"/>
    <w:rsid w:val="00932934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4D6F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45DF0"/>
    <w:rsid w:val="00B53A35"/>
    <w:rsid w:val="00B55CA3"/>
    <w:rsid w:val="00B5652A"/>
    <w:rsid w:val="00B60729"/>
    <w:rsid w:val="00B60761"/>
    <w:rsid w:val="00B615E2"/>
    <w:rsid w:val="00B62697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13E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24062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A182B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406D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520"/>
    <w:rsid w:val="00DF76B1"/>
    <w:rsid w:val="00E00366"/>
    <w:rsid w:val="00E02D4F"/>
    <w:rsid w:val="00E04871"/>
    <w:rsid w:val="00E06E05"/>
    <w:rsid w:val="00E07BBA"/>
    <w:rsid w:val="00E16AEB"/>
    <w:rsid w:val="00E17891"/>
    <w:rsid w:val="00E22FA5"/>
    <w:rsid w:val="00E250C5"/>
    <w:rsid w:val="00E37DCC"/>
    <w:rsid w:val="00E411AA"/>
    <w:rsid w:val="00E46A49"/>
    <w:rsid w:val="00E514C4"/>
    <w:rsid w:val="00E52C16"/>
    <w:rsid w:val="00E553AC"/>
    <w:rsid w:val="00E55E04"/>
    <w:rsid w:val="00E6266D"/>
    <w:rsid w:val="00E66FCE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D6B8C"/>
    <w:rsid w:val="00EE2B85"/>
    <w:rsid w:val="00EE3879"/>
    <w:rsid w:val="00EE3F2C"/>
    <w:rsid w:val="00EE5EE3"/>
    <w:rsid w:val="00EE71FC"/>
    <w:rsid w:val="00EF1201"/>
    <w:rsid w:val="00EF620F"/>
    <w:rsid w:val="00F05832"/>
    <w:rsid w:val="00F13886"/>
    <w:rsid w:val="00F1554C"/>
    <w:rsid w:val="00F268AE"/>
    <w:rsid w:val="00F30ADD"/>
    <w:rsid w:val="00F35DC9"/>
    <w:rsid w:val="00F3718D"/>
    <w:rsid w:val="00F4081B"/>
    <w:rsid w:val="00F41D77"/>
    <w:rsid w:val="00F45853"/>
    <w:rsid w:val="00F54D8A"/>
    <w:rsid w:val="00F55A75"/>
    <w:rsid w:val="00F55F9A"/>
    <w:rsid w:val="00F56100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20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620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20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620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C917-CEAD-416D-91F8-BD94F56E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45</cp:revision>
  <cp:lastPrinted>2011-11-14T09:20:00Z</cp:lastPrinted>
  <dcterms:created xsi:type="dcterms:W3CDTF">2012-07-12T10:29:00Z</dcterms:created>
  <dcterms:modified xsi:type="dcterms:W3CDTF">2012-07-19T12:29:00Z</dcterms:modified>
</cp:coreProperties>
</file>