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0F7" w:rsidRPr="00AE2D64" w:rsidRDefault="001F50F7" w:rsidP="001F50F7">
      <w:pPr>
        <w:spacing w:line="276" w:lineRule="auto"/>
        <w:ind w:right="-142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b/>
          <w:sz w:val="20"/>
          <w:szCs w:val="20"/>
        </w:rPr>
        <w:t>KPT-DIIA.270</w:t>
      </w:r>
      <w:r w:rsidR="00F34D25">
        <w:rPr>
          <w:rFonts w:asciiTheme="minorHAnsi" w:hAnsiTheme="minorHAnsi" w:cs="Arial"/>
          <w:b/>
          <w:sz w:val="20"/>
          <w:szCs w:val="20"/>
        </w:rPr>
        <w:t>.1.13.2017</w:t>
      </w:r>
      <w:bookmarkStart w:id="0" w:name="_GoBack"/>
      <w:bookmarkEnd w:id="0"/>
      <w:r w:rsidRPr="00AE2D64">
        <w:rPr>
          <w:rFonts w:asciiTheme="minorHAnsi" w:hAnsiTheme="minorHAnsi"/>
          <w:sz w:val="20"/>
          <w:szCs w:val="20"/>
        </w:rPr>
        <w:tab/>
      </w:r>
      <w:r w:rsidRPr="00AE2D64">
        <w:rPr>
          <w:rFonts w:asciiTheme="minorHAnsi" w:hAnsiTheme="minorHAnsi"/>
          <w:sz w:val="20"/>
          <w:szCs w:val="20"/>
        </w:rPr>
        <w:tab/>
        <w:t xml:space="preserve">               </w:t>
      </w:r>
      <w:r w:rsidRPr="00AE2D64">
        <w:rPr>
          <w:rFonts w:asciiTheme="minorHAnsi" w:hAnsiTheme="minorHAnsi"/>
          <w:sz w:val="20"/>
          <w:szCs w:val="20"/>
        </w:rPr>
        <w:tab/>
      </w:r>
      <w:r w:rsidRPr="00AE2D64"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>
        <w:rPr>
          <w:rFonts w:asciiTheme="minorHAnsi" w:hAnsiTheme="minorHAnsi"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>Załącznik nr 1 do SIWZ - Wzór umowy</w:t>
      </w:r>
    </w:p>
    <w:p w:rsidR="001F50F7" w:rsidRPr="00AE2D64" w:rsidRDefault="001F50F7" w:rsidP="001F50F7">
      <w:pPr>
        <w:spacing w:line="276" w:lineRule="auto"/>
        <w:rPr>
          <w:rFonts w:asciiTheme="minorHAnsi" w:hAnsiTheme="minorHAnsi"/>
          <w:b/>
          <w:sz w:val="20"/>
          <w:szCs w:val="20"/>
        </w:rPr>
      </w:pPr>
    </w:p>
    <w:p w:rsidR="001F50F7" w:rsidRPr="00AE2D64" w:rsidRDefault="001F50F7" w:rsidP="001F50F7">
      <w:pPr>
        <w:spacing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Umowa nr……..</w:t>
      </w:r>
    </w:p>
    <w:p w:rsidR="001F50F7" w:rsidRPr="00AE2D64" w:rsidRDefault="001F50F7" w:rsidP="001F50F7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zawarta w dniu .................................... w Kielcach pomiędzy:</w:t>
      </w:r>
    </w:p>
    <w:p w:rsidR="001F50F7" w:rsidRDefault="001F50F7" w:rsidP="001F50F7">
      <w:pPr>
        <w:widowControl w:val="0"/>
        <w:spacing w:line="360" w:lineRule="auto"/>
        <w:jc w:val="both"/>
        <w:rPr>
          <w:rFonts w:asciiTheme="minorHAnsi" w:hAnsiTheme="minorHAnsi" w:cs="Times New Roman"/>
          <w:sz w:val="20"/>
          <w:szCs w:val="20"/>
        </w:rPr>
      </w:pPr>
    </w:p>
    <w:p w:rsidR="001F50F7" w:rsidRPr="0086031F" w:rsidRDefault="001F50F7" w:rsidP="001F50F7">
      <w:pPr>
        <w:widowControl w:val="0"/>
        <w:spacing w:line="360" w:lineRule="auto"/>
        <w:jc w:val="both"/>
        <w:rPr>
          <w:rFonts w:asciiTheme="minorHAnsi" w:hAnsiTheme="minorHAnsi" w:cs="Times New Roman"/>
          <w:kern w:val="16"/>
          <w:sz w:val="20"/>
          <w:szCs w:val="20"/>
        </w:rPr>
      </w:pPr>
      <w:r w:rsidRPr="009861E0">
        <w:rPr>
          <w:rFonts w:asciiTheme="minorHAnsi" w:hAnsiTheme="minorHAnsi" w:cs="Times New Roman"/>
          <w:sz w:val="20"/>
          <w:szCs w:val="20"/>
        </w:rPr>
        <w:t xml:space="preserve">Gminą Kielce -  z siedzibą </w:t>
      </w:r>
      <w:r>
        <w:rPr>
          <w:rFonts w:asciiTheme="minorHAnsi" w:hAnsiTheme="minorHAnsi" w:cs="Times New Roman"/>
          <w:sz w:val="20"/>
          <w:szCs w:val="20"/>
        </w:rPr>
        <w:t xml:space="preserve">ul. Rynek 1 , 25-303  Kielce, </w:t>
      </w:r>
      <w:r w:rsidRPr="009861E0">
        <w:rPr>
          <w:rFonts w:asciiTheme="minorHAnsi" w:hAnsiTheme="minorHAnsi" w:cs="Times New Roman"/>
          <w:kern w:val="16"/>
          <w:sz w:val="20"/>
          <w:szCs w:val="20"/>
        </w:rPr>
        <w:t>REGON 291009343,  NIP 657 – 261 – 73 – 25 reprezentowaną przez Szymona Mazurkiewicza – Dyrektora Kieleckiego Parku Technologicznego w Kielcach, Pełnomocnika, działającego na podstawie udzielonego pełnomocnictwa przez Prezydenta Miasta Kielce, zwanym w dalszej części umowy „Zamawiającym"</w:t>
      </w:r>
    </w:p>
    <w:p w:rsidR="001F50F7" w:rsidRPr="00AE2D64" w:rsidRDefault="001F50F7" w:rsidP="001F50F7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a</w:t>
      </w:r>
    </w:p>
    <w:p w:rsidR="001F50F7" w:rsidRPr="00AE2D64" w:rsidRDefault="001F50F7" w:rsidP="001F50F7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…………………………………………….., …………………………….., NIP: …………………………, REGON:…………………………</w:t>
      </w:r>
    </w:p>
    <w:p w:rsidR="001F50F7" w:rsidRPr="00AE2D64" w:rsidRDefault="001F50F7" w:rsidP="001F50F7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reprezentowanym przez:</w:t>
      </w:r>
    </w:p>
    <w:p w:rsidR="001F50F7" w:rsidRPr="00AE2D64" w:rsidRDefault="001F50F7" w:rsidP="001F50F7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....................................................</w:t>
      </w:r>
    </w:p>
    <w:p w:rsidR="001F50F7" w:rsidRPr="00AE2D64" w:rsidRDefault="001F50F7" w:rsidP="001F50F7">
      <w:pPr>
        <w:spacing w:line="276" w:lineRule="auto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zwanym dalej Wykonawcą.</w:t>
      </w:r>
    </w:p>
    <w:p w:rsidR="001F50F7" w:rsidRPr="00AE2D64" w:rsidRDefault="001F50F7" w:rsidP="001F50F7">
      <w:pPr>
        <w:spacing w:line="276" w:lineRule="auto"/>
        <w:rPr>
          <w:rFonts w:asciiTheme="minorHAnsi" w:hAnsiTheme="minorHAnsi"/>
          <w:sz w:val="20"/>
          <w:szCs w:val="20"/>
        </w:rPr>
      </w:pPr>
    </w:p>
    <w:p w:rsidR="001F50F7" w:rsidRPr="00AE2D64" w:rsidRDefault="001F50F7" w:rsidP="001F50F7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Zamawiający oświadcza, że jest realizatorem </w:t>
      </w:r>
      <w:r w:rsidRPr="00AE2D64">
        <w:rPr>
          <w:rFonts w:asciiTheme="minorHAnsi" w:hAnsiTheme="minorHAnsi"/>
          <w:bCs/>
          <w:sz w:val="20"/>
          <w:szCs w:val="20"/>
        </w:rPr>
        <w:t xml:space="preserve">projektu pn. „Platforma Startowa </w:t>
      </w:r>
      <w:proofErr w:type="spellStart"/>
      <w:r w:rsidRPr="00AE2D64">
        <w:rPr>
          <w:rFonts w:asciiTheme="minorHAnsi" w:hAnsiTheme="minorHAnsi"/>
          <w:bCs/>
          <w:sz w:val="20"/>
          <w:szCs w:val="20"/>
        </w:rPr>
        <w:t>TechnoparkBiznesHub</w:t>
      </w:r>
      <w:proofErr w:type="spellEnd"/>
      <w:r w:rsidRPr="00AE2D64">
        <w:rPr>
          <w:rFonts w:asciiTheme="minorHAnsi" w:hAnsiTheme="minorHAnsi"/>
          <w:bCs/>
          <w:sz w:val="20"/>
          <w:szCs w:val="20"/>
        </w:rPr>
        <w:t>” zwanego dalej Projektem. Projekt jest współfinansowany ze środków Unii Europejskiej w ramach Europejskiego Funduszu Rozwoju Regionalnego w ramach osi priorytetowej I: Przedsiębiorcza Polska Wschodnia, działania 1.1 Platformy startowe dla nowych pomysłów, Poddziałania 1.1.1 Platformy startowe dla nowych pomysłów Programu Operacyjnego Po</w:t>
      </w:r>
      <w:r>
        <w:rPr>
          <w:rFonts w:asciiTheme="minorHAnsi" w:hAnsiTheme="minorHAnsi"/>
          <w:bCs/>
          <w:sz w:val="20"/>
          <w:szCs w:val="20"/>
        </w:rPr>
        <w:t>lska Wschodnia 2014-2020 (POPW) – zwanego dalej Projektem.</w:t>
      </w:r>
    </w:p>
    <w:p w:rsidR="001F50F7" w:rsidRPr="00AE2D64" w:rsidRDefault="001F50F7" w:rsidP="001F50F7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1F50F7" w:rsidRPr="00AE2D64" w:rsidRDefault="001F50F7" w:rsidP="001F50F7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wyniku rozstrzygniętego w dniu …………… r. postępowania o udzielenie zamówienia publicznego w trybie przetargu nieograniczonego zgodnie z art. 39 ustawy z dnia 29 stycznia 2004 r. Prawo zamówień publicznych, (Dz. U. z 2015 r. poz. 2164 z póz. zm.) została zawarta umowa o następującej treści:</w:t>
      </w:r>
    </w:p>
    <w:p w:rsidR="001F50F7" w:rsidRPr="00AE2D64" w:rsidRDefault="001F50F7" w:rsidP="001F50F7">
      <w:pPr>
        <w:spacing w:line="276" w:lineRule="auto"/>
        <w:jc w:val="center"/>
        <w:rPr>
          <w:rFonts w:asciiTheme="minorHAnsi" w:hAnsiTheme="minorHAnsi"/>
          <w:sz w:val="20"/>
          <w:szCs w:val="20"/>
        </w:rPr>
      </w:pPr>
    </w:p>
    <w:p w:rsidR="001F50F7" w:rsidRPr="00AE2D64" w:rsidRDefault="001F50F7" w:rsidP="001F50F7">
      <w:pPr>
        <w:spacing w:after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§1. Przedmiot umowy</w:t>
      </w:r>
    </w:p>
    <w:p w:rsidR="001F50F7" w:rsidRPr="00317DD3" w:rsidRDefault="001F50F7" w:rsidP="001F50F7">
      <w:pPr>
        <w:pStyle w:val="Standarduser"/>
        <w:numPr>
          <w:ilvl w:val="0"/>
          <w:numId w:val="32"/>
        </w:numPr>
        <w:autoSpaceDE w:val="0"/>
        <w:spacing w:after="0" w:line="276" w:lineRule="auto"/>
        <w:ind w:left="426" w:hanging="284"/>
        <w:jc w:val="both"/>
        <w:rPr>
          <w:rFonts w:asciiTheme="minorHAnsi" w:hAnsiTheme="minorHAnsi"/>
          <w:bCs/>
          <w:sz w:val="20"/>
          <w:szCs w:val="20"/>
        </w:rPr>
      </w:pPr>
      <w:r w:rsidRPr="00AE2D64">
        <w:rPr>
          <w:rFonts w:asciiTheme="minorHAnsi" w:hAnsiTheme="minorHAnsi"/>
          <w:bCs/>
          <w:sz w:val="20"/>
          <w:szCs w:val="20"/>
        </w:rPr>
        <w:t>Zamawiający zleca, a Wykonawca przyjmuje do wykonania</w:t>
      </w:r>
      <w:r>
        <w:rPr>
          <w:rFonts w:asciiTheme="minorHAnsi" w:hAnsiTheme="minorHAnsi"/>
          <w:bCs/>
          <w:sz w:val="20"/>
          <w:szCs w:val="20"/>
        </w:rPr>
        <w:t xml:space="preserve"> </w:t>
      </w:r>
      <w:r w:rsidRPr="0063421B">
        <w:rPr>
          <w:rFonts w:asciiTheme="minorHAnsi" w:hAnsiTheme="minorHAnsi"/>
          <w:b/>
          <w:bCs/>
          <w:sz w:val="20"/>
          <w:szCs w:val="20"/>
        </w:rPr>
        <w:t>usługę</w:t>
      </w:r>
      <w:r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317DD3">
        <w:rPr>
          <w:rFonts w:asciiTheme="minorHAnsi" w:hAnsiTheme="minorHAnsi"/>
          <w:b/>
          <w:bCs/>
          <w:sz w:val="20"/>
          <w:szCs w:val="20"/>
        </w:rPr>
        <w:t xml:space="preserve">Rozbudowa aplikacji w formie  SaaS </w:t>
      </w:r>
      <w:proofErr w:type="spellStart"/>
      <w:r w:rsidRPr="00317DD3">
        <w:rPr>
          <w:rFonts w:asciiTheme="minorHAnsi" w:hAnsiTheme="minorHAnsi"/>
          <w:b/>
          <w:bCs/>
          <w:sz w:val="20"/>
          <w:szCs w:val="20"/>
        </w:rPr>
        <w:t>Prodio</w:t>
      </w:r>
      <w:proofErr w:type="spellEnd"/>
      <w:r w:rsidRPr="00317DD3">
        <w:rPr>
          <w:rFonts w:asciiTheme="minorHAnsi" w:hAnsiTheme="minorHAnsi"/>
          <w:b/>
          <w:bCs/>
          <w:sz w:val="20"/>
          <w:szCs w:val="20"/>
        </w:rPr>
        <w:t xml:space="preserve">  jak</w:t>
      </w:r>
      <w:r>
        <w:rPr>
          <w:rFonts w:asciiTheme="minorHAnsi" w:hAnsiTheme="minorHAnsi"/>
          <w:b/>
          <w:bCs/>
          <w:sz w:val="20"/>
          <w:szCs w:val="20"/>
        </w:rPr>
        <w:t>o usługi specjalistycznej</w:t>
      </w:r>
      <w:r w:rsidRPr="00317DD3">
        <w:rPr>
          <w:rFonts w:asciiTheme="minorHAnsi" w:hAnsiTheme="minorHAnsi"/>
          <w:b/>
          <w:bCs/>
          <w:sz w:val="20"/>
          <w:szCs w:val="20"/>
        </w:rPr>
        <w:t xml:space="preserve"> dla spółki PRODIO spółka z o.o.</w:t>
      </w:r>
      <w:r>
        <w:rPr>
          <w:rFonts w:eastAsia="Times New Roman" w:cs="Arial"/>
          <w:kern w:val="0"/>
          <w:sz w:val="20"/>
          <w:szCs w:val="20"/>
          <w:lang w:eastAsia="en-US"/>
        </w:rPr>
        <w:t>. w ramach projektu.</w:t>
      </w:r>
    </w:p>
    <w:p w:rsidR="001F50F7" w:rsidRDefault="001F50F7" w:rsidP="001F50F7">
      <w:pPr>
        <w:pStyle w:val="Standarduser"/>
        <w:numPr>
          <w:ilvl w:val="0"/>
          <w:numId w:val="32"/>
        </w:numPr>
        <w:autoSpaceDE w:val="0"/>
        <w:spacing w:after="0" w:line="276" w:lineRule="auto"/>
        <w:ind w:left="426" w:hanging="284"/>
        <w:jc w:val="both"/>
        <w:rPr>
          <w:rFonts w:asciiTheme="minorHAnsi" w:hAnsiTheme="minorHAnsi"/>
          <w:bCs/>
          <w:sz w:val="20"/>
          <w:szCs w:val="20"/>
        </w:rPr>
      </w:pPr>
      <w:r>
        <w:rPr>
          <w:rFonts w:asciiTheme="minorHAnsi" w:hAnsiTheme="minorHAnsi"/>
          <w:bCs/>
          <w:sz w:val="20"/>
          <w:szCs w:val="20"/>
        </w:rPr>
        <w:t>Przedmiot umowy</w:t>
      </w:r>
      <w:r w:rsidRPr="00317DD3">
        <w:rPr>
          <w:rFonts w:asciiTheme="minorHAnsi" w:hAnsiTheme="minorHAnsi"/>
          <w:bCs/>
          <w:sz w:val="20"/>
          <w:szCs w:val="20"/>
        </w:rPr>
        <w:t xml:space="preserve"> zostanie zrealizowanych przez Wykonawcę w postaci niżej przedstawionych powiązanych ze sobą zadań:</w:t>
      </w:r>
      <w:r>
        <w:rPr>
          <w:rFonts w:asciiTheme="minorHAnsi" w:hAnsiTheme="minorHAnsi"/>
          <w:bCs/>
          <w:sz w:val="20"/>
          <w:szCs w:val="20"/>
        </w:rPr>
        <w:t xml:space="preserve">  </w:t>
      </w:r>
    </w:p>
    <w:p w:rsidR="001F50F7" w:rsidRPr="001F50F7" w:rsidRDefault="001F50F7" w:rsidP="001F50F7">
      <w:pPr>
        <w:pStyle w:val="Standarduser"/>
        <w:autoSpaceDE w:val="0"/>
        <w:spacing w:after="0" w:line="276" w:lineRule="auto"/>
        <w:ind w:left="426"/>
        <w:jc w:val="both"/>
        <w:rPr>
          <w:rFonts w:asciiTheme="minorHAnsi" w:hAnsiTheme="minorHAnsi"/>
          <w:bCs/>
          <w:sz w:val="20"/>
          <w:szCs w:val="20"/>
        </w:rPr>
      </w:pPr>
      <w:r w:rsidRPr="001F50F7">
        <w:rPr>
          <w:rFonts w:asciiTheme="minorHAnsi" w:hAnsiTheme="minorHAnsi"/>
          <w:b/>
          <w:bCs/>
          <w:sz w:val="20"/>
          <w:szCs w:val="20"/>
        </w:rPr>
        <w:t xml:space="preserve">Zadanie 1: Wykonanie panelu administracyjnego dla pracowników spółki </w:t>
      </w:r>
      <w:proofErr w:type="spellStart"/>
      <w:r w:rsidRPr="001F50F7">
        <w:rPr>
          <w:rFonts w:asciiTheme="minorHAnsi" w:hAnsiTheme="minorHAnsi"/>
          <w:b/>
          <w:bCs/>
          <w:sz w:val="20"/>
          <w:szCs w:val="20"/>
        </w:rPr>
        <w:t>Prodio</w:t>
      </w:r>
      <w:proofErr w:type="spellEnd"/>
      <w:r w:rsidRPr="001F50F7">
        <w:rPr>
          <w:rFonts w:asciiTheme="minorHAnsi" w:hAnsiTheme="minorHAnsi"/>
          <w:b/>
          <w:bCs/>
          <w:sz w:val="20"/>
          <w:szCs w:val="20"/>
        </w:rPr>
        <w:t>;</w:t>
      </w:r>
    </w:p>
    <w:p w:rsidR="001F50F7" w:rsidRPr="00317DD3" w:rsidRDefault="001F50F7" w:rsidP="001F50F7">
      <w:pPr>
        <w:pStyle w:val="Standarduser"/>
        <w:autoSpaceDE w:val="0"/>
        <w:spacing w:after="0" w:line="276" w:lineRule="auto"/>
        <w:ind w:firstLine="360"/>
        <w:jc w:val="both"/>
        <w:rPr>
          <w:rFonts w:asciiTheme="minorHAnsi" w:hAnsiTheme="minorHAnsi"/>
          <w:b/>
          <w:bCs/>
          <w:sz w:val="20"/>
          <w:szCs w:val="20"/>
        </w:rPr>
      </w:pPr>
      <w:r>
        <w:rPr>
          <w:rFonts w:asciiTheme="minorHAnsi" w:hAnsiTheme="minorHAnsi"/>
          <w:b/>
          <w:bCs/>
          <w:sz w:val="20"/>
          <w:szCs w:val="20"/>
        </w:rPr>
        <w:t xml:space="preserve"> </w:t>
      </w:r>
      <w:r w:rsidRPr="00317DD3">
        <w:rPr>
          <w:rFonts w:asciiTheme="minorHAnsi" w:hAnsiTheme="minorHAnsi"/>
          <w:b/>
          <w:bCs/>
          <w:sz w:val="20"/>
          <w:szCs w:val="20"/>
        </w:rPr>
        <w:t>Zadanie 2: Wykonanie REST API do komunikacji z zewnętrznymi aplikacjami.</w:t>
      </w:r>
    </w:p>
    <w:p w:rsidR="001F50F7" w:rsidRPr="00317DD3" w:rsidRDefault="001F50F7" w:rsidP="001F50F7">
      <w:pPr>
        <w:pStyle w:val="Standarduser"/>
        <w:autoSpaceDE w:val="0"/>
        <w:spacing w:after="0" w:line="276" w:lineRule="auto"/>
        <w:ind w:firstLine="360"/>
        <w:jc w:val="both"/>
        <w:rPr>
          <w:rFonts w:asciiTheme="minorHAnsi" w:hAnsiTheme="minorHAnsi"/>
          <w:bCs/>
          <w:sz w:val="20"/>
          <w:szCs w:val="20"/>
        </w:rPr>
      </w:pPr>
    </w:p>
    <w:p w:rsidR="001F50F7" w:rsidRPr="00317DD3" w:rsidRDefault="001F50F7" w:rsidP="001F50F7">
      <w:pPr>
        <w:pStyle w:val="Standarduser"/>
        <w:numPr>
          <w:ilvl w:val="0"/>
          <w:numId w:val="32"/>
        </w:numPr>
        <w:autoSpaceDE w:val="0"/>
        <w:spacing w:after="0" w:line="276" w:lineRule="auto"/>
        <w:ind w:left="426" w:hanging="284"/>
        <w:jc w:val="both"/>
        <w:rPr>
          <w:rFonts w:asciiTheme="minorHAnsi" w:hAnsiTheme="minorHAnsi"/>
          <w:bCs/>
          <w:sz w:val="20"/>
          <w:szCs w:val="20"/>
        </w:rPr>
      </w:pPr>
      <w:r w:rsidRPr="00317DD3">
        <w:rPr>
          <w:rFonts w:asciiTheme="minorHAnsi" w:hAnsiTheme="minorHAnsi"/>
          <w:sz w:val="20"/>
          <w:szCs w:val="20"/>
        </w:rPr>
        <w:t>Wykonawca zobowiązuje się do wykonania wszelkich prac związanych z realizacją Przedmiotu Umowy zgodnie ze Specyfikacją Istotnych Warunków Zamówienia (załącznik nr 1 do Umowy – „SIWZ”), w tym Szczegółowym Opisem Przedmiotu Zamówienia (załącznik nr 2 do Umowy „SOPZ”), Ofertą Wykonawcy (załącznik nr 3 do Umowy – „Oferta”) oraz obowiązującymi przepisami prawa z zachowaniem należytej staranności.</w:t>
      </w:r>
    </w:p>
    <w:p w:rsidR="001F50F7" w:rsidRDefault="001F50F7" w:rsidP="001F50F7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1F50F7" w:rsidRDefault="001F50F7" w:rsidP="001F50F7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1F50F7" w:rsidRDefault="001F50F7" w:rsidP="001F50F7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1F50F7" w:rsidRDefault="001F50F7" w:rsidP="001F50F7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1F50F7" w:rsidRPr="00AE2D64" w:rsidRDefault="001F50F7" w:rsidP="001F50F7">
      <w:pPr>
        <w:spacing w:line="276" w:lineRule="auto"/>
        <w:jc w:val="both"/>
        <w:rPr>
          <w:rFonts w:asciiTheme="minorHAnsi" w:hAnsiTheme="minorHAnsi"/>
          <w:b/>
          <w:sz w:val="20"/>
          <w:szCs w:val="20"/>
        </w:rPr>
      </w:pPr>
    </w:p>
    <w:p w:rsidR="001F50F7" w:rsidRPr="00AE2D64" w:rsidRDefault="001F50F7" w:rsidP="001F50F7">
      <w:pPr>
        <w:spacing w:after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§2. Obowiązki Wykonawcy</w:t>
      </w:r>
    </w:p>
    <w:p w:rsidR="001F50F7" w:rsidRPr="00AE2D64" w:rsidRDefault="001F50F7" w:rsidP="001F50F7">
      <w:pPr>
        <w:pStyle w:val="Akapitzlist"/>
        <w:numPr>
          <w:ilvl w:val="0"/>
          <w:numId w:val="26"/>
        </w:numPr>
        <w:tabs>
          <w:tab w:val="left" w:pos="426"/>
        </w:tabs>
        <w:spacing w:line="276" w:lineRule="auto"/>
        <w:ind w:left="426" w:hanging="426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 xml:space="preserve"> </w:t>
      </w:r>
      <w:r w:rsidRPr="00AE2D64">
        <w:rPr>
          <w:rFonts w:asciiTheme="minorHAnsi" w:hAnsiTheme="minorHAnsi"/>
          <w:sz w:val="20"/>
          <w:szCs w:val="20"/>
        </w:rPr>
        <w:t>Wykonawca w ramach wykonywanych czynności jest zobowiązany do:</w:t>
      </w:r>
    </w:p>
    <w:p w:rsidR="001F50F7" w:rsidRPr="00AE2D64" w:rsidRDefault="001F50F7" w:rsidP="001F50F7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 w:cs="Arial"/>
          <w:sz w:val="20"/>
          <w:szCs w:val="20"/>
        </w:rPr>
      </w:pPr>
      <w:r w:rsidRPr="00AE2D64">
        <w:rPr>
          <w:rFonts w:asciiTheme="minorHAnsi" w:hAnsiTheme="minorHAnsi" w:cstheme="minorHAnsi"/>
          <w:sz w:val="20"/>
          <w:szCs w:val="20"/>
        </w:rPr>
        <w:t xml:space="preserve">Ścisłej współpracy z Zamawiającym oraz spółką </w:t>
      </w:r>
      <w:r>
        <w:rPr>
          <w:rFonts w:asciiTheme="minorHAnsi" w:eastAsia="Arial" w:hAnsiTheme="minorHAnsi" w:cstheme="minorHAnsi"/>
          <w:color w:val="000000"/>
          <w:sz w:val="20"/>
          <w:szCs w:val="20"/>
        </w:rPr>
        <w:t>PRODIO</w:t>
      </w:r>
      <w:r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 O.O. </w:t>
      </w:r>
      <w:r w:rsidRPr="00AE2D64">
        <w:rPr>
          <w:rFonts w:asciiTheme="minorHAnsi" w:hAnsiTheme="minorHAnsi" w:cstheme="minorHAnsi"/>
          <w:sz w:val="20"/>
          <w:szCs w:val="20"/>
        </w:rPr>
        <w:t>na każdym etapie realizacji</w:t>
      </w:r>
      <w:r w:rsidRPr="00AE2D64">
        <w:rPr>
          <w:rFonts w:asciiTheme="minorHAnsi" w:hAnsiTheme="minorHAnsi" w:cs="Arial"/>
          <w:sz w:val="20"/>
          <w:szCs w:val="20"/>
        </w:rPr>
        <w:t xml:space="preserve"> umowy.</w:t>
      </w:r>
    </w:p>
    <w:p w:rsidR="001F50F7" w:rsidRPr="00AE2D64" w:rsidRDefault="001F50F7" w:rsidP="001F50F7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>Przestrzegania powszechnie obowiązujących przepisów prawa.</w:t>
      </w:r>
    </w:p>
    <w:p w:rsidR="001F50F7" w:rsidRPr="00AE2D64" w:rsidRDefault="001F50F7" w:rsidP="001F50F7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 xml:space="preserve">Zachowania bezstronności i poufności w stosunku </w:t>
      </w:r>
      <w:r>
        <w:rPr>
          <w:rFonts w:asciiTheme="minorHAnsi" w:hAnsiTheme="minorHAnsi" w:cs="Arial"/>
          <w:sz w:val="20"/>
          <w:szCs w:val="20"/>
        </w:rPr>
        <w:t>do Zamawiającego oraz spółki PRODIO</w:t>
      </w:r>
      <w:r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SP.ZO.O.</w:t>
      </w:r>
      <w:r w:rsidRPr="00AE2D64">
        <w:rPr>
          <w:rFonts w:asciiTheme="minorHAnsi" w:hAnsiTheme="minorHAnsi" w:cs="Arial"/>
          <w:sz w:val="20"/>
          <w:szCs w:val="20"/>
        </w:rPr>
        <w:t xml:space="preserve">. </w:t>
      </w:r>
    </w:p>
    <w:p w:rsidR="001F50F7" w:rsidRPr="00AE2D64" w:rsidRDefault="001F50F7" w:rsidP="001F50F7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>Wypełniania zadań rzetelnie, uczciwie, bezstronnie i z najwyższą starannością.</w:t>
      </w:r>
    </w:p>
    <w:p w:rsidR="001F50F7" w:rsidRPr="00AE2D64" w:rsidRDefault="001F50F7" w:rsidP="001F50F7">
      <w:pPr>
        <w:pStyle w:val="Akapitzlist"/>
        <w:numPr>
          <w:ilvl w:val="1"/>
          <w:numId w:val="26"/>
        </w:numPr>
        <w:tabs>
          <w:tab w:val="left" w:pos="426"/>
        </w:tabs>
        <w:spacing w:line="276" w:lineRule="auto"/>
        <w:ind w:left="851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sz w:val="20"/>
          <w:szCs w:val="20"/>
        </w:rPr>
        <w:t>Niezwłocznego informowania Zamawiającego</w:t>
      </w:r>
      <w:r>
        <w:rPr>
          <w:rFonts w:asciiTheme="minorHAnsi" w:hAnsiTheme="minorHAnsi" w:cs="Arial"/>
          <w:sz w:val="20"/>
          <w:szCs w:val="20"/>
        </w:rPr>
        <w:t xml:space="preserve"> oraz spółki PRODIO </w:t>
      </w:r>
      <w:r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SP.Z O.O. </w:t>
      </w:r>
      <w:r w:rsidRPr="00AE2D64">
        <w:rPr>
          <w:rFonts w:asciiTheme="minorHAnsi" w:hAnsiTheme="minorHAnsi" w:cs="Arial"/>
          <w:sz w:val="20"/>
          <w:szCs w:val="20"/>
        </w:rPr>
        <w:t>o trudnościach w wykonywaniu umowy, w szczególności o zamiarze zaprzestania jej wykonywania.</w:t>
      </w:r>
    </w:p>
    <w:p w:rsidR="001F50F7" w:rsidRPr="00AE2D64" w:rsidRDefault="001F50F7" w:rsidP="001F50F7">
      <w:pPr>
        <w:pStyle w:val="Akapitzlist"/>
        <w:numPr>
          <w:ilvl w:val="0"/>
          <w:numId w:val="26"/>
        </w:numPr>
        <w:spacing w:line="276" w:lineRule="auto"/>
        <w:ind w:left="284" w:hanging="284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/>
          <w:sz w:val="20"/>
          <w:szCs w:val="20"/>
        </w:rPr>
        <w:t>Wykonawca zrealizuje zamówienie przy wykorzystaniu własnego sprzętu.</w:t>
      </w:r>
    </w:p>
    <w:p w:rsidR="001F50F7" w:rsidRPr="00AE2D64" w:rsidRDefault="001F50F7" w:rsidP="001F50F7">
      <w:p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color w:val="FF0000"/>
          <w:sz w:val="20"/>
          <w:szCs w:val="20"/>
        </w:rPr>
      </w:pPr>
    </w:p>
    <w:p w:rsidR="001F50F7" w:rsidRPr="00AE2D64" w:rsidRDefault="001F50F7" w:rsidP="001F50F7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§3. Obowiązki Zamawiającego</w:t>
      </w:r>
    </w:p>
    <w:p w:rsidR="001F50F7" w:rsidRPr="00AE2D64" w:rsidRDefault="001F50F7" w:rsidP="001F50F7">
      <w:pPr>
        <w:pStyle w:val="Akapitzlist"/>
        <w:numPr>
          <w:ilvl w:val="0"/>
          <w:numId w:val="13"/>
        </w:numPr>
        <w:tabs>
          <w:tab w:val="left" w:pos="426"/>
        </w:tabs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Zamawiający </w:t>
      </w:r>
      <w:r>
        <w:rPr>
          <w:rFonts w:asciiTheme="minorHAnsi" w:hAnsiTheme="minorHAnsi"/>
          <w:sz w:val="20"/>
          <w:szCs w:val="20"/>
        </w:rPr>
        <w:t>oraz spółka PRODIO</w:t>
      </w:r>
      <w:r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 O.O. </w:t>
      </w:r>
      <w:r w:rsidRPr="00AE2D64">
        <w:rPr>
          <w:rFonts w:asciiTheme="minorHAnsi" w:hAnsiTheme="minorHAnsi"/>
          <w:sz w:val="20"/>
          <w:szCs w:val="20"/>
        </w:rPr>
        <w:t>udostępni Wykonawcy informacje lub dokumenty będące w jego posiadaniu, niezbędne do prawidłowego wykonania umowy.</w:t>
      </w:r>
    </w:p>
    <w:p w:rsidR="001F50F7" w:rsidRPr="00AE2D64" w:rsidRDefault="001F50F7" w:rsidP="001F50F7">
      <w:pPr>
        <w:pStyle w:val="Akapitzlist"/>
        <w:numPr>
          <w:ilvl w:val="0"/>
          <w:numId w:val="13"/>
        </w:numPr>
        <w:tabs>
          <w:tab w:val="left" w:pos="426"/>
        </w:tabs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Zamawiający </w:t>
      </w:r>
      <w:r>
        <w:rPr>
          <w:rFonts w:asciiTheme="minorHAnsi" w:hAnsiTheme="minorHAnsi"/>
          <w:sz w:val="20"/>
          <w:szCs w:val="20"/>
        </w:rPr>
        <w:t>oraz spółka PRODIO</w:t>
      </w:r>
      <w:r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 O.O. </w:t>
      </w:r>
      <w:r w:rsidRPr="00AE2D64">
        <w:rPr>
          <w:rFonts w:asciiTheme="minorHAnsi" w:hAnsiTheme="minorHAnsi"/>
          <w:sz w:val="20"/>
          <w:szCs w:val="20"/>
        </w:rPr>
        <w:t>zobowiązuje się do ścisłej współpracy z Wykonawcą na każdym etapie realizacji umowy.</w:t>
      </w:r>
    </w:p>
    <w:p w:rsidR="001F50F7" w:rsidRPr="00AE2D64" w:rsidRDefault="001F50F7" w:rsidP="001F50F7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§4 . Personel Wykonawcy</w:t>
      </w:r>
    </w:p>
    <w:p w:rsidR="001F50F7" w:rsidRPr="00AE2D64" w:rsidRDefault="001F50F7" w:rsidP="001F50F7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zapewni niezbędny personel w celu właściwego i terminowego wykonania umowy.</w:t>
      </w:r>
    </w:p>
    <w:p w:rsidR="001F50F7" w:rsidRPr="00AE2D64" w:rsidRDefault="001F50F7" w:rsidP="001F50F7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ponosi całkowitą odpowiedzialność za nadzór nad personelem za pomocą, którego wykonuje umowę, a także za dopełnienie wszelkich zobowiązań związanych z zatrudnieniem personelu lub zawarciem stosownych umów cywilnoprawnych.</w:t>
      </w:r>
    </w:p>
    <w:p w:rsidR="001F50F7" w:rsidRPr="00AE2D64" w:rsidRDefault="001F50F7" w:rsidP="001F50F7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zobowiązany jest wykonać umowę za pomocą osób wskazanych w Ofercie.</w:t>
      </w:r>
    </w:p>
    <w:p w:rsidR="001F50F7" w:rsidRPr="00AE2D64" w:rsidRDefault="001F50F7" w:rsidP="001F50F7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Zmiana składu osobowego przedstawionego w Ofercie w trakcie wykonywania umowy musi być uzasadniona przez Wykonawcę na piśmie i zaakceptowana przez osobę sprawującą nadzór nad realizacją umowy ze strony Zamawiającego, o której mowa w §14 ust. 1 (Nadzorujący), pod rygorem nieważności. Zmiana składu osobowego  zostanie zaakceptowana przez Nadzorującego wyłącznie w przypadku, gdy  kwalifikacje, doświadczenie i wykształcenie proponowanych osób będą równoważne lub wyższe od kwalifikacji, doświadczenia i wykształcenia osób wymaganych uprzednio przez Zamawiającego.</w:t>
      </w:r>
    </w:p>
    <w:p w:rsidR="001F50F7" w:rsidRPr="00AE2D64" w:rsidRDefault="001F50F7" w:rsidP="001F50F7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Nadzorujący poinformuje Wykonawcę o zatwierdzeniu lub odrzuceniu zmienianego lub dodawanego  personelu w terminie  do 5 dni od otrzymania wniosku o zmianę. Na miejsce każdej osoby niezatwierdzonej przez Nadzorującego, Wykonawca niezwłocznie zaproponuje inną osobę.</w:t>
      </w:r>
    </w:p>
    <w:p w:rsidR="001F50F7" w:rsidRPr="00AE2D64" w:rsidRDefault="001F50F7" w:rsidP="001F50F7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Zmiana składu osobowego realizującego umowę nie ma wpływu na wysokość wynagrodzenia należnego Wykonawcy. Wszelkie koszty związane ze zmianą personelu ponosi Wykonawca.</w:t>
      </w:r>
    </w:p>
    <w:p w:rsidR="001F50F7" w:rsidRPr="00AE2D64" w:rsidRDefault="001F50F7" w:rsidP="001F50F7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lastRenderedPageBreak/>
        <w:t>Zmiana składu osobowego bez akceptacji Zamawiającego stanowi podstawę do naliczenia kar umownych, o których mowa w §11 ust. 2 pkt. 2 lub odstąpienia od umowy na podstawie §12 ust. 1 pkt. 2</w:t>
      </w:r>
    </w:p>
    <w:p w:rsidR="001F50F7" w:rsidRPr="00102D89" w:rsidRDefault="001F50F7" w:rsidP="001F50F7">
      <w:pPr>
        <w:pStyle w:val="Akapitzlist"/>
        <w:numPr>
          <w:ilvl w:val="0"/>
          <w:numId w:val="14"/>
        </w:numPr>
        <w:tabs>
          <w:tab w:val="left" w:pos="426"/>
        </w:tabs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nie ma prawa do wykonywania zobowiązań określonych w umowie przez osoby zatrudnione w jakimkolwiek charakterze przez Zamawiającego pod rygorem odstąpienia przez Zamawiającego od umowy na podstawie §12 ust. 1 pkt. 5.</w:t>
      </w:r>
    </w:p>
    <w:p w:rsidR="001F50F7" w:rsidRPr="00AE2D64" w:rsidRDefault="001F50F7" w:rsidP="001F50F7">
      <w:pPr>
        <w:pStyle w:val="Akapitzlist"/>
        <w:tabs>
          <w:tab w:val="left" w:pos="426"/>
        </w:tabs>
        <w:spacing w:before="120" w:line="276" w:lineRule="auto"/>
        <w:ind w:left="360"/>
        <w:jc w:val="both"/>
        <w:rPr>
          <w:rFonts w:asciiTheme="minorHAnsi" w:hAnsiTheme="minorHAnsi"/>
          <w:sz w:val="20"/>
          <w:szCs w:val="20"/>
        </w:rPr>
      </w:pPr>
    </w:p>
    <w:p w:rsidR="001F50F7" w:rsidRPr="00AE2D64" w:rsidRDefault="001F50F7" w:rsidP="001F50F7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§5.Wykonywanie przedmiotu umowy przez osoby trzecie</w:t>
      </w:r>
    </w:p>
    <w:p w:rsidR="001F50F7" w:rsidRPr="00AE2D64" w:rsidRDefault="001F50F7" w:rsidP="001F50F7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AE2D64">
        <w:rPr>
          <w:rFonts w:asciiTheme="minorHAnsi" w:hAnsiTheme="minorHAnsi"/>
          <w:sz w:val="20"/>
          <w:szCs w:val="20"/>
          <w:lang w:eastAsia="ar-SA"/>
        </w:rPr>
        <w:t>Wykonawca może powierzyć wykonanie umowy podwykonawcy w zakresie określonym</w:t>
      </w:r>
      <w:r w:rsidRPr="00AE2D64">
        <w:rPr>
          <w:rFonts w:asciiTheme="minorHAnsi" w:hAnsiTheme="minorHAnsi"/>
          <w:sz w:val="20"/>
          <w:szCs w:val="20"/>
          <w:lang w:eastAsia="ar-SA"/>
        </w:rPr>
        <w:br/>
        <w:t>w Ofercie.</w:t>
      </w:r>
    </w:p>
    <w:p w:rsidR="001F50F7" w:rsidRPr="00AE2D64" w:rsidRDefault="001F50F7" w:rsidP="001F50F7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AE2D64">
        <w:rPr>
          <w:rFonts w:asciiTheme="minorHAnsi" w:hAnsiTheme="minorHAnsi"/>
          <w:sz w:val="20"/>
          <w:szCs w:val="20"/>
          <w:lang w:eastAsia="ar-SA"/>
        </w:rPr>
        <w:t xml:space="preserve">Ewentualne rozszerzanie zakresu podwykonawstwa poza zakres wskazany w Ofercie  jest możliwe wyłącznie za pisemną zgodą Zamawiającego pod rygorem nieważności. </w:t>
      </w:r>
    </w:p>
    <w:p w:rsidR="001F50F7" w:rsidRPr="00AE2D64" w:rsidRDefault="001F50F7" w:rsidP="001F50F7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AE2D64">
        <w:rPr>
          <w:rFonts w:asciiTheme="minorHAnsi" w:hAnsiTheme="minorHAnsi"/>
          <w:sz w:val="20"/>
          <w:szCs w:val="20"/>
          <w:lang w:eastAsia="ar-SA"/>
        </w:rPr>
        <w:t>Wszelkie przepisy umowy odnoszące się do Wykonawcy stosuje się odpowiednio</w:t>
      </w:r>
      <w:r w:rsidRPr="00AE2D64">
        <w:rPr>
          <w:rFonts w:asciiTheme="minorHAnsi" w:hAnsiTheme="minorHAnsi"/>
          <w:sz w:val="20"/>
          <w:szCs w:val="20"/>
          <w:lang w:eastAsia="ar-SA"/>
        </w:rPr>
        <w:br/>
        <w:t>do podwykonawców, za których działania lub zaniechania Wykonawca ponosi odpowiedzialność jak za własne, na zasadzie ryzyka.</w:t>
      </w:r>
    </w:p>
    <w:p w:rsidR="001F50F7" w:rsidRPr="00AE2D64" w:rsidRDefault="001F50F7" w:rsidP="001F50F7">
      <w:pPr>
        <w:pStyle w:val="Akapitzlist"/>
        <w:numPr>
          <w:ilvl w:val="0"/>
          <w:numId w:val="15"/>
        </w:numPr>
        <w:suppressAutoHyphens/>
        <w:spacing w:line="276" w:lineRule="auto"/>
        <w:ind w:left="284" w:hanging="284"/>
        <w:jc w:val="both"/>
        <w:rPr>
          <w:rFonts w:asciiTheme="minorHAnsi" w:hAnsiTheme="minorHAnsi"/>
          <w:sz w:val="20"/>
          <w:szCs w:val="20"/>
          <w:lang w:eastAsia="ar-SA"/>
        </w:rPr>
      </w:pPr>
      <w:r w:rsidRPr="00AE2D64">
        <w:rPr>
          <w:rFonts w:asciiTheme="minorHAnsi" w:hAnsiTheme="minorHAnsi"/>
          <w:sz w:val="20"/>
          <w:szCs w:val="20"/>
          <w:lang w:eastAsia="ar-SA"/>
        </w:rPr>
        <w:t>W razie naruszenia przez Wykonawcę postanowień ust. 1-2, Zamawiający może odstąpić od umowy ze skutkiem natychmiastowym na podstawie §12 ust. 1 pkt 2, niezależnie od prawa odmowy wypłaty wynagrodzenia za usługi świadczone przez podwykonawców w innym zakresie niż wskazany w Ofercie.</w:t>
      </w:r>
    </w:p>
    <w:p w:rsidR="001F50F7" w:rsidRPr="00AE2D64" w:rsidRDefault="001F50F7" w:rsidP="001F50F7">
      <w:pPr>
        <w:tabs>
          <w:tab w:val="left" w:pos="426"/>
        </w:tabs>
        <w:spacing w:before="120" w:line="276" w:lineRule="auto"/>
        <w:jc w:val="center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>§6. Dokumentacja przedmiotu zamówienia</w:t>
      </w:r>
    </w:p>
    <w:p w:rsidR="001F50F7" w:rsidRPr="00AE2D64" w:rsidRDefault="001F50F7" w:rsidP="001F50F7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Wykonawca przygotuje i wykona Przedmiot Umowy i dokumentację o której mowa niżej, </w:t>
      </w:r>
      <w:r w:rsidRPr="00AE2D64">
        <w:rPr>
          <w:rFonts w:asciiTheme="minorHAnsi" w:hAnsiTheme="minorHAnsi"/>
          <w:sz w:val="20"/>
          <w:szCs w:val="20"/>
        </w:rPr>
        <w:br/>
        <w:t>w terminach wynikających ze szczegółowego harmonogramu realizacji przedmiotu zamówienia.</w:t>
      </w:r>
    </w:p>
    <w:p w:rsidR="001F50F7" w:rsidRPr="00AE2D64" w:rsidRDefault="001F50F7" w:rsidP="001F50F7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Zakres merytoryczny Przedmiotu Umowy oraz forma ich przekazania zostały określone w SOPZ.</w:t>
      </w:r>
    </w:p>
    <w:p w:rsidR="001F50F7" w:rsidRPr="00AE2D64" w:rsidRDefault="001F50F7" w:rsidP="001F50F7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Do akceptacji tej dokumentacji upoważniony jest Nadzorujący w uzgodnieniu ze spółką </w:t>
      </w:r>
      <w:r>
        <w:rPr>
          <w:rFonts w:asciiTheme="minorHAnsi" w:eastAsia="Arial" w:hAnsiTheme="minorHAnsi" w:cstheme="minorHAnsi"/>
          <w:color w:val="000000"/>
          <w:sz w:val="20"/>
          <w:szCs w:val="20"/>
        </w:rPr>
        <w:t>PRODIO</w:t>
      </w:r>
      <w:r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 O.O..</w:t>
      </w:r>
    </w:p>
    <w:p w:rsidR="001F50F7" w:rsidRPr="00AE2D64" w:rsidRDefault="001F50F7" w:rsidP="001F50F7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Akceptacja przygotowanego przez Wykon</w:t>
      </w:r>
      <w:r>
        <w:rPr>
          <w:rFonts w:asciiTheme="minorHAnsi" w:hAnsiTheme="minorHAnsi"/>
          <w:sz w:val="20"/>
          <w:szCs w:val="20"/>
        </w:rPr>
        <w:t xml:space="preserve">awcę i weryfikacja przez spółkę PRODIO </w:t>
      </w:r>
      <w:r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>SP.Z O.O.</w:t>
      </w:r>
      <w:r w:rsidRPr="00AE2D64">
        <w:rPr>
          <w:rFonts w:asciiTheme="minorHAnsi" w:hAnsiTheme="minorHAnsi"/>
          <w:sz w:val="20"/>
          <w:szCs w:val="20"/>
        </w:rPr>
        <w:t xml:space="preserve"> przedmiotu zamówienia odbywa się zgodnie z zapisami SOPZ.</w:t>
      </w:r>
    </w:p>
    <w:p w:rsidR="001F50F7" w:rsidRPr="00AE2D64" w:rsidRDefault="001F50F7" w:rsidP="001F50F7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 przypadku braku akceptacji w całości albo w części lub stwierdzenia przez Zamawiającego braków lub nieprawidłowości w przekazanej dokumentacji lub załącznikach do dokumentacji, Zamawiający poinformuje o tym fakcie Wykonawcę za pomocą poczty email na adres określony </w:t>
      </w:r>
      <w:r w:rsidRPr="00AE2D64">
        <w:rPr>
          <w:rFonts w:asciiTheme="minorHAnsi" w:hAnsiTheme="minorHAnsi"/>
          <w:sz w:val="20"/>
          <w:szCs w:val="20"/>
        </w:rPr>
        <w:br/>
        <w:t>w § 14 ust. 3. Wykonawca zobowiązany jest do przedłożenia poprawionej lub uzupełnionej dokumentacji wraz z załącznikami (w całości lub w części niezaakceptowanej przez Zamawiającego),  zgodnie z wymaganiami Zamawiającego, nie później niż w ciągu 3 dni od otrzymania wiadomości zawierającej wskazanie przez Zamawiającego braków lub nieprawidłowości.</w:t>
      </w:r>
    </w:p>
    <w:p w:rsidR="001F50F7" w:rsidRPr="00AE2D64" w:rsidRDefault="001F50F7" w:rsidP="001F50F7">
      <w:pPr>
        <w:pStyle w:val="Akapitzlist"/>
        <w:numPr>
          <w:ilvl w:val="0"/>
          <w:numId w:val="16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Od</w:t>
      </w:r>
      <w:r>
        <w:rPr>
          <w:rFonts w:asciiTheme="minorHAnsi" w:hAnsiTheme="minorHAnsi"/>
          <w:sz w:val="20"/>
          <w:szCs w:val="20"/>
        </w:rPr>
        <w:t xml:space="preserve">ebrana usługa i podpisany </w:t>
      </w:r>
      <w:r w:rsidRPr="00AE2D64">
        <w:rPr>
          <w:rFonts w:asciiTheme="minorHAnsi" w:hAnsiTheme="minorHAnsi"/>
          <w:sz w:val="20"/>
          <w:szCs w:val="20"/>
        </w:rPr>
        <w:t>trójstronny proto</w:t>
      </w:r>
      <w:r>
        <w:rPr>
          <w:rFonts w:asciiTheme="minorHAnsi" w:hAnsiTheme="minorHAnsi"/>
          <w:sz w:val="20"/>
          <w:szCs w:val="20"/>
        </w:rPr>
        <w:t>kół zdawczo-odbiorczy pomiędzy Zamawiającym, Wykonawcą, a spółką PRODIO</w:t>
      </w:r>
      <w:r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SP.ZO.O.</w:t>
      </w:r>
      <w:r w:rsidRPr="00AE2D64">
        <w:rPr>
          <w:rFonts w:asciiTheme="minorHAnsi" w:hAnsiTheme="minorHAnsi"/>
          <w:sz w:val="20"/>
          <w:szCs w:val="20"/>
        </w:rPr>
        <w:t>, będzie stanowić podstawę do wystawienia przez Wykonawcę faktury VAT.</w:t>
      </w:r>
    </w:p>
    <w:p w:rsidR="001F50F7" w:rsidRPr="00AE2D64" w:rsidRDefault="001F50F7" w:rsidP="001F50F7">
      <w:pPr>
        <w:pStyle w:val="Akapitzlist"/>
        <w:spacing w:line="276" w:lineRule="auto"/>
        <w:ind w:left="4620" w:right="-61" w:firstLine="336"/>
        <w:rPr>
          <w:rFonts w:asciiTheme="minorHAnsi" w:hAnsiTheme="minorHAnsi" w:cs="Arial"/>
          <w:b/>
          <w:bCs/>
          <w:sz w:val="20"/>
          <w:szCs w:val="20"/>
        </w:rPr>
      </w:pPr>
    </w:p>
    <w:p w:rsidR="001F50F7" w:rsidRPr="00AE2D64" w:rsidRDefault="001F50F7" w:rsidP="001F50F7">
      <w:pPr>
        <w:spacing w:before="120" w:after="120"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7. Prawa autorskie</w:t>
      </w:r>
    </w:p>
    <w:p w:rsidR="001F50F7" w:rsidRPr="00AE2D64" w:rsidRDefault="001F50F7" w:rsidP="001F50F7">
      <w:pPr>
        <w:pStyle w:val="Domylnie"/>
        <w:spacing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1.</w:t>
      </w:r>
      <w:r w:rsidRPr="00AE2D64">
        <w:rPr>
          <w:rFonts w:asciiTheme="minorHAnsi" w:hAnsiTheme="minorHAnsi"/>
          <w:color w:val="auto"/>
        </w:rPr>
        <w:tab/>
        <w:t xml:space="preserve">Dokumentacja i wykonane w ramach niniejszej umowy </w:t>
      </w:r>
      <w:r>
        <w:rPr>
          <w:rFonts w:asciiTheme="minorHAnsi" w:hAnsiTheme="minorHAnsi"/>
          <w:color w:val="auto"/>
        </w:rPr>
        <w:t>prace</w:t>
      </w:r>
      <w:r w:rsidRPr="00AE2D64">
        <w:rPr>
          <w:rFonts w:asciiTheme="minorHAnsi" w:hAnsiTheme="minorHAnsi"/>
          <w:color w:val="auto"/>
        </w:rPr>
        <w:t xml:space="preserve"> są chronione przepisami ustawy o prawie autorskim i prawach pokrewnych. Po dokonaniu płatności należnego Wykonawcy  wynagrodzenia </w:t>
      </w:r>
      <w:r w:rsidRPr="00AE2D64">
        <w:rPr>
          <w:rFonts w:asciiTheme="minorHAnsi" w:hAnsiTheme="minorHAnsi"/>
          <w:color w:val="auto"/>
        </w:rPr>
        <w:lastRenderedPageBreak/>
        <w:t>Wykonawca bezwarunkowo i nieodwołalnie przenosi na Zamawiającego autorskie prawa majątkowe do Przedmiotu Umowy (dokumentacja i dany etap) i upoważnia Zamawiającego do decydowania w swoim imieniu o:</w:t>
      </w:r>
    </w:p>
    <w:p w:rsidR="001F50F7" w:rsidRPr="00AE2D64" w:rsidRDefault="001F50F7" w:rsidP="001F50F7">
      <w:pPr>
        <w:pStyle w:val="Domylnie"/>
        <w:spacing w:line="276" w:lineRule="auto"/>
        <w:ind w:left="702" w:hanging="345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a)</w:t>
      </w:r>
      <w:r w:rsidRPr="00AE2D64">
        <w:rPr>
          <w:rFonts w:asciiTheme="minorHAnsi" w:hAnsiTheme="minorHAnsi"/>
          <w:color w:val="auto"/>
        </w:rPr>
        <w:tab/>
        <w:t xml:space="preserve">sposobie wykorzystania utworu w postaci poszczególnych opracowań tego Przedmiotu Umowy, </w:t>
      </w:r>
    </w:p>
    <w:p w:rsidR="001F50F7" w:rsidRPr="00AE2D64" w:rsidRDefault="001F50F7" w:rsidP="001F50F7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b)</w:t>
      </w:r>
      <w:r w:rsidRPr="00AE2D64">
        <w:rPr>
          <w:rFonts w:asciiTheme="minorHAnsi" w:hAnsiTheme="minorHAnsi"/>
          <w:color w:val="auto"/>
        </w:rPr>
        <w:tab/>
        <w:t>naruszalności treści i formy utworu, oraz sposobie jego wykorzystania,</w:t>
      </w:r>
    </w:p>
    <w:p w:rsidR="001F50F7" w:rsidRPr="00AE2D64" w:rsidRDefault="001F50F7" w:rsidP="001F50F7">
      <w:pPr>
        <w:pStyle w:val="Domylnie"/>
        <w:spacing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c)</w:t>
      </w:r>
      <w:r w:rsidRPr="00AE2D64">
        <w:rPr>
          <w:rFonts w:asciiTheme="minorHAnsi" w:hAnsiTheme="minorHAnsi"/>
          <w:color w:val="auto"/>
        </w:rPr>
        <w:tab/>
        <w:t>nadzorze nad sposobem jego wykorzystania.</w:t>
      </w:r>
    </w:p>
    <w:p w:rsidR="001F50F7" w:rsidRPr="00AE2D64" w:rsidRDefault="001F50F7" w:rsidP="001F50F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2.</w:t>
      </w:r>
      <w:r w:rsidRPr="00AE2D64">
        <w:rPr>
          <w:rFonts w:asciiTheme="minorHAnsi" w:hAnsiTheme="minorHAnsi"/>
          <w:color w:val="auto"/>
        </w:rPr>
        <w:tab/>
        <w:t xml:space="preserve">Wykonawca przenosi na Zamawiającego prawa autorskie majątkowe oraz prawa zależne do Przedmiotu Umowy na polach eksploatacji określonych w pkt.7 poniżej za zapłatą wynagrodzenia zawartą w wynagrodzeniu określonym w niniejszej Umowie. Strony zgodnie stwierdzają, że wynagrodzenie to obejmuje wynagrodzenie za korzystanie z pól eksploatacji wymienionych w pkt.7 poniżej a także za upoważnienie Zamawiającego przez Wykonawcę do wykonywania praw autorskich osobistych, oraz zobowiązanie do ich nie wykonywania przez Wykonawcę </w:t>
      </w:r>
    </w:p>
    <w:p w:rsidR="001F50F7" w:rsidRPr="00AE2D64" w:rsidRDefault="001F50F7" w:rsidP="001F50F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3.</w:t>
      </w:r>
      <w:r w:rsidRPr="00AE2D64">
        <w:rPr>
          <w:rFonts w:asciiTheme="minorHAnsi" w:hAnsiTheme="minorHAnsi"/>
          <w:color w:val="auto"/>
        </w:rPr>
        <w:tab/>
        <w:t xml:space="preserve">Ponadto Wykonawca oświadcza, że z tego tytułu zrzeka się roszczenia o podwyższenie wynagrodzenia. </w:t>
      </w:r>
    </w:p>
    <w:p w:rsidR="001F50F7" w:rsidRPr="00AE2D64" w:rsidRDefault="001F50F7" w:rsidP="001F50F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4.</w:t>
      </w:r>
      <w:r w:rsidRPr="00AE2D64">
        <w:rPr>
          <w:rFonts w:asciiTheme="minorHAnsi" w:hAnsiTheme="minorHAnsi"/>
          <w:color w:val="auto"/>
        </w:rPr>
        <w:tab/>
        <w:t>W wyniku przeniesienia na Zamawiającego praw autorskich majątkowych, Zamawiający w szczególności upoważniony jest do:</w:t>
      </w:r>
    </w:p>
    <w:p w:rsidR="001F50F7" w:rsidRPr="00AE2D64" w:rsidRDefault="001F50F7" w:rsidP="001F50F7">
      <w:pPr>
        <w:pStyle w:val="Domylnie"/>
        <w:spacing w:before="120" w:line="276" w:lineRule="auto"/>
        <w:ind w:left="702" w:hanging="345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a)</w:t>
      </w:r>
      <w:r w:rsidRPr="00AE2D64">
        <w:rPr>
          <w:rFonts w:asciiTheme="minorHAnsi" w:hAnsiTheme="minorHAnsi"/>
          <w:color w:val="auto"/>
        </w:rPr>
        <w:tab/>
        <w:t>zlecenia wykonania projektów lub opracowań na podstawie Przedmiotu Umowy  innemu podmiotowi;</w:t>
      </w:r>
    </w:p>
    <w:p w:rsidR="001F50F7" w:rsidRPr="00AE2D64" w:rsidRDefault="001F50F7" w:rsidP="001F50F7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b)</w:t>
      </w:r>
      <w:r w:rsidRPr="00AE2D64">
        <w:rPr>
          <w:rFonts w:asciiTheme="minorHAnsi" w:hAnsiTheme="minorHAnsi"/>
          <w:color w:val="auto"/>
        </w:rPr>
        <w:tab/>
        <w:t>przekazania temu podmiotowi Przedmiotu Umowy;</w:t>
      </w:r>
    </w:p>
    <w:p w:rsidR="001F50F7" w:rsidRPr="00AE2D64" w:rsidRDefault="001F50F7" w:rsidP="001F50F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5.</w:t>
      </w:r>
      <w:r w:rsidRPr="00AE2D64">
        <w:rPr>
          <w:rFonts w:asciiTheme="minorHAnsi" w:hAnsiTheme="minorHAnsi"/>
          <w:color w:val="auto"/>
        </w:rPr>
        <w:tab/>
        <w:t xml:space="preserve">Podmiot, któremu zlecono wykonanie kolejnych projektów lub opracowań na podstawie Przedmiotu Umowy może je wykonać wykorzystując część lub w całości rozwiązania zawarte w Przedmiocie Umowy bądź wykonać je w sposób w części odmienny od przyjętego w Przedmiocie Umowy, ponosząc odpowiedzialność za wprowadzone zmiany i konsekwencje z nich wynikające. </w:t>
      </w:r>
    </w:p>
    <w:p w:rsidR="001F50F7" w:rsidRPr="00AE2D64" w:rsidRDefault="001F50F7" w:rsidP="001F50F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6.</w:t>
      </w:r>
      <w:r w:rsidRPr="00AE2D64">
        <w:rPr>
          <w:rFonts w:asciiTheme="minorHAnsi" w:hAnsiTheme="minorHAnsi"/>
          <w:color w:val="auto"/>
        </w:rPr>
        <w:tab/>
        <w:t>W przypadku odstąpienia od Umowy, Zamawiający może zlecić dokończenie przedmiotu niniejszej Umowy przez osobę inną niż Wykonawca , co nie będzie stanowiło naruszenia praw autorskich Wykonawcy do Przedmiotu Umowy i nie będzie podstawą roszczeń Wykonawcy z tytułu naruszenia praw autorskich.</w:t>
      </w:r>
    </w:p>
    <w:p w:rsidR="001F50F7" w:rsidRPr="00AE2D64" w:rsidRDefault="001F50F7" w:rsidP="001F50F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7.</w:t>
      </w:r>
      <w:r w:rsidRPr="00AE2D64">
        <w:rPr>
          <w:rFonts w:asciiTheme="minorHAnsi" w:hAnsiTheme="minorHAnsi"/>
          <w:color w:val="auto"/>
        </w:rPr>
        <w:tab/>
        <w:t xml:space="preserve">Wykonawca przenosi na Zamawiającego </w:t>
      </w:r>
      <w:r w:rsidRPr="00AE2D64">
        <w:rPr>
          <w:rFonts w:asciiTheme="minorHAnsi" w:hAnsiTheme="minorHAnsi"/>
          <w:b/>
          <w:color w:val="auto"/>
        </w:rPr>
        <w:t>wszelkie</w:t>
      </w:r>
      <w:r w:rsidRPr="00AE2D64">
        <w:rPr>
          <w:rFonts w:asciiTheme="minorHAnsi" w:hAnsiTheme="minorHAnsi"/>
          <w:color w:val="auto"/>
        </w:rPr>
        <w:t xml:space="preserve"> prawa autorskie majątkowe obejmujące wszystkie (dokumentacja oraz wszelkie dzieła wykonane w ramach realizacji </w:t>
      </w:r>
      <w:r>
        <w:rPr>
          <w:rFonts w:asciiTheme="minorHAnsi" w:hAnsiTheme="minorHAnsi"/>
          <w:color w:val="auto"/>
        </w:rPr>
        <w:t>przedmiotu zamówienia</w:t>
      </w:r>
      <w:r w:rsidRPr="00AE2D64">
        <w:rPr>
          <w:rFonts w:asciiTheme="minorHAnsi" w:hAnsiTheme="minorHAnsi"/>
          <w:color w:val="auto"/>
        </w:rPr>
        <w:t xml:space="preserve">) opracowania Przedmiotu Umowy. </w:t>
      </w:r>
    </w:p>
    <w:p w:rsidR="001F50F7" w:rsidRPr="00AE2D64" w:rsidRDefault="001F50F7" w:rsidP="001F50F7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W szczególności przeniesienie praw o których mowa wyżej następuje na polach eksploatacji w zakresie:</w:t>
      </w:r>
    </w:p>
    <w:p w:rsidR="001F50F7" w:rsidRPr="00AE2D64" w:rsidRDefault="001F50F7" w:rsidP="001F50F7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a)</w:t>
      </w:r>
      <w:r w:rsidRPr="00AE2D64">
        <w:rPr>
          <w:rFonts w:asciiTheme="minorHAnsi" w:hAnsiTheme="minorHAnsi"/>
          <w:color w:val="auto"/>
        </w:rPr>
        <w:tab/>
        <w:t>utrwalenia</w:t>
      </w:r>
    </w:p>
    <w:p w:rsidR="001F50F7" w:rsidRPr="00AE2D64" w:rsidRDefault="001F50F7" w:rsidP="001F50F7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b)</w:t>
      </w:r>
      <w:r w:rsidRPr="00AE2D64">
        <w:rPr>
          <w:rFonts w:asciiTheme="minorHAnsi" w:hAnsiTheme="minorHAnsi"/>
          <w:color w:val="auto"/>
        </w:rPr>
        <w:tab/>
        <w:t>zwielokrotniania Przedmiotu Umowy, wytwarzanie każdą możliwą techniką, w tym drukarską, reprodukcyjną, cyfrową, itd.,</w:t>
      </w:r>
    </w:p>
    <w:p w:rsidR="001F50F7" w:rsidRPr="00AE2D64" w:rsidRDefault="001F50F7" w:rsidP="001F50F7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c)</w:t>
      </w:r>
      <w:r w:rsidRPr="00AE2D64">
        <w:rPr>
          <w:rFonts w:asciiTheme="minorHAnsi" w:hAnsiTheme="minorHAnsi"/>
          <w:color w:val="auto"/>
        </w:rPr>
        <w:tab/>
        <w:t>wprowadzania do obrotu, użyczenia, lub  najmu bądź dzierżawy,</w:t>
      </w:r>
    </w:p>
    <w:p w:rsidR="001F50F7" w:rsidRPr="00AE2D64" w:rsidRDefault="001F50F7" w:rsidP="001F50F7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d)</w:t>
      </w:r>
      <w:r w:rsidRPr="00AE2D64">
        <w:rPr>
          <w:rFonts w:asciiTheme="minorHAnsi" w:hAnsiTheme="minorHAnsi"/>
          <w:color w:val="auto"/>
        </w:rPr>
        <w:tab/>
        <w:t>wprowadzania do pamięci komputera, utrwalaniu na nośnikach elektronicznych, publikacji w takich formach wydawniczych jak książki, albumy, broszury, korzystania z przedmiotu Umowy w Internecie,</w:t>
      </w:r>
    </w:p>
    <w:p w:rsidR="001F50F7" w:rsidRPr="00AE2D64" w:rsidRDefault="001F50F7" w:rsidP="001F50F7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lastRenderedPageBreak/>
        <w:t>e)</w:t>
      </w:r>
      <w:r w:rsidRPr="00AE2D64">
        <w:rPr>
          <w:rFonts w:asciiTheme="minorHAnsi" w:hAnsiTheme="minorHAnsi"/>
          <w:color w:val="auto"/>
        </w:rPr>
        <w:tab/>
        <w:t xml:space="preserve">wyświetlenia, wystawienia , odtworzenia, nadawania i reemitowania w każdej możliwej formie urzeczywistnienia    ( w tym także w postaci makiet), </w:t>
      </w:r>
    </w:p>
    <w:p w:rsidR="001F50F7" w:rsidRPr="00AE2D64" w:rsidRDefault="001F50F7" w:rsidP="001F50F7">
      <w:pPr>
        <w:pStyle w:val="Domylnie"/>
        <w:spacing w:before="120" w:line="276" w:lineRule="auto"/>
        <w:ind w:left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g)</w:t>
      </w:r>
      <w:r w:rsidRPr="00AE2D64">
        <w:rPr>
          <w:rFonts w:asciiTheme="minorHAnsi" w:hAnsiTheme="minorHAnsi"/>
          <w:color w:val="auto"/>
        </w:rPr>
        <w:tab/>
        <w:t>udzielania licencji na wykorzystanie.</w:t>
      </w:r>
    </w:p>
    <w:p w:rsidR="001F50F7" w:rsidRPr="00AE2D64" w:rsidRDefault="001F50F7" w:rsidP="001F50F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8.</w:t>
      </w:r>
      <w:r w:rsidRPr="00AE2D64">
        <w:rPr>
          <w:rFonts w:asciiTheme="minorHAnsi" w:hAnsiTheme="minorHAnsi"/>
          <w:color w:val="auto"/>
        </w:rPr>
        <w:tab/>
        <w:t xml:space="preserve">Wykonawca z chwilą wydania Przedmiotu Umowy udziela Zamawiającemu zezwolenia na wykonywanie praw zależnych: rozporządzanie i korzystanie z wszelkich utworów zależnych w stosunku do Przedmiotu Umowy, w tym w szczególności z adaptacji, zmian, przeróbek. Wykonawca wyraża przy tym zgodę, na udzielanie przez Zamawiającego, osobom trzecim wskazanych przez niego zgód na dokonywanie opracowań Przedmiotu Umowy oraz na wykonywanie praw zależnych przez nie, tj. na rozporządzanie i korzystanie z utworów zależnych, o których mowa powyżej, przez osoby trzecie bez konieczności uzyskiwania zgody Wykonawcy.  </w:t>
      </w:r>
    </w:p>
    <w:p w:rsidR="001F50F7" w:rsidRPr="00AE2D64" w:rsidRDefault="001F50F7" w:rsidP="001F50F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9.</w:t>
      </w:r>
      <w:r w:rsidRPr="00AE2D64">
        <w:rPr>
          <w:rFonts w:asciiTheme="minorHAnsi" w:hAnsiTheme="minorHAnsi"/>
          <w:color w:val="auto"/>
        </w:rPr>
        <w:tab/>
        <w:t>Wykonawca oświadcza, że powyższe autorskie prawa majątkowe nie są obciążone jakimikolwiek prawami osób trzecich.</w:t>
      </w:r>
    </w:p>
    <w:p w:rsidR="001F50F7" w:rsidRPr="00AE2D64" w:rsidRDefault="001F50F7" w:rsidP="001F50F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10.</w:t>
      </w:r>
      <w:r w:rsidRPr="00AE2D64">
        <w:rPr>
          <w:rFonts w:asciiTheme="minorHAnsi" w:hAnsiTheme="minorHAnsi"/>
          <w:color w:val="auto"/>
        </w:rPr>
        <w:tab/>
        <w:t xml:space="preserve">Wykonawca zobowiązuje się, że w wypadku, gdyby jakiekolwiek majątkowe lub osobiste prawa autorskie zależne do Przedmiotu Umowy przysługiwały osobom trzecim, w tym w szczególności pracownikom i podwykonawcom, Wykonawca spowoduje, żeby wszelkie takie osoby trzecie niezwłocznie i bez dodatkowego wynagrodzenia przeniosą przysługujące im autorskie prawa majątkowe i prawa zależne na Zamawiającego, jak i udzielą Zamawiającemu niezwłocznie i bez dodatkowego wynagrodzenia wszelkich upoważnień i zezwoleń na wykonywanie praw zależnych i osobistych w zakresie nie mniejszym niż zakres określony w Umowie. </w:t>
      </w:r>
    </w:p>
    <w:p w:rsidR="001F50F7" w:rsidRPr="00AE2D64" w:rsidRDefault="001F50F7" w:rsidP="001F50F7">
      <w:pPr>
        <w:pStyle w:val="Domylnie"/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11.</w:t>
      </w:r>
      <w:r w:rsidRPr="00AE2D64">
        <w:rPr>
          <w:rFonts w:asciiTheme="minorHAnsi" w:hAnsiTheme="minorHAnsi"/>
          <w:color w:val="auto"/>
        </w:rPr>
        <w:tab/>
        <w:t xml:space="preserve">Wykonawca zapewnia, że twórcy Przedmiotu Umowy nie będą wykonywali przysługujących im autorskich praw osobistych,  z wyjątkiem prawa do autorstwa oraz do oznaczania ich swoim nazwiskiem. Wykonawca zapewnia, że osoby które opracują Przedmiot Umowy, a którym przysługują do nich osobiste prawa autorskie, nie będą podnosić w stosunku do Zamawiającego żadnych roszczeń w przypadku dokonywania jakichkolwiek zmian, adaptacji, przeróbek Dokumentacji, Zmian, będącego ich emanacją oraz wykonywania praw zależnych do nich. </w:t>
      </w:r>
    </w:p>
    <w:p w:rsidR="001F50F7" w:rsidRPr="00AE2D64" w:rsidRDefault="001F50F7" w:rsidP="001F50F7">
      <w:pPr>
        <w:pStyle w:val="Domylnie"/>
        <w:tabs>
          <w:tab w:val="clear" w:pos="708"/>
          <w:tab w:val="left" w:pos="426"/>
        </w:tabs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12.</w:t>
      </w:r>
      <w:r w:rsidRPr="00AE2D64">
        <w:rPr>
          <w:rFonts w:asciiTheme="minorHAnsi" w:hAnsiTheme="minorHAnsi"/>
          <w:color w:val="auto"/>
        </w:rPr>
        <w:tab/>
        <w:t>Rozwiązanie niniejszej Umowy nie ma wpływu na zakres wcześniej przeniesionych autorskich praw majątkowych oraz praw zależnych na Zamawiającego.</w:t>
      </w:r>
    </w:p>
    <w:p w:rsidR="001F50F7" w:rsidRPr="00AE2D64" w:rsidRDefault="001F50F7" w:rsidP="001F50F7">
      <w:pPr>
        <w:pStyle w:val="Domylnie"/>
        <w:tabs>
          <w:tab w:val="clear" w:pos="708"/>
          <w:tab w:val="left" w:pos="426"/>
        </w:tabs>
        <w:spacing w:before="120" w:line="276" w:lineRule="auto"/>
        <w:ind w:left="357" w:hanging="357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t>13.</w:t>
      </w:r>
      <w:r w:rsidRPr="00AE2D64">
        <w:rPr>
          <w:rFonts w:asciiTheme="minorHAnsi" w:hAnsiTheme="minorHAnsi"/>
          <w:color w:val="auto"/>
        </w:rPr>
        <w:tab/>
        <w:t xml:space="preserve">Celem uniknięcia wszelkich wątpliwości Wykonawca oświadcza, że Zamawiający upoważniony jest do przenoszenia autorskich praw majątkowych nabytych w ramach niniejszej umowy na dowolne podmiotu trzecie wedle swego uznania. </w:t>
      </w:r>
    </w:p>
    <w:p w:rsidR="001F50F7" w:rsidRPr="00AE2D64" w:rsidRDefault="001F50F7" w:rsidP="001F50F7">
      <w:pPr>
        <w:pStyle w:val="Domylnie"/>
        <w:spacing w:before="120" w:after="120" w:line="276" w:lineRule="auto"/>
        <w:jc w:val="center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b/>
          <w:color w:val="auto"/>
        </w:rPr>
        <w:t>§ 8. Ochrona danych osobowych</w:t>
      </w:r>
    </w:p>
    <w:p w:rsidR="001F50F7" w:rsidRPr="00AE2D64" w:rsidRDefault="001F50F7" w:rsidP="001F50F7">
      <w:pPr>
        <w:numPr>
          <w:ilvl w:val="0"/>
          <w:numId w:val="6"/>
        </w:numPr>
        <w:spacing w:before="120" w:line="276" w:lineRule="auto"/>
        <w:jc w:val="both"/>
        <w:rPr>
          <w:rFonts w:asciiTheme="minorHAnsi" w:hAnsiTheme="minorHAnsi" w:cs="Calibri"/>
          <w:sz w:val="20"/>
          <w:szCs w:val="20"/>
        </w:rPr>
      </w:pPr>
      <w:r w:rsidRPr="00AE2D64">
        <w:rPr>
          <w:rFonts w:asciiTheme="minorHAnsi" w:hAnsiTheme="minorHAnsi" w:cs="Calibri"/>
          <w:sz w:val="20"/>
          <w:szCs w:val="20"/>
        </w:rPr>
        <w:t xml:space="preserve">Jeżeli dla potrzeb wykonania umowy niezbędne będzie przetwarzanie danych osobowych przez Wykonawcę, którymi dysponuje Zamawiający, Zamawiający, jako administrator danych osobowych, na podstawie art. 31 ustawy z dnia 29 sierpnia 1997 r. o ochronie danych osobowych (Dz.U. z 2002 r. Nr 101, poz. 926, z </w:t>
      </w:r>
      <w:proofErr w:type="spellStart"/>
      <w:r w:rsidRPr="00AE2D64">
        <w:rPr>
          <w:rFonts w:asciiTheme="minorHAnsi" w:hAnsiTheme="minorHAnsi" w:cs="Calibri"/>
          <w:sz w:val="20"/>
          <w:szCs w:val="20"/>
        </w:rPr>
        <w:t>późn</w:t>
      </w:r>
      <w:proofErr w:type="spellEnd"/>
      <w:r w:rsidRPr="00AE2D64">
        <w:rPr>
          <w:rFonts w:asciiTheme="minorHAnsi" w:hAnsiTheme="minorHAnsi" w:cs="Calibri"/>
          <w:sz w:val="20"/>
          <w:szCs w:val="20"/>
        </w:rPr>
        <w:t>. zm.) powierza Wykonawcy przetwarzanie danych osobowych w zakresie niezbędnym dla prawidłowej realizacji Umowy, a po jej wykonaniu Wykonawca zobowiązany jest usunąć za swoich zbiorów wszelkie dane osobowe.</w:t>
      </w:r>
    </w:p>
    <w:p w:rsidR="001F50F7" w:rsidRPr="00AE2D64" w:rsidRDefault="001F50F7" w:rsidP="001F50F7">
      <w:pPr>
        <w:pStyle w:val="Domylnie"/>
        <w:numPr>
          <w:ilvl w:val="0"/>
          <w:numId w:val="6"/>
        </w:numPr>
        <w:tabs>
          <w:tab w:val="clear" w:pos="708"/>
        </w:tabs>
        <w:spacing w:before="120" w:line="276" w:lineRule="auto"/>
        <w:ind w:left="357" w:hanging="357"/>
        <w:textAlignment w:val="auto"/>
        <w:rPr>
          <w:rFonts w:asciiTheme="minorHAnsi" w:hAnsiTheme="minorHAnsi"/>
          <w:color w:val="auto"/>
        </w:rPr>
      </w:pPr>
      <w:r w:rsidRPr="00AE2D64">
        <w:rPr>
          <w:rFonts w:asciiTheme="minorHAnsi" w:hAnsiTheme="minorHAnsi"/>
          <w:color w:val="auto"/>
        </w:rPr>
        <w:lastRenderedPageBreak/>
        <w:t>Wykonawca zobowiązuje się do przetwarzania danych osobowych zgodnie z ustawą, o której mowa w ust. 1, oraz zgodnie z wydanymi na jej podstawie przepisami wykonawczymi, w szczególności rozporządzeniem Ministra Spraw Wewnętrznych i Administracji z dnia 29 kwietnia 2004 r. w sprawie dokumentacji przetwarzania danych osobowych oraz warunków technicznych i organizacyjnych, jakim powinny odpowiadać urządzenia i systemy informatyczne służące do przetwarzania danych osobowych (Dz. U. Nr 100, poz. 1024).</w:t>
      </w:r>
    </w:p>
    <w:p w:rsidR="001F50F7" w:rsidRPr="00AE2D64" w:rsidRDefault="001F50F7" w:rsidP="001F50F7">
      <w:pPr>
        <w:pStyle w:val="Domylnie"/>
        <w:spacing w:before="240" w:line="276" w:lineRule="auto"/>
        <w:jc w:val="center"/>
        <w:rPr>
          <w:rFonts w:asciiTheme="minorHAnsi" w:hAnsiTheme="minorHAnsi"/>
          <w:b/>
          <w:color w:val="auto"/>
        </w:rPr>
      </w:pPr>
      <w:r w:rsidRPr="00AE2D64">
        <w:rPr>
          <w:rFonts w:asciiTheme="minorHAnsi" w:hAnsiTheme="minorHAnsi"/>
          <w:b/>
          <w:bCs/>
          <w:color w:val="auto"/>
        </w:rPr>
        <w:t xml:space="preserve">§ 9. Obowiązek zachowania poufności </w:t>
      </w:r>
    </w:p>
    <w:p w:rsidR="001F50F7" w:rsidRPr="00AE2D64" w:rsidRDefault="001F50F7" w:rsidP="001F50F7">
      <w:pPr>
        <w:numPr>
          <w:ilvl w:val="0"/>
          <w:numId w:val="12"/>
        </w:numPr>
        <w:spacing w:before="120" w:line="276" w:lineRule="auto"/>
        <w:ind w:left="284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Calibri"/>
          <w:sz w:val="20"/>
          <w:szCs w:val="20"/>
        </w:rPr>
        <w:t>Z zastrzeżeniem postanowienia ust. 2, Wykonawca zobowiązuje się do zachowania w poufności w</w:t>
      </w:r>
      <w:r w:rsidRPr="00AE2D64">
        <w:rPr>
          <w:rFonts w:asciiTheme="minorHAnsi" w:hAnsiTheme="minorHAnsi"/>
          <w:sz w:val="20"/>
          <w:szCs w:val="20"/>
        </w:rPr>
        <w:t xml:space="preserve">szelkich danych dotyczących Zamawiającego oraz spółki </w:t>
      </w:r>
      <w:r>
        <w:rPr>
          <w:rFonts w:asciiTheme="minorHAnsi" w:eastAsia="Arial" w:hAnsiTheme="minorHAnsi" w:cstheme="minorHAnsi"/>
          <w:color w:val="000000"/>
          <w:sz w:val="20"/>
          <w:szCs w:val="20"/>
        </w:rPr>
        <w:t>PRODIO</w:t>
      </w:r>
      <w:r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 O.O.</w:t>
      </w:r>
      <w:r w:rsidRPr="00AE2D64">
        <w:rPr>
          <w:rFonts w:asciiTheme="minorHAnsi" w:hAnsiTheme="minorHAnsi"/>
          <w:color w:val="FF0000"/>
          <w:sz w:val="20"/>
          <w:szCs w:val="20"/>
        </w:rPr>
        <w:t xml:space="preserve"> </w:t>
      </w:r>
      <w:r w:rsidRPr="00AE2D64">
        <w:rPr>
          <w:rFonts w:asciiTheme="minorHAnsi" w:hAnsiTheme="minorHAnsi"/>
          <w:sz w:val="20"/>
          <w:szCs w:val="20"/>
        </w:rPr>
        <w:t xml:space="preserve">i informacji uzyskanych w jakikolwiek sposób w związku z wykonywaniem Umowy, bez względu na formę ich utrwalenia, w tym do: </w:t>
      </w:r>
    </w:p>
    <w:p w:rsidR="001F50F7" w:rsidRPr="00AE2D64" w:rsidRDefault="001F50F7" w:rsidP="001F50F7">
      <w:pPr>
        <w:numPr>
          <w:ilvl w:val="1"/>
          <w:numId w:val="12"/>
        </w:numPr>
        <w:spacing w:line="276" w:lineRule="auto"/>
        <w:ind w:left="709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zabezpieczenia tych informacji przed utratą, zniekształceniem oraz dostępem nieupoważnionych osób trzecich;</w:t>
      </w:r>
    </w:p>
    <w:p w:rsidR="001F50F7" w:rsidRPr="00AE2D64" w:rsidRDefault="001F50F7" w:rsidP="001F50F7">
      <w:pPr>
        <w:numPr>
          <w:ilvl w:val="1"/>
          <w:numId w:val="12"/>
        </w:numPr>
        <w:spacing w:line="276" w:lineRule="auto"/>
        <w:ind w:left="709" w:hanging="284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wykorzystywania tych informacji wyłącznie w celu wykonania Umowy.</w:t>
      </w:r>
    </w:p>
    <w:p w:rsidR="001F50F7" w:rsidRPr="00AE2D64" w:rsidRDefault="001F50F7" w:rsidP="001F50F7">
      <w:pPr>
        <w:pStyle w:val="Akapitzlist"/>
        <w:numPr>
          <w:ilvl w:val="0"/>
          <w:numId w:val="7"/>
        </w:numPr>
        <w:spacing w:before="120"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Obowiązku zachowania poufności, o którym mowa w ust. 1, nie stosuje się do danych i informacji:</w:t>
      </w:r>
    </w:p>
    <w:p w:rsidR="001F50F7" w:rsidRPr="00AE2D64" w:rsidRDefault="001F50F7" w:rsidP="001F50F7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dostępnych publicznie;</w:t>
      </w:r>
    </w:p>
    <w:p w:rsidR="001F50F7" w:rsidRPr="00AE2D64" w:rsidRDefault="001F50F7" w:rsidP="001F50F7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które zostały zgodnie z prawem otrzymane przez Wykonawcę od osoby trzeciej bez obowiązku zachowania poufności;</w:t>
      </w:r>
    </w:p>
    <w:p w:rsidR="001F50F7" w:rsidRPr="00AE2D64" w:rsidRDefault="001F50F7" w:rsidP="001F50F7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momencie ich przekazania przez Zamawiającego były już znane Wykonawcy bez obowiązku zachowania poufności;</w:t>
      </w:r>
    </w:p>
    <w:p w:rsidR="001F50F7" w:rsidRPr="00AE2D64" w:rsidRDefault="001F50F7" w:rsidP="001F50F7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stosunku do których Wykonawca uzyskał pisemną zgodę Zamawiającego na ich ujawnienie;</w:t>
      </w:r>
    </w:p>
    <w:p w:rsidR="001F50F7" w:rsidRPr="00AE2D64" w:rsidRDefault="001F50F7" w:rsidP="001F50F7">
      <w:pPr>
        <w:pStyle w:val="Akapitzlist"/>
        <w:numPr>
          <w:ilvl w:val="0"/>
          <w:numId w:val="8"/>
        </w:numPr>
        <w:tabs>
          <w:tab w:val="left" w:pos="708"/>
        </w:tabs>
        <w:spacing w:line="276" w:lineRule="auto"/>
        <w:ind w:left="709" w:hanging="284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których ujawnienie może być wymagane na podstawie przepisów prawa powszechnie obowiązującego.</w:t>
      </w:r>
    </w:p>
    <w:p w:rsidR="001F50F7" w:rsidRPr="00AE2D64" w:rsidRDefault="001F50F7" w:rsidP="001F50F7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 przypadku, gdy ujawnienie informacji, o których mowa w ust. 1, przez Wykonawcę jest wymagane na podstawie przepisów prawa powszechnie obowiązującego, Wykonawca poinformuje Zamawiającego o przyczynach i zakresie ujawnionych danych, chyba, że byłoby to sprzeczne z przepisami prawa powszechnie obowiązującego. </w:t>
      </w:r>
    </w:p>
    <w:p w:rsidR="001F50F7" w:rsidRPr="00AE2D64" w:rsidRDefault="001F50F7" w:rsidP="001F50F7">
      <w:pPr>
        <w:numPr>
          <w:ilvl w:val="0"/>
          <w:numId w:val="7"/>
        </w:numPr>
        <w:spacing w:before="120" w:line="276" w:lineRule="auto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Wykonawca zobowiązuje się do poinformowania każdej z osób, przy pomocy których wykonuje Umowę i które będą miały dostęp do informacji, o których mowa w ust. 1,  o wynikających z Umowy obowiązkach w zakresie zachowania poufności, a także do zobowiązania każdej z tych osób do zachowania poufności i egzekwowania tego obowiązku na zasadach analogicznych do przewidzianych w niniejszej Umowie (w szczególności w zakresie zastrzeżenia kar umownych za naruszenie obowiązku poufności).</w:t>
      </w:r>
    </w:p>
    <w:p w:rsidR="001F50F7" w:rsidRPr="00AE2D64" w:rsidRDefault="001F50F7" w:rsidP="001F50F7">
      <w:pPr>
        <w:pStyle w:val="Akapitzlist"/>
        <w:numPr>
          <w:ilvl w:val="0"/>
          <w:numId w:val="7"/>
        </w:numPr>
        <w:spacing w:before="120"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Wykonawca ponosi odpowiedzialność za naruszenie obowiązku zachowania poufności przez osoby, przy pomocy których Wykonawca wykonuje Umowę.</w:t>
      </w:r>
    </w:p>
    <w:p w:rsidR="001F50F7" w:rsidRPr="00AE2D64" w:rsidRDefault="001F50F7" w:rsidP="001F50F7">
      <w:pPr>
        <w:pStyle w:val="Akapitzlist"/>
        <w:numPr>
          <w:ilvl w:val="0"/>
          <w:numId w:val="7"/>
        </w:numPr>
        <w:spacing w:before="120"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 ujawnienia lub utraty informacji uzyskanych w związku z realizacją przedmiotu Umowy,  Wykonawca zobowiązuje się do bezzwłocznego pisemnego poinformowania   Zamawiającego o tym fakcie, w szczególności wskazując okoliczności zdarzenia.</w:t>
      </w:r>
    </w:p>
    <w:p w:rsidR="001F50F7" w:rsidRPr="00AE2D64" w:rsidRDefault="001F50F7" w:rsidP="001F50F7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lastRenderedPageBreak/>
        <w:t>Po zakończeniu realizacji Umowy, Wykonawca bezzwłocznie zwróci Zamawiającemu lub zniszczy wszelkie dane i informacje przekazane przez Zamawiającego w związku z realizacją Przedmiotu Umowy. Wykonawca niezwłocznie, w formie pisemnej, powiadomi Zamawiającego o wykonaniu obowiązku określonego w zdaniu poprzedzającym.</w:t>
      </w:r>
    </w:p>
    <w:p w:rsidR="001F50F7" w:rsidRDefault="001F50F7" w:rsidP="001F50F7">
      <w:pPr>
        <w:pStyle w:val="Akapitzlist"/>
        <w:numPr>
          <w:ilvl w:val="0"/>
          <w:numId w:val="7"/>
        </w:numPr>
        <w:spacing w:before="120" w:line="276" w:lineRule="auto"/>
        <w:ind w:left="426" w:hanging="426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Wykonanie Umowy lub rozwiązanie Umowy przez którąkolwiek ze Stron z jakiejkolwiek przyczyny nie będzie miało wpływu na obowiązki określone w niniejszym paragrafie.</w:t>
      </w:r>
    </w:p>
    <w:p w:rsidR="001F50F7" w:rsidRPr="00AE2D64" w:rsidRDefault="001F50F7" w:rsidP="001F50F7">
      <w:pPr>
        <w:pStyle w:val="Akapitzlist"/>
        <w:spacing w:before="120" w:line="276" w:lineRule="auto"/>
        <w:ind w:left="426"/>
        <w:contextualSpacing w:val="0"/>
        <w:jc w:val="both"/>
        <w:rPr>
          <w:rFonts w:asciiTheme="minorHAnsi" w:hAnsiTheme="minorHAnsi"/>
          <w:sz w:val="20"/>
          <w:szCs w:val="20"/>
        </w:rPr>
      </w:pPr>
    </w:p>
    <w:p w:rsidR="001F50F7" w:rsidRPr="00AE2D64" w:rsidRDefault="001F50F7" w:rsidP="001F50F7">
      <w:pPr>
        <w:spacing w:before="240" w:after="120" w:line="276" w:lineRule="auto"/>
        <w:ind w:right="-62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10. Wynagrodzenie</w:t>
      </w:r>
    </w:p>
    <w:p w:rsidR="001F50F7" w:rsidRDefault="001F50F7" w:rsidP="001F50F7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 wykonanie przedmiotu umowy Wykonawca otrzyma wynagrodzenie w kwocie</w:t>
      </w:r>
      <w:r>
        <w:rPr>
          <w:rFonts w:asciiTheme="minorHAnsi" w:hAnsiTheme="minorHAnsi"/>
          <w:sz w:val="20"/>
          <w:szCs w:val="20"/>
        </w:rPr>
        <w:t xml:space="preserve"> </w:t>
      </w:r>
      <w:r w:rsidRPr="00AE2D64">
        <w:rPr>
          <w:rFonts w:asciiTheme="minorHAnsi" w:hAnsiTheme="minorHAnsi"/>
          <w:sz w:val="20"/>
          <w:szCs w:val="20"/>
        </w:rPr>
        <w:t xml:space="preserve"> </w:t>
      </w:r>
      <w:r w:rsidRPr="00AE2D64">
        <w:rPr>
          <w:rFonts w:asciiTheme="minorHAnsi" w:hAnsiTheme="minorHAnsi"/>
          <w:b/>
          <w:sz w:val="20"/>
          <w:szCs w:val="20"/>
        </w:rPr>
        <w:t xml:space="preserve">……………………… </w:t>
      </w:r>
      <w:r w:rsidRPr="00AE2D64">
        <w:rPr>
          <w:rFonts w:asciiTheme="minorHAnsi" w:hAnsiTheme="minorHAnsi"/>
          <w:sz w:val="20"/>
          <w:szCs w:val="20"/>
        </w:rPr>
        <w:t>brutto</w:t>
      </w:r>
      <w:r w:rsidRPr="00AE2D64">
        <w:rPr>
          <w:rFonts w:asciiTheme="minorHAnsi" w:hAnsiTheme="minorHAnsi"/>
          <w:b/>
          <w:sz w:val="20"/>
          <w:szCs w:val="20"/>
        </w:rPr>
        <w:t xml:space="preserve"> </w:t>
      </w:r>
      <w:r w:rsidRPr="00AE2D64">
        <w:rPr>
          <w:rFonts w:asciiTheme="minorHAnsi" w:hAnsiTheme="minorHAnsi"/>
          <w:sz w:val="20"/>
          <w:szCs w:val="20"/>
        </w:rPr>
        <w:t>(słownie:……………).</w:t>
      </w:r>
    </w:p>
    <w:p w:rsidR="001F50F7" w:rsidRPr="00AE2D64" w:rsidRDefault="001F50F7" w:rsidP="001F50F7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Wynagrodzenie o którym mowa w punkcie ust.1 płatne będzie przez Zamawiającego po podpisaniu trójstronnego protokołu zdawczo-odbiorczy pomiędzy zamawiającym, wykonawcą, a spółką </w:t>
      </w:r>
      <w:r>
        <w:rPr>
          <w:rFonts w:asciiTheme="minorHAnsi" w:eastAsia="Arial" w:hAnsiTheme="minorHAnsi" w:cstheme="minorHAnsi"/>
          <w:color w:val="000000"/>
          <w:sz w:val="20"/>
          <w:szCs w:val="20"/>
        </w:rPr>
        <w:t>PRODIO</w:t>
      </w:r>
      <w:r w:rsidRPr="00AE2D64">
        <w:rPr>
          <w:rFonts w:asciiTheme="minorHAnsi" w:eastAsia="Arial" w:hAnsiTheme="minorHAnsi" w:cstheme="minorHAnsi"/>
          <w:color w:val="000000"/>
          <w:sz w:val="20"/>
          <w:szCs w:val="20"/>
        </w:rPr>
        <w:t xml:space="preserve"> SP.Z O.O.</w:t>
      </w:r>
      <w:r w:rsidRPr="00AE2D64">
        <w:rPr>
          <w:rFonts w:asciiTheme="minorHAnsi" w:hAnsiTheme="minorHAnsi"/>
          <w:sz w:val="20"/>
          <w:szCs w:val="20"/>
        </w:rPr>
        <w:t>.</w:t>
      </w:r>
    </w:p>
    <w:p w:rsidR="001F50F7" w:rsidRDefault="001F50F7" w:rsidP="001F50F7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Podstawą do wystawienia faktury VAT będzie protokół zdawczo-odbiorczy.</w:t>
      </w:r>
    </w:p>
    <w:p w:rsidR="001F50F7" w:rsidRPr="00767F0E" w:rsidRDefault="001F50F7" w:rsidP="001F50F7">
      <w:pPr>
        <w:numPr>
          <w:ilvl w:val="0"/>
          <w:numId w:val="1"/>
        </w:numPr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Dane do faktury to:</w:t>
      </w:r>
    </w:p>
    <w:p w:rsidR="001F50F7" w:rsidRPr="00767F0E" w:rsidRDefault="001F50F7" w:rsidP="001F50F7">
      <w:pPr>
        <w:ind w:left="502"/>
        <w:contextualSpacing/>
        <w:jc w:val="both"/>
        <w:rPr>
          <w:rFonts w:asciiTheme="minorHAnsi" w:hAnsiTheme="minorHAnsi"/>
          <w:b/>
          <w:sz w:val="20"/>
          <w:szCs w:val="20"/>
        </w:rPr>
      </w:pPr>
      <w:r w:rsidRPr="00767F0E">
        <w:rPr>
          <w:rFonts w:asciiTheme="minorHAnsi" w:hAnsiTheme="minorHAnsi"/>
          <w:b/>
          <w:sz w:val="20"/>
          <w:szCs w:val="20"/>
        </w:rPr>
        <w:t xml:space="preserve">Nabywca: </w:t>
      </w:r>
    </w:p>
    <w:p w:rsidR="001F50F7" w:rsidRPr="00767F0E" w:rsidRDefault="001F50F7" w:rsidP="001F50F7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Gmina Kielce</w:t>
      </w:r>
    </w:p>
    <w:p w:rsidR="001F50F7" w:rsidRPr="00767F0E" w:rsidRDefault="001F50F7" w:rsidP="001F50F7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Ul. Rynek 1</w:t>
      </w:r>
    </w:p>
    <w:p w:rsidR="001F50F7" w:rsidRPr="00767F0E" w:rsidRDefault="001F50F7" w:rsidP="001F50F7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25-303 Kielce</w:t>
      </w:r>
    </w:p>
    <w:p w:rsidR="001F50F7" w:rsidRPr="00767F0E" w:rsidRDefault="001F50F7" w:rsidP="001F50F7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NIP 657-261-73-25</w:t>
      </w:r>
    </w:p>
    <w:p w:rsidR="001F50F7" w:rsidRPr="00767F0E" w:rsidRDefault="001F50F7" w:rsidP="001F50F7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b/>
          <w:sz w:val="20"/>
          <w:szCs w:val="20"/>
        </w:rPr>
        <w:t>Odbiorca faktury</w:t>
      </w:r>
      <w:r w:rsidRPr="00767F0E">
        <w:rPr>
          <w:rFonts w:asciiTheme="minorHAnsi" w:hAnsiTheme="minorHAnsi"/>
          <w:sz w:val="20"/>
          <w:szCs w:val="20"/>
        </w:rPr>
        <w:t>:</w:t>
      </w:r>
    </w:p>
    <w:p w:rsidR="001F50F7" w:rsidRPr="00767F0E" w:rsidRDefault="001F50F7" w:rsidP="001F50F7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Kielecki Park Technologiczny</w:t>
      </w:r>
    </w:p>
    <w:p w:rsidR="001F50F7" w:rsidRPr="00767F0E" w:rsidRDefault="001F50F7" w:rsidP="001F50F7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Ul. Olszewskiego 6</w:t>
      </w:r>
    </w:p>
    <w:p w:rsidR="001F50F7" w:rsidRPr="00767F0E" w:rsidRDefault="001F50F7" w:rsidP="001F50F7">
      <w:pPr>
        <w:ind w:left="502"/>
        <w:contextualSpacing/>
        <w:jc w:val="both"/>
        <w:rPr>
          <w:rFonts w:asciiTheme="minorHAnsi" w:hAnsiTheme="minorHAnsi"/>
          <w:sz w:val="20"/>
          <w:szCs w:val="20"/>
        </w:rPr>
      </w:pPr>
      <w:r w:rsidRPr="00767F0E">
        <w:rPr>
          <w:rFonts w:asciiTheme="minorHAnsi" w:hAnsiTheme="minorHAnsi"/>
          <w:sz w:val="20"/>
          <w:szCs w:val="20"/>
        </w:rPr>
        <w:t>25-663 Kielce</w:t>
      </w:r>
    </w:p>
    <w:p w:rsidR="001F50F7" w:rsidRPr="0086031F" w:rsidRDefault="001F50F7" w:rsidP="001F50F7">
      <w:pPr>
        <w:pStyle w:val="Akapitzlist"/>
        <w:numPr>
          <w:ilvl w:val="0"/>
          <w:numId w:val="1"/>
        </w:numPr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Wynagrodzenie płatne będzie przez Zamawiającego w terminie 14 dni od daty otrzymania przez Zamawiającego prawidłowo wystawionej faktury, a w przypadku osób nie prowadzących działalności gospodarczej, o której mowa w art. 15 ust. 3 ustawy o podatku Vat, rachunku.</w:t>
      </w:r>
      <w:r>
        <w:rPr>
          <w:rFonts w:asciiTheme="minorHAnsi" w:hAnsiTheme="minorHAnsi"/>
          <w:sz w:val="20"/>
          <w:szCs w:val="20"/>
        </w:rPr>
        <w:t xml:space="preserve"> </w:t>
      </w:r>
      <w:r w:rsidRPr="009861E0">
        <w:rPr>
          <w:rFonts w:asciiTheme="minorHAnsi" w:hAnsiTheme="minorHAnsi"/>
          <w:sz w:val="20"/>
          <w:szCs w:val="20"/>
        </w:rPr>
        <w:t>Fakturę lub rachunek należy dostarczyć do siedziby Kieleckiego Parku Technologicznego ul. Olszewskiego 6, 25-663 Kielce.</w:t>
      </w:r>
    </w:p>
    <w:p w:rsidR="001F50F7" w:rsidRPr="00AE2D64" w:rsidRDefault="001F50F7" w:rsidP="001F50F7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Wynagrodzenie, o którym mowa w ust. 1 jest wynagrodzeniem ryczałtowym obejmującym wszystkie czynności niezbędne do prawidłowego wykonania umowy nawet, jeśli czynności te nie zostały wprost wyszczególnione w treści niniejszej umowy. Wykonawca mając możliwość uprzedniego ustalenia wszystkich warunków związanych z realizacją Umowy, nie może żądać podwyższenia wynagrodzenia, nawet jeżeli z przyczyn od siebie niezależnych nie mógł przewidzieć wszystkich czynności niezbędnych do prawidłowego wykonania niniejszej Umowy.</w:t>
      </w:r>
    </w:p>
    <w:p w:rsidR="001F50F7" w:rsidRPr="00AE2D64" w:rsidRDefault="001F50F7" w:rsidP="001F50F7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 datę zapłaty strony przyjmują datę obciążenia rachunku Zamawiającego.</w:t>
      </w:r>
    </w:p>
    <w:p w:rsidR="001F50F7" w:rsidRPr="00AE2D64" w:rsidRDefault="001F50F7" w:rsidP="001F50F7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Wynagrodzenie z tytułu niniejszej umowy jest współfinansowane ze środków Unii Europejskiej </w:t>
      </w:r>
      <w:r w:rsidRPr="00AE2D64">
        <w:rPr>
          <w:rFonts w:asciiTheme="minorHAnsi" w:hAnsiTheme="minorHAnsi"/>
          <w:sz w:val="20"/>
          <w:szCs w:val="20"/>
        </w:rPr>
        <w:br/>
        <w:t>w ramach Europejskiego Funduszu Rozwoju Regionalnego w ramach osi priorytetowej I: Przedsiębiorcza Polska Wschodnia, działania 1.1 Platformy startowe dla nowych pomysłów, Poddziałania 1.1.1 Platformy startowe dla nowych pomysłów Programu Operacyjnego Polska Wschodnia 2014-2020 (POPW).</w:t>
      </w:r>
    </w:p>
    <w:p w:rsidR="001F50F7" w:rsidRDefault="001F50F7" w:rsidP="001F50F7">
      <w:pPr>
        <w:pStyle w:val="Akapitzlist"/>
        <w:numPr>
          <w:ilvl w:val="0"/>
          <w:numId w:val="1"/>
        </w:numPr>
        <w:spacing w:before="120" w:line="276" w:lineRule="auto"/>
        <w:ind w:left="499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lastRenderedPageBreak/>
        <w:t>Płatność na rzecz Wykonawcy może zostać pomniejszona o naliczone kary umowne, jeżeli taka forma zapłaty kary umownej zostanie wybrana przez Zamawiającego, zgodnie z § 11.</w:t>
      </w:r>
    </w:p>
    <w:p w:rsidR="001F50F7" w:rsidRPr="00AE2D64" w:rsidRDefault="001F50F7" w:rsidP="001F50F7">
      <w:pPr>
        <w:pStyle w:val="Akapitzlist"/>
        <w:spacing w:before="120" w:line="276" w:lineRule="auto"/>
        <w:ind w:left="499"/>
        <w:contextualSpacing w:val="0"/>
        <w:jc w:val="both"/>
        <w:rPr>
          <w:rFonts w:asciiTheme="minorHAnsi" w:hAnsiTheme="minorHAnsi"/>
          <w:sz w:val="20"/>
          <w:szCs w:val="20"/>
        </w:rPr>
      </w:pPr>
    </w:p>
    <w:p w:rsidR="001F50F7" w:rsidRPr="00AE2D64" w:rsidRDefault="001F50F7" w:rsidP="001F50F7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§11. Kary umowne</w:t>
      </w:r>
    </w:p>
    <w:p w:rsidR="001F50F7" w:rsidRPr="00AE2D64" w:rsidRDefault="001F50F7" w:rsidP="001F50F7">
      <w:pPr>
        <w:pStyle w:val="Akapitzlist"/>
        <w:numPr>
          <w:ilvl w:val="2"/>
          <w:numId w:val="7"/>
        </w:numPr>
        <w:tabs>
          <w:tab w:val="clear" w:pos="1800"/>
        </w:tabs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Strony ustalają odpowiedzialność za niewykonanie lub nienależyte wykonanie umowy w formie kar umownych.</w:t>
      </w:r>
    </w:p>
    <w:p w:rsidR="001F50F7" w:rsidRPr="00AE2D64" w:rsidRDefault="001F50F7" w:rsidP="001F50F7">
      <w:pPr>
        <w:pStyle w:val="Akapitzlist"/>
        <w:numPr>
          <w:ilvl w:val="2"/>
          <w:numId w:val="7"/>
        </w:numPr>
        <w:tabs>
          <w:tab w:val="clear" w:pos="1800"/>
        </w:tabs>
        <w:spacing w:line="276" w:lineRule="auto"/>
        <w:ind w:left="426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Wykonawca jest zobowiązany do zapłaty kar umownych w następujących przypadkach </w:t>
      </w:r>
      <w:r w:rsidRPr="00AE2D64">
        <w:rPr>
          <w:rFonts w:asciiTheme="minorHAnsi" w:hAnsiTheme="minorHAnsi" w:cs="Arial"/>
          <w:bCs/>
          <w:sz w:val="20"/>
          <w:szCs w:val="20"/>
        </w:rPr>
        <w:br/>
        <w:t>i wysokościach:</w:t>
      </w:r>
    </w:p>
    <w:p w:rsidR="001F50F7" w:rsidRPr="00AE2D64" w:rsidRDefault="001F50F7" w:rsidP="001F50F7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 przypadku odstąpienia od Umowy lub jej rozwiązaniu przez Zamawiającego z przyczyn leżących po stronie Wykonawcy – w wysokości 20  % maksymalnego wynagrodzenia brutto, określonego w </w:t>
      </w:r>
      <w:r w:rsidRPr="00AE2D64">
        <w:rPr>
          <w:rFonts w:asciiTheme="minorHAnsi" w:hAnsiTheme="minorHAnsi" w:cs="Arial"/>
          <w:bCs/>
          <w:sz w:val="20"/>
          <w:szCs w:val="20"/>
        </w:rPr>
        <w:t>§10, ust. 1</w:t>
      </w:r>
      <w:r w:rsidRPr="00AE2D64">
        <w:rPr>
          <w:rFonts w:asciiTheme="minorHAnsi" w:hAnsiTheme="minorHAnsi"/>
          <w:sz w:val="20"/>
          <w:szCs w:val="20"/>
        </w:rPr>
        <w:t>;</w:t>
      </w:r>
    </w:p>
    <w:p w:rsidR="001F50F7" w:rsidRPr="00AE2D64" w:rsidRDefault="001F50F7" w:rsidP="001F50F7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 przypadku wykonywania umowy przez osobę inną niż określoną w Ofercie </w:t>
      </w:r>
      <w:r w:rsidRPr="00AE2D64">
        <w:rPr>
          <w:rFonts w:asciiTheme="minorHAnsi" w:hAnsiTheme="minorHAnsi"/>
          <w:sz w:val="20"/>
          <w:szCs w:val="20"/>
        </w:rPr>
        <w:br/>
        <w:t>i niezaakceptowaną uprzednio przez Zamawiającego – w wysokość 2 % maksymalnego wynagrodzenia  brutto, określonego w §10, ust. 1;</w:t>
      </w:r>
    </w:p>
    <w:p w:rsidR="001F50F7" w:rsidRPr="00AE2D64" w:rsidRDefault="001F50F7" w:rsidP="001F50F7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 naruszenia przez Wykonawcę lub osobę, przy pomocy której Wykonawca wykonuje umowę obowiązku poufności – w wysokości 5 %  maksymalnego wynagrodzenia brutto określonego w § 10 ust. 1 za każdy przypadek.</w:t>
      </w:r>
    </w:p>
    <w:p w:rsidR="001F50F7" w:rsidRPr="00AE2D64" w:rsidRDefault="001F50F7" w:rsidP="001F50F7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w przypadku opóźnienia realizacji prac będących przedmiotem umowy, w stosunku do terminów określonych w SOPZ i szczegółowym harmonogramie realizacji przedmiotu zamówienia – w wysokości 1% maksymalnego wynagrodzenia brutto, określonego </w:t>
      </w:r>
      <w:r w:rsidRPr="00AE2D64">
        <w:rPr>
          <w:rFonts w:asciiTheme="minorHAnsi" w:hAnsiTheme="minorHAnsi"/>
          <w:sz w:val="20"/>
          <w:szCs w:val="20"/>
        </w:rPr>
        <w:br/>
        <w:t>w §10 ust. 1 za każdy dzień zwłoki,</w:t>
      </w:r>
    </w:p>
    <w:p w:rsidR="001F50F7" w:rsidRPr="00AE2D64" w:rsidRDefault="001F50F7" w:rsidP="001F50F7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w przypadku opóźnienia w przekazywaniu Zamawiającemu poprawionej dokumentacji o której mowa § 6 – w wysokości 1 % maksymalnego wynagrodzenia brutto, określonego w §10 ust. 1 za każdy dzień  zwłoki,</w:t>
      </w:r>
    </w:p>
    <w:p w:rsidR="001F50F7" w:rsidRPr="00AE2D64" w:rsidRDefault="001F50F7" w:rsidP="001F50F7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 xml:space="preserve">Za każdy inny przypadek niewykonania lub nienależytego wykonania umowy – </w:t>
      </w:r>
    </w:p>
    <w:p w:rsidR="001F50F7" w:rsidRPr="00AE2D64" w:rsidRDefault="001F50F7" w:rsidP="001F50F7">
      <w:pPr>
        <w:pStyle w:val="Akapitzlist"/>
        <w:numPr>
          <w:ilvl w:val="4"/>
          <w:numId w:val="10"/>
        </w:numPr>
        <w:tabs>
          <w:tab w:val="clear" w:pos="2880"/>
          <w:tab w:val="num" w:pos="2127"/>
        </w:tabs>
        <w:spacing w:line="276" w:lineRule="auto"/>
        <w:ind w:left="709" w:hanging="425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3  % maksymalnego wynagrodzenia brutto określonego w § 10 ust. 1 za każdy przypadek.</w:t>
      </w:r>
    </w:p>
    <w:p w:rsidR="001F50F7" w:rsidRPr="00AE2D64" w:rsidRDefault="001F50F7" w:rsidP="001F50F7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Kary umowne mogą podlegać łączeniu.</w:t>
      </w:r>
    </w:p>
    <w:p w:rsidR="001F50F7" w:rsidRPr="00AE2D64" w:rsidRDefault="001F50F7" w:rsidP="001F50F7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Roszczenia z tytułu kar umownych mogą być potrącane z wynagrodzenia należnego Wykonawcy lub pokrywane przez Wykonawcę na podstawie pisemnego wezwania do zapłaty, w zależności od wyboru Zamawiającego.</w:t>
      </w:r>
    </w:p>
    <w:p w:rsidR="001F50F7" w:rsidRPr="00AE2D64" w:rsidRDefault="001F50F7" w:rsidP="001F50F7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Na naliczone kary zostanie wystawiona nota obciążeniowa.</w:t>
      </w:r>
    </w:p>
    <w:p w:rsidR="001F50F7" w:rsidRPr="00AE2D64" w:rsidRDefault="001F50F7" w:rsidP="001F50F7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Kary umowne będą płatne na rachunek bankowy wskazany przez Zamawiającego w nocie obciążeniowej, w terminie 14 dni od dnia otrzymania od Zamawiającego noty obciążeniowej.</w:t>
      </w:r>
    </w:p>
    <w:p w:rsidR="001F50F7" w:rsidRPr="00AE2D64" w:rsidRDefault="001F50F7" w:rsidP="001F50F7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Zamawiający ma prawo dochodzić na zasadach ogólnych odszkodowania przewyższającego wysokość kar umownych.</w:t>
      </w:r>
    </w:p>
    <w:p w:rsidR="001F50F7" w:rsidRPr="00AE2D64" w:rsidRDefault="001F50F7" w:rsidP="001F50F7">
      <w:pPr>
        <w:pStyle w:val="Akapitzlist"/>
        <w:numPr>
          <w:ilvl w:val="2"/>
          <w:numId w:val="7"/>
        </w:numPr>
        <w:tabs>
          <w:tab w:val="clear" w:pos="1800"/>
          <w:tab w:val="num" w:pos="1560"/>
          <w:tab w:val="num" w:pos="2127"/>
        </w:tabs>
        <w:spacing w:before="120" w:line="276" w:lineRule="auto"/>
        <w:ind w:left="425" w:hanging="357"/>
        <w:contextualSpacing w:val="0"/>
        <w:jc w:val="both"/>
        <w:rPr>
          <w:rFonts w:asciiTheme="minorHAnsi" w:hAnsiTheme="minorHAnsi"/>
          <w:sz w:val="20"/>
          <w:szCs w:val="20"/>
        </w:rPr>
      </w:pPr>
      <w:r w:rsidRPr="00AE2D64">
        <w:rPr>
          <w:rFonts w:asciiTheme="minorHAnsi" w:hAnsiTheme="minorHAnsi"/>
          <w:sz w:val="20"/>
          <w:szCs w:val="20"/>
        </w:rPr>
        <w:t>Odstąpienie przez Zamawiającego od Umowy lub jej rozwiązanie nie zwalnia Wykonawcy od obowiązku zapłaty kar umownych zastrzeżonych w Umowie.</w:t>
      </w:r>
    </w:p>
    <w:p w:rsidR="001F50F7" w:rsidRPr="00AE2D64" w:rsidRDefault="001F50F7" w:rsidP="001F50F7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lastRenderedPageBreak/>
        <w:t>§ 12. Odstąpienie od Umowy</w:t>
      </w:r>
    </w:p>
    <w:p w:rsidR="001F50F7" w:rsidRPr="00AE2D64" w:rsidRDefault="001F50F7" w:rsidP="001F50F7">
      <w:pPr>
        <w:numPr>
          <w:ilvl w:val="0"/>
          <w:numId w:val="17"/>
        </w:numPr>
        <w:shd w:val="clear" w:color="auto" w:fill="FFFFFF"/>
        <w:tabs>
          <w:tab w:val="num" w:pos="426"/>
        </w:tabs>
        <w:spacing w:after="200" w:line="276" w:lineRule="auto"/>
        <w:ind w:left="426" w:hanging="426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color w:val="000000"/>
          <w:sz w:val="20"/>
          <w:szCs w:val="20"/>
          <w:lang w:eastAsia="en-US"/>
        </w:rPr>
        <w:t>Niezależnie od uprawnień przewidzianych w przepisach Kodeksu cywilnego Zamawiający może odstąpić od umowy lub od jej części, w  następujących przypadkach :</w:t>
      </w:r>
    </w:p>
    <w:p w:rsidR="001F50F7" w:rsidRPr="00AE2D64" w:rsidRDefault="001F50F7" w:rsidP="001F50F7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bez wyznaczania terminu dodatkowego, bez prawa Wykonawcy do wynagrodzenia nawet przed terminem wykonania przedmiotu zamówienia, jeżeli dotychczasowy przebieg prac wskazywać będzie, iż Wykonawca opóźnia się z rozpoczęciem, realizacją lub zakończeniem przedmiotu zamówienia tak dalece, że nie jest prawdopodobne, żeby zdołał go ukończyć w czasie umówionym – w terminie do 14  dni od dnia, kiedy Zamawiający powziął wiadomość o okolicznościach uzasadniających odstąpienie z tej przyczyny; </w:t>
      </w:r>
    </w:p>
    <w:p w:rsidR="001F50F7" w:rsidRPr="00AE2D64" w:rsidRDefault="001F50F7" w:rsidP="001F50F7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gdy Wykonawca wykonuje umowę lub jej część w sposób sprzeczny z umową, w szczególności zleca wykonanie prac będących przedmiotem umowy innym osobom niż wskazane w Ofercie lub rozszerza zakres podwykonawstwa poza wskazany w Ofercie bez zgody Zamawiającego i nie zmienia sposobu realizacji umowy mimo wezwania go do tego przez Zamawiającego w terminie określonym w tym wezwaniu lub nie usunie uchybień </w:t>
      </w:r>
      <w:r w:rsidRPr="00AE2D64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 xml:space="preserve">mimo wezwania przez Zamawiającego do usunięcia uchybień w terminie określonym w wezwaniu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- </w:t>
      </w:r>
      <w:r w:rsidRPr="00AE2D64">
        <w:rPr>
          <w:rFonts w:asciiTheme="minorHAnsi" w:eastAsia="Calibri" w:hAnsiTheme="minorHAnsi" w:cs="Times New Roman"/>
          <w:bCs/>
          <w:sz w:val="20"/>
          <w:szCs w:val="20"/>
          <w:lang w:eastAsia="en-US"/>
        </w:rPr>
        <w:t xml:space="preserve">w terminie 14 dni od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dnia, kiedy Zamawiający powziął wiadomość o okolicznościach uzasadniających odstąpienie z tej przyczyny i upływu terminu zakreślonego w wezwaniu . Obowiązku wezwania do usunięcia uchybień nie stosuje się w sytuacjach, w których z uwagi na charakter danego uchybienia nie można go usunąć lub wymagane było jego natychmiastowe usunięcie, wówczas termin 14  dniowy termin biegnie od dnia, w którym Zamawiający dowiedział się o przyczynie uzasadniającej odstąpienie;</w:t>
      </w:r>
    </w:p>
    <w:p w:rsidR="001F50F7" w:rsidRPr="00AE2D64" w:rsidRDefault="001F50F7" w:rsidP="001F50F7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gdy Wykonawca zaprzestał prowadzenia działalności, wszczęte zostało wobec niego postępowanie likwidacyjne bądź naprawcze, w terminie  do   14 dni  od dnia,  kiedy powziął wiadomość o okolicznościach uzasadniających odstąpienie od umowy z tych przyczyn;</w:t>
      </w:r>
    </w:p>
    <w:p w:rsidR="001F50F7" w:rsidRPr="00AE2D64" w:rsidRDefault="001F50F7" w:rsidP="001F50F7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jeżeli Wykonawca złoży fałszywe oświadczenie w ramach realizacji umowy albo oświadczenie niekompletne, którego nie uzupełni w wyznaczonym przez Zamawiającego terminie,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br/>
        <w:t>w terminie do 14  dni od dnia, kiedy Zamawiający powziął informacje o okolicznościach warunkujących odstąpienie od umowy;</w:t>
      </w:r>
    </w:p>
    <w:p w:rsidR="001F50F7" w:rsidRPr="00AE2D64" w:rsidRDefault="001F50F7" w:rsidP="001F50F7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gdy</w:t>
      </w:r>
      <w:r w:rsidRPr="00AE2D64">
        <w:rPr>
          <w:rFonts w:asciiTheme="minorHAnsi" w:eastAsia="Calibri" w:hAnsiTheme="minorHAnsi" w:cs="Times New Roman"/>
          <w:snapToGrid w:val="0"/>
          <w:sz w:val="20"/>
          <w:szCs w:val="20"/>
          <w:lang w:eastAsia="en-US"/>
        </w:rPr>
        <w:t xml:space="preserve"> Wykonawca wykonuje lub wykonał zobowiązania określone w umowie za pomocą osoby/osób zatrudnionych w jakimkolwiek charakterze przez Zamawiającego - w terminie do  14  dni od dnia kiedy Zamawiający dowiedział się o przyczynach odstąpienia od umowy z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tej przyczyny;</w:t>
      </w:r>
    </w:p>
    <w:p w:rsidR="001F50F7" w:rsidRPr="00AE2D64" w:rsidRDefault="001F50F7" w:rsidP="001F50F7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jeżeli wystąpi jedna z przesłanek określonych w art. 24 ust. 1 pkt 4 – 11 ustawy Prawo zamówień publicznych, oświadczenie woli o odstąpieniu od umowy może być złożone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br/>
        <w:t>w terminie do 7 dni od dnia, kiedy Zamawiający powziął wiadomość o okolicznościach uzasadniających odstąpienie od umowy z tych przyczyn;</w:t>
      </w:r>
    </w:p>
    <w:p w:rsidR="001F50F7" w:rsidRPr="00AE2D64" w:rsidRDefault="001F50F7" w:rsidP="001F50F7">
      <w:pPr>
        <w:pStyle w:val="Akapitzlist"/>
        <w:numPr>
          <w:ilvl w:val="0"/>
          <w:numId w:val="18"/>
        </w:numPr>
        <w:shd w:val="clear" w:color="auto" w:fill="FFFFFF"/>
        <w:tabs>
          <w:tab w:val="left" w:pos="142"/>
          <w:tab w:val="left" w:pos="993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gdy suma kar umownych naliczonych Wykonawcy na podstawie §11  przekroczy  20%  wartości maksymalnego wynagrodzenia brutto określonego w §10 ust. 1 – w terminie  do 7  dni od dnia przekroczenia. </w:t>
      </w:r>
    </w:p>
    <w:p w:rsidR="001F50F7" w:rsidRPr="00AE2D64" w:rsidRDefault="001F50F7" w:rsidP="001F50F7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Częściowe odstąpienie od umowy wywołuje skutki na przyszłość, w zakresie w jakim umowa nie została jeszcze wykonana. W przypadku odstąpienia od umowy przez Zamawiającego: </w:t>
      </w:r>
    </w:p>
    <w:p w:rsidR="001F50F7" w:rsidRPr="00AE2D64" w:rsidRDefault="001F50F7" w:rsidP="001F50F7">
      <w:pPr>
        <w:pStyle w:val="Akapitzlist"/>
        <w:numPr>
          <w:ilvl w:val="0"/>
          <w:numId w:val="19"/>
        </w:numPr>
        <w:shd w:val="clear" w:color="auto" w:fill="FFFFFF"/>
        <w:tabs>
          <w:tab w:val="left" w:pos="142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lastRenderedPageBreak/>
        <w:t xml:space="preserve">Wykonawca i Zamawiający zobowiązują się do sporządzenia protokołu, który będzie zawierał opis wykonanych prac do dnia odstąpienia od umowy; </w:t>
      </w:r>
    </w:p>
    <w:p w:rsidR="001F50F7" w:rsidRPr="00AE2D64" w:rsidRDefault="001F50F7" w:rsidP="001F50F7">
      <w:pPr>
        <w:pStyle w:val="Akapitzlist"/>
        <w:numPr>
          <w:ilvl w:val="0"/>
          <w:numId w:val="19"/>
        </w:numPr>
        <w:shd w:val="clear" w:color="auto" w:fill="FFFFFF"/>
        <w:tabs>
          <w:tab w:val="left" w:pos="142"/>
        </w:tabs>
        <w:spacing w:after="200" w:line="276" w:lineRule="auto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wysokość wynagrodzenia należna Wykonawcy zostanie ustalona proporcjonalnie na podstawie zakresu prac wykonanych przez niego i zaakceptowanych przez Zamawiającego do dnia odstąpienia od umowy. </w:t>
      </w:r>
    </w:p>
    <w:p w:rsidR="001F50F7" w:rsidRPr="00AE2D64" w:rsidRDefault="001F50F7" w:rsidP="001F50F7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Oświadczenie Zamawiającego o odstąpieniu od umowy będzie miało formę pisemną i będzie zawierało uzasadnienie. Oświadczenie to może zostać doręczone Wykonawcy listem poleconym lub osobiście. </w:t>
      </w:r>
    </w:p>
    <w:p w:rsidR="001F50F7" w:rsidRPr="00AE2D64" w:rsidRDefault="001F50F7" w:rsidP="001F50F7">
      <w:pPr>
        <w:numPr>
          <w:ilvl w:val="0"/>
          <w:numId w:val="17"/>
        </w:numPr>
        <w:shd w:val="clear" w:color="auto" w:fill="FFFFFF"/>
        <w:tabs>
          <w:tab w:val="left" w:pos="142"/>
        </w:tabs>
        <w:spacing w:after="200" w:line="276" w:lineRule="auto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W dniu odstąpienia od umowy na Zamawiającego przechodzą autorskie prawa majątkowe oraz prawa pokrewne do utworów powstałych w trakcie realizacji umowy, chyba, że Zamawiający uzna i oświadczy, iż wykonane przez Wykonawcę utwory nie będą miały dla Zamawiającego znaczenia; </w:t>
      </w:r>
    </w:p>
    <w:p w:rsidR="001F50F7" w:rsidRPr="00AE2D64" w:rsidRDefault="001F50F7" w:rsidP="001F50F7">
      <w:pPr>
        <w:shd w:val="clear" w:color="auto" w:fill="FFFFFF"/>
        <w:tabs>
          <w:tab w:val="left" w:pos="142"/>
        </w:tabs>
        <w:spacing w:after="200" w:line="276" w:lineRule="auto"/>
        <w:ind w:left="360"/>
        <w:contextualSpacing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</w:p>
    <w:p w:rsidR="001F50F7" w:rsidRPr="00AE2D64" w:rsidRDefault="001F50F7" w:rsidP="001F50F7">
      <w:pPr>
        <w:pStyle w:val="Akapitzlist"/>
        <w:spacing w:before="240" w:after="120" w:line="276" w:lineRule="auto"/>
        <w:ind w:left="142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13. Zmiana umowy</w:t>
      </w:r>
    </w:p>
    <w:p w:rsidR="001F50F7" w:rsidRPr="00AE2D64" w:rsidRDefault="001F50F7" w:rsidP="001F50F7">
      <w:pPr>
        <w:pStyle w:val="Akapitzlist"/>
        <w:numPr>
          <w:ilvl w:val="0"/>
          <w:numId w:val="20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Wszystkie zmiany umowy wymagają zachowania formy pisemnej, pod rygorem nieważności, z zastrzeżeniem § 14 ust. 4.</w:t>
      </w:r>
    </w:p>
    <w:p w:rsidR="001F50F7" w:rsidRPr="00AE2D64" w:rsidRDefault="001F50F7" w:rsidP="001F50F7">
      <w:pPr>
        <w:pStyle w:val="Akapitzlist"/>
        <w:numPr>
          <w:ilvl w:val="0"/>
          <w:numId w:val="20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Zamawiający przewiduje możliwość zmiany postanowień umowy w szczególności w przypadku, gdy:</w:t>
      </w:r>
    </w:p>
    <w:p w:rsidR="001F50F7" w:rsidRPr="00AE2D64" w:rsidRDefault="001F50F7" w:rsidP="001F50F7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Konieczność wprowadzenia zmian będzie następstwem zmian wprowadzonych w umowach pomiędzy Zamawiającym a inną niż Wykonawca stroną, w tym instytucjami nadzorującymi realizację projektu, w ramach którego realizowane jest zamówienie, zmiana może dotyczyć wyłącznie takich zapisów umowy na które będą miały bezpośredni wpływ modyfikacje w umowach zawartych pomiędzy Zamawiającym a inną niż Wykonawca stroną;</w:t>
      </w:r>
    </w:p>
    <w:p w:rsidR="001F50F7" w:rsidRPr="00AE2D64" w:rsidRDefault="001F50F7" w:rsidP="001F50F7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Wynikną rozbieżności lub niejasności w rozumieniu pojęć użytych w umowie i załącznikach, których nie można usunąć w inny sposób, a zmiana będzie umożliwiać usunięcie rozbieżności i doprecyzowanie umowy i załączników w celu jednoznacznej interpretacji zapisów umowy przez Strony;</w:t>
      </w:r>
    </w:p>
    <w:p w:rsidR="001F50F7" w:rsidRPr="00AE2D64" w:rsidRDefault="001F50F7" w:rsidP="001F50F7">
      <w:pPr>
        <w:pStyle w:val="Akapitzlist"/>
        <w:numPr>
          <w:ilvl w:val="0"/>
          <w:numId w:val="21"/>
        </w:numPr>
        <w:spacing w:before="240" w:after="120" w:line="276" w:lineRule="auto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Zaistnieje potrzeba zamiany okresu trwania umowy określonego w § 16 ust. 1 w przypadku przedłuże</w:t>
      </w:r>
      <w:r>
        <w:rPr>
          <w:rFonts w:asciiTheme="minorHAnsi" w:hAnsiTheme="minorHAnsi" w:cs="Arial"/>
          <w:bCs/>
          <w:sz w:val="20"/>
          <w:szCs w:val="20"/>
        </w:rPr>
        <w:t>nia okresu realizacji Projektu.</w:t>
      </w:r>
    </w:p>
    <w:p w:rsidR="001F50F7" w:rsidRPr="00AE2D64" w:rsidRDefault="001F50F7" w:rsidP="001F50F7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</w:p>
    <w:p w:rsidR="001F50F7" w:rsidRPr="00AE2D64" w:rsidRDefault="001F50F7" w:rsidP="001F50F7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14. Zarządzanie realizacją umowy</w:t>
      </w:r>
    </w:p>
    <w:p w:rsidR="001F50F7" w:rsidRPr="00AE2D64" w:rsidRDefault="001F50F7" w:rsidP="001F50F7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Osobą upoważnioną po prowadzenia korespondencji związanej z realizacją umowy oraz nadzoru nad realizacją umowy, w tym akceptacji raportów, ze strony Zamawiającego jest……………………………………… (zwany dalej Nadzorujący).</w:t>
      </w:r>
    </w:p>
    <w:p w:rsidR="001F50F7" w:rsidRPr="00AE2D64" w:rsidRDefault="001F50F7" w:rsidP="001F50F7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Imię i nazwisko:</w:t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………………………………………..</w:t>
      </w:r>
    </w:p>
    <w:p w:rsidR="001F50F7" w:rsidRPr="00AE2D64" w:rsidRDefault="001F50F7" w:rsidP="001F50F7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Tel:</w:t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………………………………………..</w:t>
      </w:r>
    </w:p>
    <w:p w:rsidR="001F50F7" w:rsidRPr="00AE2D64" w:rsidRDefault="001F50F7" w:rsidP="001F50F7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e-mail:</w:t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………………………………………..</w:t>
      </w:r>
    </w:p>
    <w:p w:rsidR="001F50F7" w:rsidRPr="00AE2D64" w:rsidRDefault="001F50F7" w:rsidP="001F50F7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</w:p>
    <w:p w:rsidR="001F50F7" w:rsidRPr="00AE2D64" w:rsidRDefault="001F50F7" w:rsidP="001F50F7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Osobą upoważnioną do koordynowania prac związanych z realizacją umowy i bieżących kontaktów z Zamawiającym jest Koordynator:</w:t>
      </w:r>
    </w:p>
    <w:p w:rsidR="001F50F7" w:rsidRPr="00AE2D64" w:rsidRDefault="001F50F7" w:rsidP="001F50F7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Imię i nazwisko</w:t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</w:t>
      </w:r>
    </w:p>
    <w:p w:rsidR="001F50F7" w:rsidRPr="00AE2D64" w:rsidRDefault="001F50F7" w:rsidP="001F50F7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lastRenderedPageBreak/>
        <w:t>Tel:</w:t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</w:t>
      </w:r>
    </w:p>
    <w:p w:rsidR="001F50F7" w:rsidRPr="00AE2D64" w:rsidRDefault="001F50F7" w:rsidP="001F50F7">
      <w:pPr>
        <w:pStyle w:val="Akapitzlist"/>
        <w:spacing w:before="240" w:after="120" w:line="276" w:lineRule="auto"/>
        <w:ind w:left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e-mail</w:t>
      </w:r>
      <w:r w:rsidRPr="00AE2D64">
        <w:rPr>
          <w:rFonts w:asciiTheme="minorHAnsi" w:hAnsiTheme="minorHAnsi" w:cs="Arial"/>
          <w:bCs/>
          <w:sz w:val="20"/>
          <w:szCs w:val="20"/>
        </w:rPr>
        <w:tab/>
      </w:r>
      <w:r w:rsidRPr="00AE2D64">
        <w:rPr>
          <w:rFonts w:asciiTheme="minorHAnsi" w:hAnsiTheme="minorHAnsi" w:cs="Arial"/>
          <w:bCs/>
          <w:sz w:val="20"/>
          <w:szCs w:val="20"/>
        </w:rPr>
        <w:tab/>
        <w:t>………………………………………</w:t>
      </w:r>
    </w:p>
    <w:p w:rsidR="001F50F7" w:rsidRPr="00AE2D64" w:rsidRDefault="001F50F7" w:rsidP="001F50F7">
      <w:pPr>
        <w:pStyle w:val="Akapitzlist"/>
        <w:numPr>
          <w:ilvl w:val="0"/>
          <w:numId w:val="23"/>
        </w:numPr>
        <w:spacing w:before="240" w:after="120" w:line="276" w:lineRule="auto"/>
        <w:ind w:left="284" w:hanging="284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Zmiana przedstawicieli Zamawiającego lub zmiana danych adresowych osób, o których mowa </w:t>
      </w:r>
      <w:r w:rsidRPr="00AE2D64">
        <w:rPr>
          <w:rFonts w:asciiTheme="minorHAnsi" w:hAnsiTheme="minorHAnsi" w:cs="Arial"/>
          <w:bCs/>
          <w:sz w:val="20"/>
          <w:szCs w:val="20"/>
        </w:rPr>
        <w:br/>
        <w:t>w ust. 2 i 3 nie wymaga sporządzenia aneksu, a jedynie pisemnego poinformowania drugiej strony, z zastrzeżeniem, że zamiana osoby wymienionej w ust. 3 wymaga zatwierdzenia przez Nadzorującego.</w:t>
      </w:r>
    </w:p>
    <w:p w:rsidR="001F50F7" w:rsidRPr="00AE2D64" w:rsidRDefault="001F50F7" w:rsidP="001F50F7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15. Kontrola</w:t>
      </w:r>
    </w:p>
    <w:p w:rsidR="001F50F7" w:rsidRPr="00AE2D64" w:rsidRDefault="001F50F7" w:rsidP="001F50F7">
      <w:pPr>
        <w:numPr>
          <w:ilvl w:val="3"/>
          <w:numId w:val="24"/>
        </w:numPr>
        <w:spacing w:after="200"/>
        <w:ind w:left="426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zobowiązuje się poddać kontroli prawidłowości realizacji niniejszej umowy.</w:t>
      </w:r>
    </w:p>
    <w:p w:rsidR="001F50F7" w:rsidRPr="00AE2D64" w:rsidRDefault="001F50F7" w:rsidP="001F50F7">
      <w:pPr>
        <w:numPr>
          <w:ilvl w:val="0"/>
          <w:numId w:val="24"/>
        </w:numPr>
        <w:spacing w:after="200"/>
        <w:ind w:left="426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Zamawiający może zlecić wykonanie kontroli innym osobom lub podmiotom.</w:t>
      </w:r>
    </w:p>
    <w:p w:rsidR="001F50F7" w:rsidRPr="00AE2D64" w:rsidRDefault="001F50F7" w:rsidP="001F50F7">
      <w:pPr>
        <w:numPr>
          <w:ilvl w:val="0"/>
          <w:numId w:val="24"/>
        </w:numPr>
        <w:spacing w:after="200"/>
        <w:ind w:left="426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>Wykonawca zapewni Zamawiającemu oraz innym uprawnionym podmiotom pełny wgląd we wszystkie dokumenty związane z realizacją niniejszej umowy.</w:t>
      </w:r>
    </w:p>
    <w:p w:rsidR="001F50F7" w:rsidRPr="00AE2D64" w:rsidRDefault="001F50F7" w:rsidP="001F50F7">
      <w:pPr>
        <w:numPr>
          <w:ilvl w:val="0"/>
          <w:numId w:val="24"/>
        </w:numPr>
        <w:spacing w:after="200"/>
        <w:ind w:left="426" w:right="11" w:hanging="426"/>
        <w:jc w:val="both"/>
        <w:rPr>
          <w:rFonts w:asciiTheme="minorHAnsi" w:eastAsia="Calibri" w:hAnsiTheme="minorHAnsi" w:cs="Times New Roman"/>
          <w:sz w:val="20"/>
          <w:szCs w:val="20"/>
          <w:lang w:eastAsia="en-US"/>
        </w:rPr>
      </w:pP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t xml:space="preserve">Prawo kontroli przysługuje Zamawiającemu oraz innym uprawnionym podmiotom zarówno </w:t>
      </w:r>
      <w:r w:rsidRPr="00AE2D64">
        <w:rPr>
          <w:rFonts w:asciiTheme="minorHAnsi" w:eastAsia="Calibri" w:hAnsiTheme="minorHAnsi" w:cs="Times New Roman"/>
          <w:sz w:val="20"/>
          <w:szCs w:val="20"/>
          <w:lang w:eastAsia="en-US"/>
        </w:rPr>
        <w:br/>
        <w:t>w siedzibie Wykonawcy, jak również w miejscu realizacji umowy lub w innych miejscach związanych z realizacją umowy.</w:t>
      </w:r>
    </w:p>
    <w:p w:rsidR="001F50F7" w:rsidRPr="00AE2D64" w:rsidRDefault="001F50F7" w:rsidP="001F50F7">
      <w:pPr>
        <w:pStyle w:val="Akapitzlist"/>
        <w:spacing w:before="240" w:after="120" w:line="276" w:lineRule="auto"/>
        <w:ind w:left="1211"/>
        <w:contextualSpacing w:val="0"/>
        <w:jc w:val="center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/>
          <w:bCs/>
          <w:sz w:val="20"/>
          <w:szCs w:val="20"/>
        </w:rPr>
        <w:t>§ 16. Postanowienia końcowe</w:t>
      </w:r>
    </w:p>
    <w:p w:rsidR="001F50F7" w:rsidRPr="00AE2D64" w:rsidRDefault="001F50F7" w:rsidP="001F50F7">
      <w:pPr>
        <w:tabs>
          <w:tab w:val="num" w:pos="1211"/>
        </w:tabs>
        <w:suppressAutoHyphens/>
        <w:spacing w:before="120" w:line="276" w:lineRule="auto"/>
        <w:ind w:left="284" w:right="-62"/>
        <w:jc w:val="both"/>
        <w:rPr>
          <w:rFonts w:asciiTheme="minorHAnsi" w:hAnsiTheme="minorHAnsi" w:cs="Arial"/>
          <w:bCs/>
          <w:sz w:val="20"/>
          <w:szCs w:val="20"/>
        </w:rPr>
      </w:pPr>
    </w:p>
    <w:p w:rsidR="001F50F7" w:rsidRPr="00AE2D64" w:rsidRDefault="001F50F7" w:rsidP="001F50F7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Przedmiot umowy powinien być realizowany w okresie </w:t>
      </w:r>
      <w:r w:rsidRPr="00AE2D64">
        <w:rPr>
          <w:rFonts w:asciiTheme="minorHAnsi" w:hAnsiTheme="minorHAnsi" w:cs="Arial"/>
          <w:b/>
          <w:bCs/>
          <w:sz w:val="20"/>
          <w:szCs w:val="20"/>
        </w:rPr>
        <w:t>od …………..………dnia zawarcia umowy. do ……………………….. r.</w:t>
      </w:r>
    </w:p>
    <w:p w:rsidR="001F50F7" w:rsidRPr="00AE2D64" w:rsidRDefault="001F50F7" w:rsidP="001F50F7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 xml:space="preserve">W sprawach nieuregulowanych niniejszą umową mają zastosowanie przepisy Kodeksu cywilnego. </w:t>
      </w:r>
    </w:p>
    <w:p w:rsidR="001F50F7" w:rsidRPr="00AE2D64" w:rsidRDefault="001F50F7" w:rsidP="001F50F7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Ewentualne spory wynikłe w związku z realizacją umowy, Strony zobowiązują się rozpatrywać bez zbędnej zwłoki w drodze negocjacji, a w przypadku niemożności osiągnięcia kompromisu , spory te będą rozstrzygane przez sąd powszechny właściwy miejscowo dla siedziby Zamawiającego.</w:t>
      </w:r>
    </w:p>
    <w:p w:rsidR="001F50F7" w:rsidRPr="00AE2D64" w:rsidRDefault="001F50F7" w:rsidP="001F50F7">
      <w:pPr>
        <w:pStyle w:val="Akapitzlist"/>
        <w:numPr>
          <w:ilvl w:val="3"/>
          <w:numId w:val="7"/>
        </w:numPr>
        <w:tabs>
          <w:tab w:val="clear" w:pos="2520"/>
          <w:tab w:val="num" w:pos="2268"/>
        </w:tabs>
        <w:suppressAutoHyphens/>
        <w:spacing w:line="276" w:lineRule="auto"/>
        <w:ind w:left="426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Następujące załączniki stanowią integralną część Umowy:</w:t>
      </w:r>
    </w:p>
    <w:p w:rsidR="001F50F7" w:rsidRPr="00AE2D64" w:rsidRDefault="001F50F7" w:rsidP="001F50F7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Specyfikacja Istotnych Warunków Zamówienia (SIWZ)</w:t>
      </w:r>
    </w:p>
    <w:p w:rsidR="001F50F7" w:rsidRPr="00AE2D64" w:rsidRDefault="001F50F7" w:rsidP="001F50F7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Szczegółowy Opis Przedmiotu Zamówienia</w:t>
      </w:r>
    </w:p>
    <w:p w:rsidR="001F50F7" w:rsidRPr="00AE2D64" w:rsidRDefault="001F50F7" w:rsidP="001F50F7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Oferta Wykonawcy</w:t>
      </w:r>
    </w:p>
    <w:p w:rsidR="001F50F7" w:rsidRPr="00AE2D64" w:rsidRDefault="001F50F7" w:rsidP="001F50F7">
      <w:pPr>
        <w:pStyle w:val="Akapitzlist"/>
        <w:numPr>
          <w:ilvl w:val="4"/>
          <w:numId w:val="5"/>
        </w:numPr>
        <w:tabs>
          <w:tab w:val="clear" w:pos="2880"/>
          <w:tab w:val="num" w:pos="2552"/>
        </w:tabs>
        <w:suppressAutoHyphens/>
        <w:spacing w:line="276" w:lineRule="auto"/>
        <w:ind w:left="851" w:right="-61"/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Harmonogram prac</w:t>
      </w:r>
    </w:p>
    <w:p w:rsidR="001F50F7" w:rsidRPr="00AE2D64" w:rsidRDefault="001F50F7" w:rsidP="001F50F7">
      <w:pPr>
        <w:pStyle w:val="Akapitzlist"/>
        <w:numPr>
          <w:ilvl w:val="2"/>
          <w:numId w:val="10"/>
        </w:numPr>
        <w:suppressAutoHyphens/>
        <w:spacing w:line="276" w:lineRule="auto"/>
        <w:ind w:right="-61"/>
        <w:jc w:val="both"/>
        <w:rPr>
          <w:rFonts w:asciiTheme="minorHAnsi" w:hAnsiTheme="minorHAnsi" w:cs="Arial"/>
          <w:bCs/>
          <w:sz w:val="20"/>
          <w:szCs w:val="20"/>
        </w:rPr>
      </w:pPr>
      <w:r w:rsidRPr="00AE2D64">
        <w:rPr>
          <w:rFonts w:asciiTheme="minorHAnsi" w:hAnsiTheme="minorHAnsi" w:cs="Arial"/>
          <w:bCs/>
          <w:sz w:val="20"/>
          <w:szCs w:val="20"/>
        </w:rPr>
        <w:t>Umowę sporządzono w dwóch jednobrzmiących egzemplarzach, po jednym egzemplarzu dla każdej ze stron.</w:t>
      </w:r>
    </w:p>
    <w:p w:rsidR="001F50F7" w:rsidRPr="00AE2D64" w:rsidRDefault="001F50F7" w:rsidP="001F50F7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1F50F7" w:rsidRPr="00AE2D64" w:rsidRDefault="001F50F7" w:rsidP="001F50F7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1F50F7" w:rsidRPr="00AE2D64" w:rsidRDefault="001F50F7" w:rsidP="001F50F7">
      <w:pPr>
        <w:spacing w:line="276" w:lineRule="auto"/>
        <w:ind w:firstLine="708"/>
        <w:jc w:val="both"/>
        <w:rPr>
          <w:rFonts w:asciiTheme="minorHAnsi" w:hAnsiTheme="minorHAnsi"/>
          <w:b/>
          <w:sz w:val="20"/>
          <w:szCs w:val="20"/>
        </w:rPr>
      </w:pPr>
      <w:r w:rsidRPr="00AE2D64">
        <w:rPr>
          <w:rFonts w:asciiTheme="minorHAnsi" w:hAnsiTheme="minorHAnsi"/>
          <w:b/>
          <w:sz w:val="20"/>
          <w:szCs w:val="20"/>
        </w:rPr>
        <w:t xml:space="preserve">ZAMAWIAJĄCY </w:t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</w:r>
      <w:r w:rsidRPr="00AE2D64">
        <w:rPr>
          <w:rFonts w:asciiTheme="minorHAnsi" w:hAnsiTheme="minorHAnsi"/>
          <w:b/>
          <w:sz w:val="20"/>
          <w:szCs w:val="20"/>
        </w:rPr>
        <w:tab/>
        <w:t>WYKONAWCA</w:t>
      </w:r>
    </w:p>
    <w:p w:rsidR="001F50F7" w:rsidRPr="00AE2D64" w:rsidRDefault="001F50F7" w:rsidP="001F50F7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1F50F7" w:rsidRPr="00AE2D64" w:rsidRDefault="001F50F7" w:rsidP="001F50F7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1F50F7" w:rsidRPr="00AE2D64" w:rsidRDefault="001F50F7" w:rsidP="001F50F7">
      <w:pPr>
        <w:spacing w:line="276" w:lineRule="auto"/>
        <w:jc w:val="both"/>
        <w:rPr>
          <w:rFonts w:asciiTheme="minorHAnsi" w:hAnsiTheme="minorHAnsi"/>
          <w:sz w:val="20"/>
          <w:szCs w:val="20"/>
        </w:rPr>
      </w:pPr>
    </w:p>
    <w:p w:rsidR="001F50F7" w:rsidRPr="00AE2D64" w:rsidRDefault="001F50F7" w:rsidP="001F50F7">
      <w:pPr>
        <w:spacing w:line="276" w:lineRule="auto"/>
        <w:rPr>
          <w:rFonts w:asciiTheme="minorHAnsi" w:hAnsiTheme="minorHAnsi"/>
          <w:sz w:val="20"/>
          <w:szCs w:val="20"/>
        </w:rPr>
      </w:pPr>
    </w:p>
    <w:p w:rsidR="00543FF4" w:rsidRPr="001F50F7" w:rsidRDefault="00543FF4" w:rsidP="001F50F7">
      <w:pPr>
        <w:rPr>
          <w:szCs w:val="20"/>
        </w:rPr>
      </w:pPr>
    </w:p>
    <w:sectPr w:rsidR="00543FF4" w:rsidRPr="001F50F7" w:rsidSect="004F11E7">
      <w:headerReference w:type="default" r:id="rId8"/>
      <w:pgSz w:w="11906" w:h="16838"/>
      <w:pgMar w:top="2244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C6A27" w:rsidRDefault="00DC6A27" w:rsidP="004F11E7">
      <w:r>
        <w:separator/>
      </w:r>
    </w:p>
  </w:endnote>
  <w:endnote w:type="continuationSeparator" w:id="0">
    <w:p w:rsidR="00DC6A27" w:rsidRDefault="00DC6A27" w:rsidP="004F11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(W1)">
    <w:altName w:val="Times New Roman"/>
    <w:panose1 w:val="00000000000000000000"/>
    <w:charset w:val="EE"/>
    <w:family w:val="roman"/>
    <w:notTrueType/>
    <w:pitch w:val="variable"/>
    <w:sig w:usb0="00000007" w:usb1="00000000" w:usb2="00000000" w:usb3="00000000" w:csb0="00000003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Liberation Serif">
    <w:altName w:val="Times New Roman"/>
    <w:charset w:val="00"/>
    <w:family w:val="roman"/>
    <w:pitch w:val="variable"/>
  </w:font>
  <w:font w:name="SimSun, 宋体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C6A27" w:rsidRDefault="00DC6A27" w:rsidP="004F11E7">
      <w:r>
        <w:separator/>
      </w:r>
    </w:p>
  </w:footnote>
  <w:footnote w:type="continuationSeparator" w:id="0">
    <w:p w:rsidR="00DC6A27" w:rsidRDefault="00DC6A27" w:rsidP="004F11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24D87" w:rsidRDefault="00D24D87">
    <w:pPr>
      <w:pStyle w:val="Nagwek"/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posOffset>30480</wp:posOffset>
          </wp:positionH>
          <wp:positionV relativeFrom="page">
            <wp:posOffset>28575</wp:posOffset>
          </wp:positionV>
          <wp:extent cx="7467600" cy="10651490"/>
          <wp:effectExtent l="19050" t="0" r="0" b="0"/>
          <wp:wrapNone/>
          <wp:docPr id="1" name="Obraz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7600" cy="10651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B"/>
    <w:multiLevelType w:val="singleLevel"/>
    <w:tmpl w:val="0000000B"/>
    <w:name w:val="WW8Num1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2DF6222"/>
    <w:multiLevelType w:val="hybridMultilevel"/>
    <w:tmpl w:val="08BC7034"/>
    <w:lvl w:ilvl="0" w:tplc="F8C422D2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95812F9"/>
    <w:multiLevelType w:val="multilevel"/>
    <w:tmpl w:val="141827D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0BD94584"/>
    <w:multiLevelType w:val="hybridMultilevel"/>
    <w:tmpl w:val="1D802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4E1C11"/>
    <w:multiLevelType w:val="hybridMultilevel"/>
    <w:tmpl w:val="98289D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1D014F"/>
    <w:multiLevelType w:val="hybridMultilevel"/>
    <w:tmpl w:val="3A74F146"/>
    <w:lvl w:ilvl="0" w:tplc="D1B0FDA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Times New (W1)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DFE2686"/>
    <w:multiLevelType w:val="multilevel"/>
    <w:tmpl w:val="31108F04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00000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60" w:hanging="34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311D5A4F"/>
    <w:multiLevelType w:val="multilevel"/>
    <w:tmpl w:val="BB60F75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3CA7955"/>
    <w:multiLevelType w:val="hybridMultilevel"/>
    <w:tmpl w:val="F1C482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2159FD"/>
    <w:multiLevelType w:val="hybridMultilevel"/>
    <w:tmpl w:val="09B008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1A35AE"/>
    <w:multiLevelType w:val="hybridMultilevel"/>
    <w:tmpl w:val="39024D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52181F"/>
    <w:multiLevelType w:val="multilevel"/>
    <w:tmpl w:val="9932A740"/>
    <w:lvl w:ilvl="0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EC95941"/>
    <w:multiLevelType w:val="multilevel"/>
    <w:tmpl w:val="AE3CCA4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</w:lvl>
    <w:lvl w:ilvl="4">
      <w:start w:val="1"/>
      <w:numFmt w:val="decimal"/>
      <w:lvlText w:val="%5)"/>
      <w:lvlJc w:val="left"/>
      <w:pPr>
        <w:tabs>
          <w:tab w:val="num" w:pos="2880"/>
        </w:tabs>
        <w:ind w:left="2880" w:hanging="360"/>
      </w:pPr>
      <w:rPr>
        <w:b w:val="0"/>
        <w:i w:val="0"/>
      </w:rPr>
    </w:lvl>
    <w:lvl w:ilvl="5">
      <w:start w:val="4"/>
      <w:numFmt w:val="decimal"/>
      <w:lvlText w:val="%6"/>
      <w:lvlJc w:val="left"/>
      <w:pPr>
        <w:ind w:left="3600" w:hanging="360"/>
      </w:pPr>
    </w:lvl>
    <w:lvl w:ilvl="6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40640B71"/>
    <w:multiLevelType w:val="multilevel"/>
    <w:tmpl w:val="617AEC6E"/>
    <w:styleLink w:val="WW8Num3"/>
    <w:lvl w:ilvl="0">
      <w:numFmt w:val="bullet"/>
      <w:lvlText w:val=""/>
      <w:lvlJc w:val="left"/>
      <w:rPr>
        <w:rFonts w:ascii="Symbol" w:hAnsi="Symbol" w:cs="Symbol"/>
        <w:sz w:val="20"/>
      </w:rPr>
    </w:lvl>
    <w:lvl w:ilvl="1">
      <w:numFmt w:val="bullet"/>
      <w:lvlText w:val="o"/>
      <w:lvlJc w:val="left"/>
      <w:rPr>
        <w:rFonts w:ascii="Courier New" w:hAnsi="Courier New" w:cs="Courier New"/>
      </w:rPr>
    </w:lvl>
    <w:lvl w:ilvl="2">
      <w:numFmt w:val="bullet"/>
      <w:lvlText w:val=""/>
      <w:lvlJc w:val="left"/>
      <w:rPr>
        <w:rFonts w:ascii="Wingdings" w:hAnsi="Wingdings" w:cs="Wingdings"/>
      </w:rPr>
    </w:lvl>
    <w:lvl w:ilvl="3">
      <w:numFmt w:val="bullet"/>
      <w:lvlText w:val=""/>
      <w:lvlJc w:val="left"/>
      <w:rPr>
        <w:rFonts w:ascii="Symbol" w:hAnsi="Symbol" w:cs="Symbol"/>
        <w:sz w:val="20"/>
      </w:rPr>
    </w:lvl>
    <w:lvl w:ilvl="4">
      <w:numFmt w:val="bullet"/>
      <w:lvlText w:val="o"/>
      <w:lvlJc w:val="left"/>
      <w:rPr>
        <w:rFonts w:ascii="Courier New" w:hAnsi="Courier New" w:cs="Courier New"/>
      </w:rPr>
    </w:lvl>
    <w:lvl w:ilvl="5">
      <w:numFmt w:val="bullet"/>
      <w:lvlText w:val=""/>
      <w:lvlJc w:val="left"/>
      <w:rPr>
        <w:rFonts w:ascii="Wingdings" w:hAnsi="Wingdings" w:cs="Wingdings"/>
      </w:rPr>
    </w:lvl>
    <w:lvl w:ilvl="6">
      <w:numFmt w:val="bullet"/>
      <w:lvlText w:val=""/>
      <w:lvlJc w:val="left"/>
      <w:rPr>
        <w:rFonts w:ascii="Symbol" w:hAnsi="Symbol" w:cs="Symbol"/>
        <w:sz w:val="20"/>
      </w:rPr>
    </w:lvl>
    <w:lvl w:ilvl="7">
      <w:numFmt w:val="bullet"/>
      <w:lvlText w:val="o"/>
      <w:lvlJc w:val="left"/>
      <w:rPr>
        <w:rFonts w:ascii="Courier New" w:hAnsi="Courier New" w:cs="Courier New"/>
      </w:rPr>
    </w:lvl>
    <w:lvl w:ilvl="8">
      <w:numFmt w:val="bullet"/>
      <w:lvlText w:val=""/>
      <w:lvlJc w:val="left"/>
      <w:rPr>
        <w:rFonts w:ascii="Wingdings" w:hAnsi="Wingdings" w:cs="Wingdings"/>
      </w:rPr>
    </w:lvl>
  </w:abstractNum>
  <w:abstractNum w:abstractNumId="14" w15:restartNumberingAfterBreak="0">
    <w:nsid w:val="42A57617"/>
    <w:multiLevelType w:val="hybridMultilevel"/>
    <w:tmpl w:val="302ECD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2E32F46"/>
    <w:multiLevelType w:val="hybridMultilevel"/>
    <w:tmpl w:val="747AFB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3107256"/>
    <w:multiLevelType w:val="multilevel"/>
    <w:tmpl w:val="E24405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Times New Roman" w:eastAsia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7" w15:restartNumberingAfterBreak="0">
    <w:nsid w:val="434A347E"/>
    <w:multiLevelType w:val="hybridMultilevel"/>
    <w:tmpl w:val="0A68B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4392F"/>
    <w:multiLevelType w:val="hybridMultilevel"/>
    <w:tmpl w:val="23AA77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AF3077A"/>
    <w:multiLevelType w:val="hybridMultilevel"/>
    <w:tmpl w:val="8FD0A638"/>
    <w:lvl w:ilvl="0" w:tplc="2DBCEC6A">
      <w:start w:val="4"/>
      <w:numFmt w:val="upperRoman"/>
      <w:lvlText w:val="%1."/>
      <w:lvlJc w:val="left"/>
      <w:pPr>
        <w:ind w:left="1080" w:hanging="720"/>
      </w:pPr>
      <w:rPr>
        <w:rFonts w:asciiTheme="minorHAnsi" w:eastAsia="Arial" w:hAnsiTheme="minorHAnsi" w:cstheme="minorHAnsi" w:hint="default"/>
        <w:b/>
        <w:color w:val="00000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BA7A54"/>
    <w:multiLevelType w:val="hybridMultilevel"/>
    <w:tmpl w:val="835A95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2B95914"/>
    <w:multiLevelType w:val="hybridMultilevel"/>
    <w:tmpl w:val="BCDE014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30E35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410314C"/>
    <w:multiLevelType w:val="hybridMultilevel"/>
    <w:tmpl w:val="EBF80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6653BCA"/>
    <w:multiLevelType w:val="multilevel"/>
    <w:tmpl w:val="04CA24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  <w:rPr>
        <w:rFonts w:hint="default"/>
      </w:rPr>
    </w:lvl>
  </w:abstractNum>
  <w:abstractNum w:abstractNumId="24" w15:restartNumberingAfterBreak="0">
    <w:nsid w:val="566E04B9"/>
    <w:multiLevelType w:val="hybridMultilevel"/>
    <w:tmpl w:val="AE882DD8"/>
    <w:lvl w:ilvl="0" w:tplc="FC1A10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0D752D6"/>
    <w:multiLevelType w:val="multilevel"/>
    <w:tmpl w:val="48D8E1F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)"/>
      <w:lvlJc w:val="left"/>
      <w:pPr>
        <w:ind w:left="786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7FF6881"/>
    <w:multiLevelType w:val="hybridMultilevel"/>
    <w:tmpl w:val="B38A4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BB9601E"/>
    <w:multiLevelType w:val="hybridMultilevel"/>
    <w:tmpl w:val="03BEF884"/>
    <w:lvl w:ilvl="0" w:tplc="909AFEA2">
      <w:start w:val="1"/>
      <w:numFmt w:val="decimal"/>
      <w:lvlText w:val="%1."/>
      <w:lvlJc w:val="left"/>
      <w:pPr>
        <w:ind w:left="502" w:hanging="360"/>
      </w:pPr>
      <w:rPr>
        <w:rFonts w:ascii="Calibri" w:eastAsia="Times New Roman" w:hAnsi="Calibri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28" w15:restartNumberingAfterBreak="0">
    <w:nsid w:val="6FE56D84"/>
    <w:multiLevelType w:val="hybridMultilevel"/>
    <w:tmpl w:val="E85E02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71342F76"/>
    <w:multiLevelType w:val="hybridMultilevel"/>
    <w:tmpl w:val="5F20D96A"/>
    <w:lvl w:ilvl="0" w:tplc="79484650">
      <w:start w:val="1"/>
      <w:numFmt w:val="decimal"/>
      <w:lvlText w:val="%1."/>
      <w:lvlJc w:val="left"/>
      <w:pPr>
        <w:ind w:left="720" w:hanging="360"/>
      </w:pPr>
      <w:rPr>
        <w:rFonts w:asciiTheme="minorHAnsi" w:eastAsia="Times New Roman" w:hAnsiTheme="minorHAnsi" w:cs="Arial"/>
        <w:b w:val="0"/>
        <w:color w:val="auto"/>
      </w:rPr>
    </w:lvl>
    <w:lvl w:ilvl="1" w:tplc="F5F8CB2C">
      <w:start w:val="1"/>
      <w:numFmt w:val="decimal"/>
      <w:lvlText w:val="%2)"/>
      <w:lvlJc w:val="left"/>
      <w:pPr>
        <w:ind w:left="1440" w:hanging="360"/>
      </w:pPr>
      <w:rPr>
        <w:rFonts w:asciiTheme="minorHAnsi" w:eastAsia="Times New Roman" w:hAnsiTheme="minorHAnsi" w:cs="Times New (W1)" w:hint="default"/>
        <w:b w:val="0"/>
        <w:color w:val="auto"/>
      </w:rPr>
    </w:lvl>
    <w:lvl w:ilvl="2" w:tplc="0D2C938E">
      <w:start w:val="1"/>
      <w:numFmt w:val="lowerLetter"/>
      <w:lvlText w:val="%3."/>
      <w:lvlJc w:val="right"/>
      <w:pPr>
        <w:ind w:left="1315" w:hanging="180"/>
      </w:pPr>
      <w:rPr>
        <w:rFonts w:asciiTheme="minorHAnsi" w:eastAsia="Times New Roman" w:hAnsiTheme="minorHAnsi" w:cs="Arial" w:hint="default"/>
      </w:rPr>
    </w:lvl>
    <w:lvl w:ilvl="3" w:tplc="37FE7AF4">
      <w:start w:val="1"/>
      <w:numFmt w:val="lowerLetter"/>
      <w:lvlText w:val="%4."/>
      <w:lvlJc w:val="left"/>
      <w:pPr>
        <w:ind w:left="2880" w:hanging="360"/>
      </w:pPr>
      <w:rPr>
        <w:rFonts w:hint="default"/>
        <w:color w:val="auto"/>
      </w:rPr>
    </w:lvl>
    <w:lvl w:ilvl="4" w:tplc="DC30C52E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7641184"/>
    <w:multiLevelType w:val="hybridMultilevel"/>
    <w:tmpl w:val="829C3C28"/>
    <w:lvl w:ilvl="0" w:tplc="225EE50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617EBC"/>
    <w:multiLevelType w:val="hybridMultilevel"/>
    <w:tmpl w:val="992EF2CA"/>
    <w:lvl w:ilvl="0" w:tplc="05528E34">
      <w:start w:val="1"/>
      <w:numFmt w:val="bullet"/>
      <w:lvlText w:val="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2" w15:restartNumberingAfterBreak="0">
    <w:nsid w:val="7FED0B17"/>
    <w:multiLevelType w:val="hybridMultilevel"/>
    <w:tmpl w:val="202E02A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5528E34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1"/>
  </w:num>
  <w:num w:numId="3">
    <w:abstractNumId w:val="9"/>
  </w:num>
  <w:num w:numId="4">
    <w:abstractNumId w:val="30"/>
  </w:num>
  <w:num w:numId="5">
    <w:abstractNumId w:val="12"/>
  </w:num>
  <w:num w:numId="6">
    <w:abstractNumId w:val="11"/>
  </w:num>
  <w:num w:numId="7">
    <w:abstractNumId w:val="23"/>
  </w:num>
  <w:num w:numId="8">
    <w:abstractNumId w:val="7"/>
  </w:num>
  <w:num w:numId="9">
    <w:abstractNumId w:val="6"/>
  </w:num>
  <w:num w:numId="10">
    <w:abstractNumId w:val="2"/>
  </w:num>
  <w:num w:numId="11">
    <w:abstractNumId w:val="25"/>
  </w:num>
  <w:num w:numId="12">
    <w:abstractNumId w:val="28"/>
  </w:num>
  <w:num w:numId="13">
    <w:abstractNumId w:val="17"/>
  </w:num>
  <w:num w:numId="14">
    <w:abstractNumId w:val="16"/>
  </w:num>
  <w:num w:numId="15">
    <w:abstractNumId w:val="24"/>
  </w:num>
  <w:num w:numId="16">
    <w:abstractNumId w:val="20"/>
  </w:num>
  <w:num w:numId="17">
    <w:abstractNumId w:val="21"/>
  </w:num>
  <w:num w:numId="18">
    <w:abstractNumId w:val="8"/>
  </w:num>
  <w:num w:numId="19">
    <w:abstractNumId w:val="3"/>
  </w:num>
  <w:num w:numId="20">
    <w:abstractNumId w:val="10"/>
  </w:num>
  <w:num w:numId="21">
    <w:abstractNumId w:val="18"/>
  </w:num>
  <w:num w:numId="22">
    <w:abstractNumId w:val="14"/>
  </w:num>
  <w:num w:numId="23">
    <w:abstractNumId w:val="4"/>
  </w:num>
  <w:num w:numId="24">
    <w:abstractNumId w:val="26"/>
  </w:num>
  <w:num w:numId="25">
    <w:abstractNumId w:val="5"/>
  </w:num>
  <w:num w:numId="26">
    <w:abstractNumId w:val="29"/>
  </w:num>
  <w:num w:numId="27">
    <w:abstractNumId w:val="15"/>
  </w:num>
  <w:num w:numId="28">
    <w:abstractNumId w:val="13"/>
  </w:num>
  <w:num w:numId="29">
    <w:abstractNumId w:val="19"/>
  </w:num>
  <w:num w:numId="30">
    <w:abstractNumId w:val="31"/>
  </w:num>
  <w:num w:numId="31">
    <w:abstractNumId w:val="32"/>
  </w:num>
  <w:num w:numId="32">
    <w:abstractNumId w:val="22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3FF4"/>
    <w:rsid w:val="000149BB"/>
    <w:rsid w:val="00024806"/>
    <w:rsid w:val="00035548"/>
    <w:rsid w:val="00043997"/>
    <w:rsid w:val="00045CDF"/>
    <w:rsid w:val="0004708E"/>
    <w:rsid w:val="00051217"/>
    <w:rsid w:val="00051398"/>
    <w:rsid w:val="00072B6F"/>
    <w:rsid w:val="00080CE8"/>
    <w:rsid w:val="000C0734"/>
    <w:rsid w:val="000C7634"/>
    <w:rsid w:val="000F38B4"/>
    <w:rsid w:val="001106FD"/>
    <w:rsid w:val="00126CCA"/>
    <w:rsid w:val="001367F9"/>
    <w:rsid w:val="00140EE3"/>
    <w:rsid w:val="00145BD7"/>
    <w:rsid w:val="001476F6"/>
    <w:rsid w:val="00150169"/>
    <w:rsid w:val="0016589A"/>
    <w:rsid w:val="001812B6"/>
    <w:rsid w:val="001A1641"/>
    <w:rsid w:val="001A7BED"/>
    <w:rsid w:val="001B18C4"/>
    <w:rsid w:val="001C29A6"/>
    <w:rsid w:val="001C5DE6"/>
    <w:rsid w:val="001C6D36"/>
    <w:rsid w:val="001C7C3E"/>
    <w:rsid w:val="001D17B3"/>
    <w:rsid w:val="001D185E"/>
    <w:rsid w:val="001E2786"/>
    <w:rsid w:val="001F0B3A"/>
    <w:rsid w:val="001F4C5F"/>
    <w:rsid w:val="001F50F7"/>
    <w:rsid w:val="00207222"/>
    <w:rsid w:val="00210C4B"/>
    <w:rsid w:val="00226AC0"/>
    <w:rsid w:val="00233F86"/>
    <w:rsid w:val="00281FB1"/>
    <w:rsid w:val="00290CC9"/>
    <w:rsid w:val="002968E3"/>
    <w:rsid w:val="002A5E31"/>
    <w:rsid w:val="002A6E51"/>
    <w:rsid w:val="002E0EA6"/>
    <w:rsid w:val="002E62C3"/>
    <w:rsid w:val="00311156"/>
    <w:rsid w:val="003128E5"/>
    <w:rsid w:val="00313AA8"/>
    <w:rsid w:val="00314F2E"/>
    <w:rsid w:val="003223A9"/>
    <w:rsid w:val="00323E5A"/>
    <w:rsid w:val="003255C9"/>
    <w:rsid w:val="003315C2"/>
    <w:rsid w:val="00333F4C"/>
    <w:rsid w:val="00345C22"/>
    <w:rsid w:val="00347DC7"/>
    <w:rsid w:val="003541CB"/>
    <w:rsid w:val="00373082"/>
    <w:rsid w:val="00373154"/>
    <w:rsid w:val="00386A3E"/>
    <w:rsid w:val="00395646"/>
    <w:rsid w:val="003A27D6"/>
    <w:rsid w:val="003A2EF5"/>
    <w:rsid w:val="003C3915"/>
    <w:rsid w:val="003D682A"/>
    <w:rsid w:val="003E66DC"/>
    <w:rsid w:val="003F47F7"/>
    <w:rsid w:val="00402379"/>
    <w:rsid w:val="00407EFC"/>
    <w:rsid w:val="00410CDF"/>
    <w:rsid w:val="00422DDF"/>
    <w:rsid w:val="00422EF1"/>
    <w:rsid w:val="004243D7"/>
    <w:rsid w:val="00444307"/>
    <w:rsid w:val="0045131F"/>
    <w:rsid w:val="004C1D64"/>
    <w:rsid w:val="004D267A"/>
    <w:rsid w:val="004D375B"/>
    <w:rsid w:val="004D7A62"/>
    <w:rsid w:val="004E5DDF"/>
    <w:rsid w:val="004E6537"/>
    <w:rsid w:val="004F11E7"/>
    <w:rsid w:val="004F2588"/>
    <w:rsid w:val="0050333F"/>
    <w:rsid w:val="005075FC"/>
    <w:rsid w:val="0051046A"/>
    <w:rsid w:val="00513485"/>
    <w:rsid w:val="00516D50"/>
    <w:rsid w:val="00537795"/>
    <w:rsid w:val="00543FF4"/>
    <w:rsid w:val="0054499E"/>
    <w:rsid w:val="00546214"/>
    <w:rsid w:val="005770DC"/>
    <w:rsid w:val="00590FF9"/>
    <w:rsid w:val="005B47C4"/>
    <w:rsid w:val="005C47AC"/>
    <w:rsid w:val="005E428A"/>
    <w:rsid w:val="005F0E2A"/>
    <w:rsid w:val="00616281"/>
    <w:rsid w:val="00617E56"/>
    <w:rsid w:val="00621E95"/>
    <w:rsid w:val="00623783"/>
    <w:rsid w:val="00635E8C"/>
    <w:rsid w:val="00666C22"/>
    <w:rsid w:val="006705FE"/>
    <w:rsid w:val="00671D14"/>
    <w:rsid w:val="00687729"/>
    <w:rsid w:val="006968A5"/>
    <w:rsid w:val="00696ADA"/>
    <w:rsid w:val="006A1787"/>
    <w:rsid w:val="006A2334"/>
    <w:rsid w:val="006D1333"/>
    <w:rsid w:val="006E09FA"/>
    <w:rsid w:val="00724BE0"/>
    <w:rsid w:val="007259E6"/>
    <w:rsid w:val="00731CE5"/>
    <w:rsid w:val="00733673"/>
    <w:rsid w:val="00735920"/>
    <w:rsid w:val="007422D9"/>
    <w:rsid w:val="0074536A"/>
    <w:rsid w:val="0075290E"/>
    <w:rsid w:val="00757A9C"/>
    <w:rsid w:val="0077461A"/>
    <w:rsid w:val="0077466C"/>
    <w:rsid w:val="007824B9"/>
    <w:rsid w:val="007A04BC"/>
    <w:rsid w:val="007A059A"/>
    <w:rsid w:val="007A20C0"/>
    <w:rsid w:val="007B1B40"/>
    <w:rsid w:val="007B42B3"/>
    <w:rsid w:val="007C20A2"/>
    <w:rsid w:val="007C5058"/>
    <w:rsid w:val="007D02FE"/>
    <w:rsid w:val="007F4580"/>
    <w:rsid w:val="00807288"/>
    <w:rsid w:val="00810CB1"/>
    <w:rsid w:val="00810F26"/>
    <w:rsid w:val="00814E44"/>
    <w:rsid w:val="00821741"/>
    <w:rsid w:val="008250C1"/>
    <w:rsid w:val="0082729E"/>
    <w:rsid w:val="008352AF"/>
    <w:rsid w:val="008356C6"/>
    <w:rsid w:val="00852127"/>
    <w:rsid w:val="0086031F"/>
    <w:rsid w:val="00861E5F"/>
    <w:rsid w:val="00862A67"/>
    <w:rsid w:val="00863DC6"/>
    <w:rsid w:val="00883C80"/>
    <w:rsid w:val="00893F96"/>
    <w:rsid w:val="00894FB2"/>
    <w:rsid w:val="008A7D44"/>
    <w:rsid w:val="008B6EE4"/>
    <w:rsid w:val="008D5262"/>
    <w:rsid w:val="009037E4"/>
    <w:rsid w:val="00911FAD"/>
    <w:rsid w:val="0091597D"/>
    <w:rsid w:val="00932048"/>
    <w:rsid w:val="009430F3"/>
    <w:rsid w:val="00944F24"/>
    <w:rsid w:val="009458D4"/>
    <w:rsid w:val="00956511"/>
    <w:rsid w:val="00960305"/>
    <w:rsid w:val="009622D3"/>
    <w:rsid w:val="00973C68"/>
    <w:rsid w:val="00982A6F"/>
    <w:rsid w:val="00994291"/>
    <w:rsid w:val="00995462"/>
    <w:rsid w:val="009A1568"/>
    <w:rsid w:val="009C2AB2"/>
    <w:rsid w:val="009C7F4A"/>
    <w:rsid w:val="009F101E"/>
    <w:rsid w:val="00A006FA"/>
    <w:rsid w:val="00A10156"/>
    <w:rsid w:val="00A25ACD"/>
    <w:rsid w:val="00A75238"/>
    <w:rsid w:val="00A763E3"/>
    <w:rsid w:val="00A80678"/>
    <w:rsid w:val="00A8164E"/>
    <w:rsid w:val="00AA0E36"/>
    <w:rsid w:val="00AE0C72"/>
    <w:rsid w:val="00AE2D64"/>
    <w:rsid w:val="00AE4062"/>
    <w:rsid w:val="00AE49A2"/>
    <w:rsid w:val="00AE590A"/>
    <w:rsid w:val="00B00A42"/>
    <w:rsid w:val="00B0641C"/>
    <w:rsid w:val="00B20C0D"/>
    <w:rsid w:val="00B235DC"/>
    <w:rsid w:val="00B26198"/>
    <w:rsid w:val="00B307D8"/>
    <w:rsid w:val="00B47357"/>
    <w:rsid w:val="00B51E6B"/>
    <w:rsid w:val="00B52BCA"/>
    <w:rsid w:val="00B52C4F"/>
    <w:rsid w:val="00B568FC"/>
    <w:rsid w:val="00B6172A"/>
    <w:rsid w:val="00B81C52"/>
    <w:rsid w:val="00B90202"/>
    <w:rsid w:val="00B93B5C"/>
    <w:rsid w:val="00B95DE7"/>
    <w:rsid w:val="00BC53D8"/>
    <w:rsid w:val="00BD7E24"/>
    <w:rsid w:val="00C43085"/>
    <w:rsid w:val="00C45230"/>
    <w:rsid w:val="00C534B3"/>
    <w:rsid w:val="00C54E9B"/>
    <w:rsid w:val="00CA3D03"/>
    <w:rsid w:val="00CB3DC2"/>
    <w:rsid w:val="00CE0617"/>
    <w:rsid w:val="00D05B94"/>
    <w:rsid w:val="00D06100"/>
    <w:rsid w:val="00D06823"/>
    <w:rsid w:val="00D11B1A"/>
    <w:rsid w:val="00D11E1D"/>
    <w:rsid w:val="00D17711"/>
    <w:rsid w:val="00D22EEC"/>
    <w:rsid w:val="00D24D87"/>
    <w:rsid w:val="00D2519C"/>
    <w:rsid w:val="00D275C5"/>
    <w:rsid w:val="00D448B2"/>
    <w:rsid w:val="00D5039A"/>
    <w:rsid w:val="00D6031B"/>
    <w:rsid w:val="00D61EE2"/>
    <w:rsid w:val="00D87FCE"/>
    <w:rsid w:val="00D9204D"/>
    <w:rsid w:val="00D958FA"/>
    <w:rsid w:val="00DB07C1"/>
    <w:rsid w:val="00DB52D7"/>
    <w:rsid w:val="00DB56F4"/>
    <w:rsid w:val="00DB5F4C"/>
    <w:rsid w:val="00DC6A27"/>
    <w:rsid w:val="00DE68BC"/>
    <w:rsid w:val="00DF0C21"/>
    <w:rsid w:val="00E04E4B"/>
    <w:rsid w:val="00E1079B"/>
    <w:rsid w:val="00E1283B"/>
    <w:rsid w:val="00E45440"/>
    <w:rsid w:val="00E5233F"/>
    <w:rsid w:val="00E7023C"/>
    <w:rsid w:val="00EA161E"/>
    <w:rsid w:val="00EA2BDF"/>
    <w:rsid w:val="00EB6453"/>
    <w:rsid w:val="00ED2F0D"/>
    <w:rsid w:val="00EF5391"/>
    <w:rsid w:val="00EF5533"/>
    <w:rsid w:val="00EF5E1E"/>
    <w:rsid w:val="00F05754"/>
    <w:rsid w:val="00F074AF"/>
    <w:rsid w:val="00F13740"/>
    <w:rsid w:val="00F1523E"/>
    <w:rsid w:val="00F22D4D"/>
    <w:rsid w:val="00F34D25"/>
    <w:rsid w:val="00F95CA5"/>
    <w:rsid w:val="00FC2572"/>
    <w:rsid w:val="00FD13F4"/>
    <w:rsid w:val="00FF4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3A2DFDB0"/>
  <w15:docId w15:val="{93D76A85-0114-4351-9FAC-EB45A8236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543FF4"/>
    <w:pPr>
      <w:spacing w:after="0" w:line="240" w:lineRule="auto"/>
    </w:pPr>
    <w:rPr>
      <w:rFonts w:ascii="Times New (W1)" w:eastAsia="Times New Roman" w:hAnsi="Times New (W1)" w:cs="Times New (W1)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99"/>
    <w:qFormat/>
    <w:rsid w:val="00543FF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4F11E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4F11E7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customStyle="1" w:styleId="Teksttreci">
    <w:name w:val="Tekst treści_"/>
    <w:basedOn w:val="Domylnaczcionkaakapitu"/>
    <w:link w:val="Teksttreci0"/>
    <w:rsid w:val="00810F26"/>
    <w:rPr>
      <w:rFonts w:ascii="Calibri" w:eastAsia="Calibri" w:hAnsi="Calibri" w:cs="Calibri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10F26"/>
    <w:pPr>
      <w:widowControl w:val="0"/>
      <w:shd w:val="clear" w:color="auto" w:fill="FFFFFF"/>
      <w:spacing w:after="240" w:line="0" w:lineRule="atLeast"/>
      <w:ind w:hanging="620"/>
      <w:jc w:val="both"/>
    </w:pPr>
    <w:rPr>
      <w:rFonts w:ascii="Calibri" w:eastAsia="Calibri" w:hAnsi="Calibri" w:cs="Calibri"/>
      <w:sz w:val="23"/>
      <w:szCs w:val="23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243D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243D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243D7"/>
    <w:rPr>
      <w:rFonts w:ascii="Times New (W1)" w:eastAsia="Times New Roman" w:hAnsi="Times New (W1)" w:cs="Times New (W1)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243D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243D7"/>
    <w:rPr>
      <w:rFonts w:ascii="Times New (W1)" w:eastAsia="Times New Roman" w:hAnsi="Times New (W1)" w:cs="Times New (W1)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3D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3D7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Default">
    <w:name w:val="Default"/>
    <w:rsid w:val="003D682A"/>
    <w:pPr>
      <w:autoSpaceDE w:val="0"/>
      <w:autoSpaceDN w:val="0"/>
      <w:adjustRightInd w:val="0"/>
      <w:spacing w:after="0" w:line="240" w:lineRule="auto"/>
    </w:pPr>
    <w:rPr>
      <w:rFonts w:ascii="Ubuntu Light" w:eastAsia="Calibri" w:hAnsi="Ubuntu Light" w:cs="Ubuntu Light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99"/>
    <w:locked/>
    <w:rsid w:val="003D682A"/>
    <w:rPr>
      <w:rFonts w:ascii="Times New (W1)" w:eastAsia="Times New Roman" w:hAnsi="Times New (W1)" w:cs="Times New (W1)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1A7BED"/>
    <w:rPr>
      <w:i/>
      <w:iCs/>
    </w:rPr>
  </w:style>
  <w:style w:type="paragraph" w:customStyle="1" w:styleId="Domylnie">
    <w:name w:val="Domyślnie"/>
    <w:rsid w:val="003C3915"/>
    <w:pPr>
      <w:tabs>
        <w:tab w:val="left" w:pos="708"/>
      </w:tabs>
      <w:suppressAutoHyphens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color w:val="00000A"/>
      <w:sz w:val="20"/>
      <w:szCs w:val="20"/>
      <w:lang w:eastAsia="pl-PL"/>
    </w:rPr>
  </w:style>
  <w:style w:type="paragraph" w:customStyle="1" w:styleId="Tretekstu">
    <w:name w:val="Treść tekstu"/>
    <w:basedOn w:val="Domylnie"/>
    <w:rsid w:val="003C3915"/>
    <w:pPr>
      <w:spacing w:after="120"/>
    </w:pPr>
    <w:rPr>
      <w:rFonts w:ascii="Arial" w:hAnsi="Arial" w:cs="Arial"/>
      <w:sz w:val="22"/>
    </w:rPr>
  </w:style>
  <w:style w:type="paragraph" w:customStyle="1" w:styleId="Standarduser">
    <w:name w:val="Standard (user)"/>
    <w:rsid w:val="00402379"/>
    <w:pPr>
      <w:suppressAutoHyphens/>
      <w:autoSpaceDN w:val="0"/>
      <w:spacing w:after="160" w:line="254" w:lineRule="auto"/>
      <w:textAlignment w:val="baseline"/>
    </w:pPr>
    <w:rPr>
      <w:rFonts w:ascii="Calibri" w:eastAsia="Calibri" w:hAnsi="Calibri" w:cs="Times New Roman"/>
      <w:kern w:val="3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023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02379"/>
    <w:rPr>
      <w:rFonts w:ascii="Times New (W1)" w:eastAsia="Times New Roman" w:hAnsi="Times New (W1)" w:cs="Times New (W1)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02379"/>
    <w:rPr>
      <w:vertAlign w:val="superscript"/>
    </w:rPr>
  </w:style>
  <w:style w:type="paragraph" w:customStyle="1" w:styleId="Standard">
    <w:name w:val="Standard"/>
    <w:rsid w:val="00402379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, 宋体" w:hAnsi="Liberation Serif" w:cs="Arial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402379"/>
    <w:rPr>
      <w:color w:val="0000FF"/>
      <w:u w:val="single"/>
    </w:rPr>
  </w:style>
  <w:style w:type="numbering" w:customStyle="1" w:styleId="WW8Num3">
    <w:name w:val="WW8Num3"/>
    <w:basedOn w:val="Bezlisty"/>
    <w:rsid w:val="00402379"/>
    <w:pPr>
      <w:numPr>
        <w:numId w:val="28"/>
      </w:numPr>
    </w:pPr>
  </w:style>
  <w:style w:type="paragraph" w:customStyle="1" w:styleId="Standarduseruser">
    <w:name w:val="Standard (user) (user)"/>
    <w:rsid w:val="00402379"/>
    <w:pPr>
      <w:suppressAutoHyphens/>
      <w:autoSpaceDN w:val="0"/>
      <w:spacing w:after="160" w:line="251" w:lineRule="auto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486700C-F66D-4B30-84E4-89A299F61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11</Pages>
  <Words>3946</Words>
  <Characters>23681</Characters>
  <Application>Microsoft Office Word</Application>
  <DocSecurity>0</DocSecurity>
  <Lines>197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Lubiejewska</dc:creator>
  <cp:lastModifiedBy>Angelika Mądry</cp:lastModifiedBy>
  <cp:revision>8</cp:revision>
  <cp:lastPrinted>2016-07-22T10:56:00Z</cp:lastPrinted>
  <dcterms:created xsi:type="dcterms:W3CDTF">2017-01-04T13:55:00Z</dcterms:created>
  <dcterms:modified xsi:type="dcterms:W3CDTF">2017-02-03T08:05:00Z</dcterms:modified>
</cp:coreProperties>
</file>