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2B" w:rsidRDefault="00292322" w:rsidP="00B011E1">
      <w:pPr>
        <w:pStyle w:val="Teksttreci30"/>
        <w:shd w:val="clear" w:color="auto" w:fill="auto"/>
        <w:spacing w:line="276" w:lineRule="auto"/>
        <w:jc w:val="left"/>
        <w:rPr>
          <w:rFonts w:ascii="Times New Roman" w:hAnsi="Times New Roman" w:cs="Times New Roman"/>
          <w:sz w:val="22"/>
          <w:szCs w:val="22"/>
        </w:rPr>
      </w:pPr>
      <w:r w:rsidRPr="00482FA2">
        <w:rPr>
          <w:rFonts w:ascii="Times New Roman" w:hAnsi="Times New Roman" w:cs="Times New Roman"/>
          <w:noProof/>
          <w:sz w:val="22"/>
          <w:szCs w:val="22"/>
          <w:lang w:eastAsia="pl-PL"/>
        </w:rPr>
        <mc:AlternateContent>
          <mc:Choice Requires="wps">
            <w:drawing>
              <wp:anchor distT="45720" distB="45720" distL="114300" distR="114300" simplePos="0" relativeHeight="251663360" behindDoc="1" locked="1" layoutInCell="1" allowOverlap="1">
                <wp:simplePos x="0" y="0"/>
                <wp:positionH relativeFrom="margin">
                  <wp:posOffset>4051935</wp:posOffset>
                </wp:positionH>
                <wp:positionV relativeFrom="paragraph">
                  <wp:posOffset>-729615</wp:posOffset>
                </wp:positionV>
                <wp:extent cx="2142490" cy="45720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457200"/>
                        </a:xfrm>
                        <a:prstGeom prst="rect">
                          <a:avLst/>
                        </a:prstGeom>
                        <a:solidFill>
                          <a:srgbClr val="FFFFFF"/>
                        </a:solidFill>
                        <a:ln w="9525">
                          <a:noFill/>
                          <a:miter lim="800000"/>
                          <a:headEnd/>
                          <a:tailEnd/>
                        </a:ln>
                      </wps:spPr>
                      <wps:txbx>
                        <w:txbxContent>
                          <w:p w:rsidR="00482FA2" w:rsidRPr="00665518" w:rsidRDefault="00482FA2">
                            <w:pPr>
                              <w:rPr>
                                <w:sz w:val="16"/>
                                <w:szCs w:val="16"/>
                              </w:rPr>
                            </w:pPr>
                            <w:r w:rsidRPr="00292322">
                              <w:rPr>
                                <w:rFonts w:ascii="Arial" w:hAnsi="Arial" w:cs="Arial"/>
                                <w:sz w:val="16"/>
                                <w:szCs w:val="16"/>
                              </w:rPr>
                              <w:t xml:space="preserve">Załącznik do Zarządzenia Dyrektora Kieleckiego Parku Technologicznego </w:t>
                            </w:r>
                            <w:r w:rsidRPr="00292322">
                              <w:rPr>
                                <w:rFonts w:ascii="Arial" w:hAnsi="Arial" w:cs="Arial"/>
                                <w:sz w:val="16"/>
                                <w:szCs w:val="16"/>
                              </w:rPr>
                              <w:br/>
                            </w:r>
                            <w:r w:rsidR="00281286">
                              <w:rPr>
                                <w:rFonts w:ascii="Arial" w:hAnsi="Arial" w:cs="Arial"/>
                                <w:sz w:val="16"/>
                                <w:szCs w:val="16"/>
                              </w:rPr>
                              <w:t xml:space="preserve">Nr </w:t>
                            </w:r>
                            <w:r w:rsidR="006E7943">
                              <w:rPr>
                                <w:rFonts w:ascii="Arial" w:hAnsi="Arial" w:cs="Arial"/>
                                <w:sz w:val="16"/>
                                <w:szCs w:val="16"/>
                              </w:rPr>
                              <w:t>29</w:t>
                            </w:r>
                            <w:r w:rsidR="00D101EF" w:rsidRPr="00665518">
                              <w:rPr>
                                <w:rFonts w:ascii="Arial" w:hAnsi="Arial" w:cs="Arial"/>
                                <w:sz w:val="16"/>
                                <w:szCs w:val="16"/>
                              </w:rPr>
                              <w:t>/202</w:t>
                            </w:r>
                            <w:r w:rsidR="00281286">
                              <w:rPr>
                                <w:rFonts w:ascii="Arial" w:hAnsi="Arial" w:cs="Arial"/>
                                <w:sz w:val="16"/>
                                <w:szCs w:val="16"/>
                              </w:rPr>
                              <w:t>3</w:t>
                            </w:r>
                            <w:r w:rsidR="00665518" w:rsidRPr="00665518">
                              <w:rPr>
                                <w:rFonts w:ascii="Arial" w:hAnsi="Arial" w:cs="Arial"/>
                                <w:sz w:val="16"/>
                                <w:szCs w:val="16"/>
                              </w:rPr>
                              <w:t xml:space="preserve"> z dnia 2</w:t>
                            </w:r>
                            <w:r w:rsidR="006E7943">
                              <w:rPr>
                                <w:rFonts w:ascii="Arial" w:hAnsi="Arial" w:cs="Arial"/>
                                <w:sz w:val="16"/>
                                <w:szCs w:val="16"/>
                              </w:rPr>
                              <w:t>5 września</w:t>
                            </w:r>
                            <w:r w:rsidR="00926B7D" w:rsidRPr="00665518">
                              <w:rPr>
                                <w:rFonts w:ascii="Arial" w:hAnsi="Arial" w:cs="Arial"/>
                                <w:sz w:val="16"/>
                                <w:szCs w:val="16"/>
                              </w:rPr>
                              <w:t xml:space="preserve"> 202</w:t>
                            </w:r>
                            <w:r w:rsidR="00281286">
                              <w:rPr>
                                <w:rFonts w:ascii="Arial" w:hAnsi="Arial" w:cs="Arial"/>
                                <w:sz w:val="16"/>
                                <w:szCs w:val="16"/>
                              </w:rPr>
                              <w:t>3</w:t>
                            </w:r>
                            <w:r w:rsidRPr="00665518">
                              <w:rPr>
                                <w:rFonts w:ascii="Arial" w:hAnsi="Arial" w:cs="Arial"/>
                                <w:sz w:val="16"/>
                                <w:szCs w:val="16"/>
                              </w:rPr>
                              <w:t xml:space="preserve"> r.</w:t>
                            </w:r>
                          </w:p>
                          <w:p w:rsidR="00D101EF" w:rsidRDefault="00D10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19.05pt;margin-top:-57.45pt;width:168.7pt;height:3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" stroked="f">
                <v:textbox>
                  <w:txbxContent>
                    <w:p w:rsidR="00482FA2" w:rsidRPr="00665518" w:rsidRDefault="00482FA2">
                      <w:pPr>
                        <w:rPr>
                          <w:sz w:val="16"/>
                          <w:szCs w:val="16"/>
                        </w:rPr>
                      </w:pPr>
                      <w:r w:rsidRPr="00292322">
                        <w:rPr>
                          <w:rFonts w:ascii="Arial" w:hAnsi="Arial" w:cs="Arial"/>
                          <w:sz w:val="16"/>
                          <w:szCs w:val="16"/>
                        </w:rPr>
                        <w:t xml:space="preserve">Załącznik do Zarządzenia Dyrektora Kieleckiego Parku Technologicznego </w:t>
                      </w:r>
                      <w:r w:rsidRPr="00292322">
                        <w:rPr>
                          <w:rFonts w:ascii="Arial" w:hAnsi="Arial" w:cs="Arial"/>
                          <w:sz w:val="16"/>
                          <w:szCs w:val="16"/>
                        </w:rPr>
                        <w:br/>
                      </w:r>
                      <w:r w:rsidR="00281286">
                        <w:rPr>
                          <w:rFonts w:ascii="Arial" w:hAnsi="Arial" w:cs="Arial"/>
                          <w:sz w:val="16"/>
                          <w:szCs w:val="16"/>
                        </w:rPr>
                        <w:t xml:space="preserve">Nr </w:t>
                      </w:r>
                      <w:r w:rsidR="006E7943">
                        <w:rPr>
                          <w:rFonts w:ascii="Arial" w:hAnsi="Arial" w:cs="Arial"/>
                          <w:sz w:val="16"/>
                          <w:szCs w:val="16"/>
                        </w:rPr>
                        <w:t>29</w:t>
                      </w:r>
                      <w:r w:rsidR="00D101EF" w:rsidRPr="00665518">
                        <w:rPr>
                          <w:rFonts w:ascii="Arial" w:hAnsi="Arial" w:cs="Arial"/>
                          <w:sz w:val="16"/>
                          <w:szCs w:val="16"/>
                        </w:rPr>
                        <w:t>/202</w:t>
                      </w:r>
                      <w:r w:rsidR="00281286">
                        <w:rPr>
                          <w:rFonts w:ascii="Arial" w:hAnsi="Arial" w:cs="Arial"/>
                          <w:sz w:val="16"/>
                          <w:szCs w:val="16"/>
                        </w:rPr>
                        <w:t>3</w:t>
                      </w:r>
                      <w:r w:rsidR="00665518" w:rsidRPr="00665518">
                        <w:rPr>
                          <w:rFonts w:ascii="Arial" w:hAnsi="Arial" w:cs="Arial"/>
                          <w:sz w:val="16"/>
                          <w:szCs w:val="16"/>
                        </w:rPr>
                        <w:t xml:space="preserve"> z dnia 2</w:t>
                      </w:r>
                      <w:r w:rsidR="006E7943">
                        <w:rPr>
                          <w:rFonts w:ascii="Arial" w:hAnsi="Arial" w:cs="Arial"/>
                          <w:sz w:val="16"/>
                          <w:szCs w:val="16"/>
                        </w:rPr>
                        <w:t>5 września</w:t>
                      </w:r>
                      <w:r w:rsidR="00926B7D" w:rsidRPr="00665518">
                        <w:rPr>
                          <w:rFonts w:ascii="Arial" w:hAnsi="Arial" w:cs="Arial"/>
                          <w:sz w:val="16"/>
                          <w:szCs w:val="16"/>
                        </w:rPr>
                        <w:t xml:space="preserve"> 202</w:t>
                      </w:r>
                      <w:r w:rsidR="00281286">
                        <w:rPr>
                          <w:rFonts w:ascii="Arial" w:hAnsi="Arial" w:cs="Arial"/>
                          <w:sz w:val="16"/>
                          <w:szCs w:val="16"/>
                        </w:rPr>
                        <w:t>3</w:t>
                      </w:r>
                      <w:r w:rsidRPr="00665518">
                        <w:rPr>
                          <w:rFonts w:ascii="Arial" w:hAnsi="Arial" w:cs="Arial"/>
                          <w:sz w:val="16"/>
                          <w:szCs w:val="16"/>
                        </w:rPr>
                        <w:t xml:space="preserve"> r.</w:t>
                      </w:r>
                    </w:p>
                    <w:p w:rsidR="00D101EF" w:rsidRDefault="00D101EF"/>
                  </w:txbxContent>
                </v:textbox>
                <w10:wrap anchorx="margin"/>
                <w10:anchorlock/>
              </v:shape>
            </w:pict>
          </mc:Fallback>
        </mc:AlternateContent>
      </w:r>
      <w:r>
        <w:rPr>
          <w:noProof/>
          <w:sz w:val="20"/>
          <w:szCs w:val="20"/>
          <w:lang w:eastAsia="pl-PL"/>
        </w:rPr>
        <mc:AlternateContent>
          <mc:Choice Requires="wps">
            <w:drawing>
              <wp:anchor distT="4294967291" distB="4294967291" distL="114300" distR="114300" simplePos="0" relativeHeight="251661312" behindDoc="1" locked="1" layoutInCell="1" allowOverlap="1" wp14:anchorId="7BFEF720" wp14:editId="7F5B8613">
                <wp:simplePos x="0" y="0"/>
                <wp:positionH relativeFrom="margin">
                  <wp:posOffset>0</wp:posOffset>
                </wp:positionH>
                <wp:positionV relativeFrom="paragraph">
                  <wp:posOffset>-10795</wp:posOffset>
                </wp:positionV>
                <wp:extent cx="6123305" cy="0"/>
                <wp:effectExtent l="0" t="0" r="29845"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B1A40" id="_x0000_t32" coordsize="21600,21600" o:spt="32" o:oned="t" path="m,l21600,21600e" filled="f">
                <v:path arrowok="t" fillok="f" o:connecttype="none"/>
                <o:lock v:ext="edit" shapetype="t"/>
              </v:shapetype>
              <v:shape id="Łącznik prosty ze strzałką 1" o:spid="_x0000_s1026" type="#_x0000_t32" style="position:absolute;margin-left:0;margin-top:-.85pt;width:482.15pt;height:0;z-index:-25165516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" strokecolor="#bfbfbf">
                <w10:wrap anchorx="margin"/>
                <w10:anchorlock/>
              </v:shape>
            </w:pict>
          </mc:Fallback>
        </mc:AlternateContent>
      </w:r>
      <w:r w:rsidR="00482FA2">
        <w:rPr>
          <w:rFonts w:ascii="Arial" w:hAnsi="Arial" w:cs="Arial"/>
          <w:noProof/>
          <w:sz w:val="18"/>
          <w:szCs w:val="18"/>
          <w:lang w:eastAsia="pl-PL"/>
        </w:rPr>
        <w:drawing>
          <wp:anchor distT="0" distB="0" distL="114300" distR="114300" simplePos="0" relativeHeight="251659264" behindDoc="1" locked="1" layoutInCell="1" allowOverlap="1" wp14:anchorId="4022A29F" wp14:editId="0BC577F2">
            <wp:simplePos x="0" y="0"/>
            <wp:positionH relativeFrom="column">
              <wp:posOffset>-352425</wp:posOffset>
            </wp:positionH>
            <wp:positionV relativeFrom="paragraph">
              <wp:posOffset>-828675</wp:posOffset>
            </wp:positionV>
            <wp:extent cx="2077085" cy="55753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PT_c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7085" cy="557530"/>
                    </a:xfrm>
                    <a:prstGeom prst="rect">
                      <a:avLst/>
                    </a:prstGeom>
                  </pic:spPr>
                </pic:pic>
              </a:graphicData>
            </a:graphic>
            <wp14:sizeRelH relativeFrom="page">
              <wp14:pctWidth>0</wp14:pctWidth>
            </wp14:sizeRelH>
            <wp14:sizeRelV relativeFrom="page">
              <wp14:pctHeight>0</wp14:pctHeight>
            </wp14:sizeRelV>
          </wp:anchor>
        </w:drawing>
      </w:r>
    </w:p>
    <w:p w:rsidR="00B011E1" w:rsidRDefault="00B011E1" w:rsidP="00B011E1">
      <w:pPr>
        <w:spacing w:after="0" w:line="276" w:lineRule="auto"/>
        <w:jc w:val="center"/>
        <w:rPr>
          <w:rFonts w:ascii="Calibri" w:eastAsia="Times New Roman" w:hAnsi="Calibri" w:cs="Calibri"/>
          <w:b/>
          <w:bCs/>
          <w:sz w:val="28"/>
          <w:szCs w:val="28"/>
          <w:lang w:eastAsia="pl-PL"/>
        </w:rPr>
      </w:pPr>
    </w:p>
    <w:p w:rsidR="0012318A" w:rsidRDefault="0012318A" w:rsidP="005E15F7">
      <w:pPr>
        <w:pStyle w:val="Bezodstpw"/>
        <w:spacing w:before="0" w:after="0" w:line="276" w:lineRule="auto"/>
        <w:contextualSpacing w:val="0"/>
        <w:jc w:val="left"/>
      </w:pPr>
    </w:p>
    <w:p w:rsidR="005E15F7" w:rsidRDefault="005E15F7" w:rsidP="005E15F7">
      <w:pPr>
        <w:pStyle w:val="Bezodstpw"/>
        <w:spacing w:before="0" w:after="0" w:line="276" w:lineRule="auto"/>
        <w:contextualSpacing w:val="0"/>
        <w:jc w:val="both"/>
        <w:rPr>
          <w:b w:val="0"/>
        </w:rPr>
      </w:pPr>
    </w:p>
    <w:p w:rsidR="005E15F7" w:rsidRDefault="005E15F7" w:rsidP="005E15F7">
      <w:pPr>
        <w:pStyle w:val="Bezodstpw"/>
        <w:spacing w:before="0" w:after="0" w:line="276" w:lineRule="auto"/>
        <w:contextualSpacing w:val="0"/>
        <w:jc w:val="both"/>
        <w:rPr>
          <w:b w:val="0"/>
        </w:rPr>
      </w:pPr>
    </w:p>
    <w:p w:rsidR="00C91932" w:rsidRPr="00A872BE" w:rsidRDefault="00C91932" w:rsidP="00C91932">
      <w:pPr>
        <w:spacing w:after="0" w:line="240" w:lineRule="auto"/>
        <w:jc w:val="center"/>
        <w:rPr>
          <w:rFonts w:ascii="Arial" w:eastAsia="Times New Roman" w:hAnsi="Arial" w:cs="Arial"/>
          <w:b/>
          <w:sz w:val="56"/>
          <w:szCs w:val="28"/>
          <w:lang w:eastAsia="pl-PL"/>
        </w:rPr>
      </w:pPr>
      <w:r w:rsidRPr="00A872BE">
        <w:rPr>
          <w:rFonts w:ascii="Arial" w:eastAsia="Times New Roman" w:hAnsi="Arial" w:cs="Arial"/>
          <w:b/>
          <w:sz w:val="56"/>
          <w:szCs w:val="28"/>
          <w:lang w:eastAsia="pl-PL"/>
        </w:rPr>
        <w:t xml:space="preserve">Regulamin </w:t>
      </w:r>
    </w:p>
    <w:p w:rsidR="00C91932" w:rsidRPr="00A872BE" w:rsidRDefault="00C91932" w:rsidP="00C91932">
      <w:pPr>
        <w:spacing w:after="0" w:line="240" w:lineRule="auto"/>
        <w:jc w:val="center"/>
        <w:rPr>
          <w:rFonts w:ascii="Arial" w:eastAsia="Times New Roman" w:hAnsi="Arial" w:cs="Arial"/>
          <w:b/>
          <w:sz w:val="48"/>
          <w:szCs w:val="28"/>
          <w:lang w:eastAsia="pl-PL"/>
        </w:rPr>
      </w:pPr>
      <w:r w:rsidRPr="00A872BE">
        <w:rPr>
          <w:rFonts w:ascii="Arial" w:eastAsia="Times New Roman" w:hAnsi="Arial" w:cs="Arial"/>
          <w:b/>
          <w:sz w:val="48"/>
          <w:szCs w:val="28"/>
          <w:lang w:eastAsia="pl-PL"/>
        </w:rPr>
        <w:t xml:space="preserve">naboru i funkcjonowania </w:t>
      </w:r>
    </w:p>
    <w:p w:rsidR="00C91932" w:rsidRDefault="00C91932" w:rsidP="00C91932">
      <w:pPr>
        <w:spacing w:after="0" w:line="240" w:lineRule="auto"/>
        <w:jc w:val="center"/>
        <w:rPr>
          <w:rFonts w:ascii="Arial" w:eastAsia="Times New Roman" w:hAnsi="Arial" w:cs="Arial"/>
          <w:b/>
          <w:sz w:val="56"/>
          <w:szCs w:val="20"/>
          <w:lang w:eastAsia="pl-PL"/>
        </w:rPr>
      </w:pPr>
    </w:p>
    <w:p w:rsidR="00C91932" w:rsidRPr="00A872BE" w:rsidRDefault="00C91932" w:rsidP="00C91932">
      <w:pPr>
        <w:spacing w:after="0" w:line="240" w:lineRule="auto"/>
        <w:jc w:val="center"/>
        <w:rPr>
          <w:rFonts w:ascii="Arial" w:eastAsia="Times New Roman" w:hAnsi="Arial" w:cs="Arial"/>
          <w:b/>
          <w:sz w:val="56"/>
          <w:szCs w:val="20"/>
          <w:lang w:eastAsia="pl-PL"/>
        </w:rPr>
      </w:pPr>
    </w:p>
    <w:p w:rsidR="00C91932" w:rsidRPr="00A872BE" w:rsidRDefault="00C91932" w:rsidP="00C91932">
      <w:pPr>
        <w:spacing w:after="0" w:line="240" w:lineRule="auto"/>
        <w:jc w:val="center"/>
        <w:rPr>
          <w:rFonts w:ascii="Arial" w:eastAsia="Times New Roman" w:hAnsi="Arial" w:cs="Arial"/>
          <w:b/>
          <w:i/>
          <w:caps/>
          <w:sz w:val="44"/>
          <w:szCs w:val="18"/>
          <w:lang w:eastAsia="pl-PL"/>
        </w:rPr>
      </w:pPr>
      <w:r w:rsidRPr="00A872BE">
        <w:rPr>
          <w:rFonts w:ascii="Arial" w:eastAsia="Times New Roman" w:hAnsi="Arial" w:cs="Arial"/>
          <w:b/>
          <w:i/>
          <w:caps/>
          <w:sz w:val="44"/>
          <w:szCs w:val="18"/>
          <w:lang w:eastAsia="pl-PL"/>
        </w:rPr>
        <w:t xml:space="preserve">StrefA 1 </w:t>
      </w:r>
    </w:p>
    <w:p w:rsidR="00C91932" w:rsidRPr="00A872BE" w:rsidRDefault="00C91932" w:rsidP="00C91932">
      <w:pPr>
        <w:spacing w:after="0" w:line="240" w:lineRule="auto"/>
        <w:jc w:val="center"/>
        <w:rPr>
          <w:rFonts w:ascii="Arial" w:eastAsia="Times New Roman" w:hAnsi="Arial" w:cs="Arial"/>
          <w:b/>
          <w:i/>
          <w:caps/>
          <w:sz w:val="44"/>
          <w:szCs w:val="18"/>
          <w:lang w:eastAsia="pl-PL"/>
        </w:rPr>
      </w:pPr>
      <w:r w:rsidRPr="00A872BE">
        <w:rPr>
          <w:rFonts w:ascii="Arial" w:eastAsia="Times New Roman" w:hAnsi="Arial" w:cs="Arial"/>
          <w:b/>
          <w:i/>
          <w:caps/>
          <w:sz w:val="44"/>
          <w:szCs w:val="18"/>
          <w:lang w:eastAsia="pl-PL"/>
        </w:rPr>
        <w:t>INKUBATORów TECHNOLOGICZNych</w:t>
      </w:r>
    </w:p>
    <w:p w:rsidR="00C91932" w:rsidRPr="00A872BE" w:rsidRDefault="00C91932" w:rsidP="00C91932">
      <w:pPr>
        <w:spacing w:after="0" w:line="240" w:lineRule="auto"/>
        <w:jc w:val="center"/>
        <w:rPr>
          <w:rFonts w:ascii="Arial" w:eastAsia="Times New Roman" w:hAnsi="Arial" w:cs="Arial"/>
          <w:b/>
          <w:caps/>
          <w:sz w:val="40"/>
          <w:szCs w:val="18"/>
          <w:lang w:eastAsia="pl-PL"/>
        </w:rPr>
      </w:pPr>
    </w:p>
    <w:p w:rsidR="00C91932" w:rsidRPr="00A872BE" w:rsidRDefault="00C91932" w:rsidP="00C91932">
      <w:pPr>
        <w:spacing w:after="0" w:line="240" w:lineRule="auto"/>
        <w:jc w:val="center"/>
        <w:rPr>
          <w:rFonts w:ascii="Arial" w:eastAsia="Times New Roman" w:hAnsi="Arial" w:cs="Arial"/>
          <w:b/>
          <w:caps/>
          <w:sz w:val="40"/>
          <w:szCs w:val="18"/>
          <w:lang w:eastAsia="pl-PL"/>
        </w:rPr>
      </w:pPr>
      <w:r w:rsidRPr="00A872BE">
        <w:rPr>
          <w:rFonts w:ascii="Arial" w:eastAsia="Times New Roman" w:hAnsi="Arial" w:cs="Arial"/>
          <w:b/>
          <w:caps/>
          <w:sz w:val="40"/>
          <w:szCs w:val="18"/>
          <w:lang w:eastAsia="pl-PL"/>
        </w:rPr>
        <w:t>Kielecki</w:t>
      </w:r>
      <w:r>
        <w:rPr>
          <w:rFonts w:ascii="Arial" w:eastAsia="Times New Roman" w:hAnsi="Arial" w:cs="Arial"/>
          <w:b/>
          <w:caps/>
          <w:sz w:val="40"/>
          <w:szCs w:val="18"/>
          <w:lang w:eastAsia="pl-PL"/>
        </w:rPr>
        <w:t>EGO</w:t>
      </w:r>
      <w:r w:rsidRPr="00A872BE">
        <w:rPr>
          <w:rFonts w:ascii="Arial" w:eastAsia="Times New Roman" w:hAnsi="Arial" w:cs="Arial"/>
          <w:b/>
          <w:caps/>
          <w:sz w:val="40"/>
          <w:szCs w:val="18"/>
          <w:lang w:eastAsia="pl-PL"/>
        </w:rPr>
        <w:t xml:space="preserve"> Park</w:t>
      </w:r>
      <w:r>
        <w:rPr>
          <w:rFonts w:ascii="Arial" w:eastAsia="Times New Roman" w:hAnsi="Arial" w:cs="Arial"/>
          <w:b/>
          <w:caps/>
          <w:sz w:val="40"/>
          <w:szCs w:val="18"/>
          <w:lang w:eastAsia="pl-PL"/>
        </w:rPr>
        <w:t>U TEchnologiczneGO</w:t>
      </w: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Default="00C91932" w:rsidP="00C91932">
      <w:pPr>
        <w:spacing w:after="0" w:line="240" w:lineRule="auto"/>
        <w:jc w:val="center"/>
        <w:rPr>
          <w:rFonts w:ascii="Arial" w:eastAsia="Times New Roman" w:hAnsi="Arial" w:cs="Arial"/>
          <w:b/>
          <w:sz w:val="34"/>
          <w:szCs w:val="20"/>
          <w:lang w:eastAsia="pl-PL"/>
        </w:rPr>
      </w:pPr>
    </w:p>
    <w:p w:rsidR="00C91932"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jc w:val="center"/>
        <w:rPr>
          <w:rFonts w:ascii="Arial" w:eastAsia="Times New Roman" w:hAnsi="Arial" w:cs="Arial"/>
          <w:b/>
          <w:sz w:val="34"/>
          <w:szCs w:val="20"/>
          <w:lang w:eastAsia="pl-PL"/>
        </w:rPr>
      </w:pPr>
    </w:p>
    <w:p w:rsidR="00C91932" w:rsidRPr="00A872BE" w:rsidRDefault="00C91932" w:rsidP="00C91932">
      <w:pPr>
        <w:spacing w:after="0" w:line="240" w:lineRule="auto"/>
        <w:ind w:left="4536"/>
        <w:rPr>
          <w:rFonts w:ascii="Arial" w:eastAsia="Times New Roman" w:hAnsi="Arial" w:cs="Arial"/>
          <w:sz w:val="18"/>
          <w:szCs w:val="20"/>
          <w:lang w:eastAsia="pl-PL"/>
        </w:rPr>
      </w:pPr>
      <w:r w:rsidRPr="00A872BE">
        <w:rPr>
          <w:rFonts w:ascii="Arial" w:eastAsia="Times New Roman" w:hAnsi="Arial" w:cs="Arial"/>
          <w:sz w:val="18"/>
          <w:szCs w:val="20"/>
          <w:lang w:eastAsia="pl-PL"/>
        </w:rPr>
        <w:t>.……………………………………………………..…</w:t>
      </w:r>
    </w:p>
    <w:p w:rsidR="00281286" w:rsidRDefault="00C91932" w:rsidP="00C91932">
      <w:pPr>
        <w:autoSpaceDE w:val="0"/>
        <w:autoSpaceDN w:val="0"/>
        <w:adjustRightInd w:val="0"/>
        <w:spacing w:after="0" w:line="240" w:lineRule="auto"/>
        <w:ind w:left="4536"/>
        <w:rPr>
          <w:rFonts w:ascii="Arial" w:eastAsia="Times New Roman" w:hAnsi="Arial" w:cs="Arial"/>
          <w:b/>
          <w:bCs/>
          <w:i/>
          <w:lang w:eastAsia="pl-PL"/>
        </w:rPr>
      </w:pPr>
      <w:r w:rsidRPr="00A872BE">
        <w:rPr>
          <w:rFonts w:ascii="Arial" w:eastAsia="Times New Roman" w:hAnsi="Arial" w:cs="Arial"/>
          <w:b/>
          <w:bCs/>
          <w:i/>
          <w:lang w:eastAsia="pl-PL"/>
        </w:rPr>
        <w:t>Zaakceptowano przez</w:t>
      </w:r>
      <w:r w:rsidR="00281286">
        <w:rPr>
          <w:rFonts w:ascii="Arial" w:eastAsia="Times New Roman" w:hAnsi="Arial" w:cs="Arial"/>
          <w:b/>
          <w:bCs/>
          <w:i/>
          <w:lang w:eastAsia="pl-PL"/>
        </w:rPr>
        <w:t xml:space="preserve"> </w:t>
      </w:r>
      <w:r w:rsidRPr="00A872BE">
        <w:rPr>
          <w:rFonts w:ascii="Arial" w:eastAsia="Times New Roman" w:hAnsi="Arial" w:cs="Arial"/>
          <w:b/>
          <w:bCs/>
          <w:i/>
          <w:lang w:eastAsia="pl-PL"/>
        </w:rPr>
        <w:t xml:space="preserve">Dyrektora </w:t>
      </w:r>
    </w:p>
    <w:p w:rsidR="00C91932" w:rsidRPr="00A872BE" w:rsidRDefault="00C91932" w:rsidP="00C91932">
      <w:pPr>
        <w:autoSpaceDE w:val="0"/>
        <w:autoSpaceDN w:val="0"/>
        <w:adjustRightInd w:val="0"/>
        <w:spacing w:after="0" w:line="240" w:lineRule="auto"/>
        <w:ind w:left="4536"/>
        <w:rPr>
          <w:rFonts w:ascii="Arial" w:eastAsia="Times New Roman" w:hAnsi="Arial" w:cs="Arial"/>
          <w:b/>
          <w:bCs/>
          <w:i/>
          <w:lang w:eastAsia="pl-PL"/>
        </w:rPr>
      </w:pPr>
      <w:r w:rsidRPr="00A872BE">
        <w:rPr>
          <w:rFonts w:ascii="Arial" w:eastAsia="Times New Roman" w:hAnsi="Arial" w:cs="Arial"/>
          <w:b/>
          <w:bCs/>
          <w:i/>
          <w:lang w:eastAsia="pl-PL"/>
        </w:rPr>
        <w:t>Kieleckiego Parku Technologicznego</w:t>
      </w:r>
    </w:p>
    <w:p w:rsidR="00C91932" w:rsidRPr="00A872BE" w:rsidRDefault="006E7943" w:rsidP="00C91932">
      <w:pPr>
        <w:autoSpaceDE w:val="0"/>
        <w:autoSpaceDN w:val="0"/>
        <w:adjustRightInd w:val="0"/>
        <w:spacing w:after="0" w:line="240" w:lineRule="auto"/>
        <w:ind w:left="4536"/>
        <w:rPr>
          <w:rFonts w:ascii="Arial" w:eastAsia="Times New Roman" w:hAnsi="Arial" w:cs="Arial"/>
          <w:b/>
          <w:bCs/>
          <w:i/>
          <w:lang w:eastAsia="pl-PL"/>
        </w:rPr>
      </w:pPr>
      <w:r>
        <w:rPr>
          <w:rFonts w:ascii="Arial" w:eastAsia="Times New Roman" w:hAnsi="Arial" w:cs="Arial"/>
          <w:b/>
          <w:bCs/>
          <w:i/>
          <w:lang w:eastAsia="pl-PL"/>
        </w:rPr>
        <w:t>dnia 25</w:t>
      </w:r>
      <w:r w:rsidR="00C91932" w:rsidRPr="00A872BE">
        <w:rPr>
          <w:rFonts w:ascii="Arial" w:eastAsia="Times New Roman" w:hAnsi="Arial" w:cs="Arial"/>
          <w:b/>
          <w:bCs/>
          <w:i/>
          <w:lang w:eastAsia="pl-PL"/>
        </w:rPr>
        <w:t>.0</w:t>
      </w:r>
      <w:r>
        <w:rPr>
          <w:rFonts w:ascii="Arial" w:eastAsia="Times New Roman" w:hAnsi="Arial" w:cs="Arial"/>
          <w:b/>
          <w:bCs/>
          <w:i/>
          <w:lang w:eastAsia="pl-PL"/>
        </w:rPr>
        <w:t>9</w:t>
      </w:r>
      <w:r w:rsidR="00C91932" w:rsidRPr="00A872BE">
        <w:rPr>
          <w:rFonts w:ascii="Arial" w:eastAsia="Times New Roman" w:hAnsi="Arial" w:cs="Arial"/>
          <w:b/>
          <w:bCs/>
          <w:i/>
          <w:lang w:eastAsia="pl-PL"/>
        </w:rPr>
        <w:t>.202</w:t>
      </w:r>
      <w:r w:rsidR="00281286">
        <w:rPr>
          <w:rFonts w:ascii="Arial" w:eastAsia="Times New Roman" w:hAnsi="Arial" w:cs="Arial"/>
          <w:b/>
          <w:bCs/>
          <w:i/>
          <w:lang w:eastAsia="pl-PL"/>
        </w:rPr>
        <w:t>3</w:t>
      </w:r>
      <w:r w:rsidR="00C91932" w:rsidRPr="00A872BE">
        <w:rPr>
          <w:rFonts w:ascii="Arial" w:eastAsia="Times New Roman" w:hAnsi="Arial" w:cs="Arial"/>
          <w:b/>
          <w:bCs/>
          <w:i/>
          <w:lang w:eastAsia="pl-PL"/>
        </w:rPr>
        <w:t>r.</w:t>
      </w:r>
    </w:p>
    <w:p w:rsidR="00C91932" w:rsidRPr="00A872BE" w:rsidRDefault="00C91932" w:rsidP="00C91932">
      <w:pPr>
        <w:autoSpaceDE w:val="0"/>
        <w:autoSpaceDN w:val="0"/>
        <w:adjustRightInd w:val="0"/>
        <w:spacing w:after="0" w:line="240" w:lineRule="auto"/>
        <w:jc w:val="center"/>
        <w:rPr>
          <w:rFonts w:ascii="Arial" w:eastAsia="Times New Roman" w:hAnsi="Arial" w:cs="Arial"/>
          <w:b/>
          <w:bCs/>
          <w:i/>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Pr="00A872BE"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Pr="00A872BE"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Pr="00A872BE" w:rsidRDefault="00C91932" w:rsidP="00C91932">
      <w:pPr>
        <w:autoSpaceDE w:val="0"/>
        <w:autoSpaceDN w:val="0"/>
        <w:adjustRightInd w:val="0"/>
        <w:spacing w:after="0" w:line="240" w:lineRule="auto"/>
        <w:jc w:val="center"/>
        <w:rPr>
          <w:rFonts w:ascii="Arial" w:eastAsia="Times New Roman" w:hAnsi="Arial" w:cs="Arial"/>
          <w:b/>
          <w:bCs/>
          <w:lang w:eastAsia="pl-PL"/>
        </w:rPr>
      </w:pPr>
    </w:p>
    <w:p w:rsidR="00C91932" w:rsidRPr="00A872BE" w:rsidRDefault="00C91932" w:rsidP="00C91932">
      <w:pPr>
        <w:autoSpaceDE w:val="0"/>
        <w:autoSpaceDN w:val="0"/>
        <w:adjustRightInd w:val="0"/>
        <w:spacing w:after="0" w:line="240" w:lineRule="auto"/>
        <w:jc w:val="center"/>
        <w:rPr>
          <w:rFonts w:ascii="Arial" w:eastAsia="Times New Roman" w:hAnsi="Arial" w:cs="Arial"/>
          <w:b/>
          <w:bCs/>
          <w:lang w:eastAsia="pl-PL"/>
        </w:rPr>
      </w:pPr>
      <w:r>
        <w:rPr>
          <w:rFonts w:ascii="Arial" w:eastAsia="Times New Roman" w:hAnsi="Arial" w:cs="Arial"/>
          <w:b/>
          <w:bCs/>
          <w:lang w:eastAsia="pl-PL"/>
        </w:rPr>
        <w:t>Reg</w:t>
      </w:r>
      <w:r w:rsidR="006E7943">
        <w:rPr>
          <w:rFonts w:ascii="Arial" w:eastAsia="Times New Roman" w:hAnsi="Arial" w:cs="Arial"/>
          <w:b/>
          <w:bCs/>
          <w:lang w:eastAsia="pl-PL"/>
        </w:rPr>
        <w:t>ulamin obowiązuje od dnia 25 września</w:t>
      </w:r>
      <w:r>
        <w:rPr>
          <w:rFonts w:ascii="Arial" w:eastAsia="Times New Roman" w:hAnsi="Arial" w:cs="Arial"/>
          <w:b/>
          <w:bCs/>
          <w:lang w:eastAsia="pl-PL"/>
        </w:rPr>
        <w:t xml:space="preserve"> 202</w:t>
      </w:r>
      <w:r w:rsidR="00281286">
        <w:rPr>
          <w:rFonts w:ascii="Arial" w:eastAsia="Times New Roman" w:hAnsi="Arial" w:cs="Arial"/>
          <w:b/>
          <w:bCs/>
          <w:lang w:eastAsia="pl-PL"/>
        </w:rPr>
        <w:t>3</w:t>
      </w:r>
      <w:r w:rsidRPr="00A872BE">
        <w:rPr>
          <w:rFonts w:ascii="Arial" w:eastAsia="Times New Roman" w:hAnsi="Arial" w:cs="Arial"/>
          <w:b/>
          <w:bCs/>
          <w:lang w:eastAsia="pl-PL"/>
        </w:rPr>
        <w:t>r.</w:t>
      </w:r>
    </w:p>
    <w:p w:rsidR="00C91932" w:rsidRDefault="00C91932" w:rsidP="00C91932">
      <w:pPr>
        <w:spacing w:after="0" w:line="240" w:lineRule="auto"/>
        <w:jc w:val="center"/>
        <w:rPr>
          <w:rFonts w:ascii="Arial" w:eastAsia="Times New Roman" w:hAnsi="Arial" w:cs="Arial"/>
          <w:b/>
          <w:szCs w:val="18"/>
          <w:lang w:eastAsia="pl-PL"/>
        </w:rPr>
      </w:pPr>
    </w:p>
    <w:p w:rsidR="00C91932" w:rsidRDefault="00C91932" w:rsidP="00C91932">
      <w:pPr>
        <w:spacing w:after="0" w:line="240" w:lineRule="auto"/>
        <w:jc w:val="center"/>
        <w:rPr>
          <w:rFonts w:ascii="Arial" w:eastAsia="Times New Roman" w:hAnsi="Arial" w:cs="Arial"/>
          <w:b/>
          <w:szCs w:val="18"/>
          <w:lang w:eastAsia="pl-PL"/>
        </w:rPr>
      </w:pPr>
    </w:p>
    <w:p w:rsidR="00C91932" w:rsidRDefault="00C91932" w:rsidP="00C91932">
      <w:pPr>
        <w:spacing w:after="0" w:line="240" w:lineRule="auto"/>
        <w:jc w:val="center"/>
        <w:rPr>
          <w:rFonts w:ascii="Arial" w:eastAsia="Times New Roman" w:hAnsi="Arial" w:cs="Arial"/>
          <w:b/>
          <w:szCs w:val="18"/>
          <w:lang w:eastAsia="pl-PL"/>
        </w:rPr>
      </w:pPr>
    </w:p>
    <w:p w:rsidR="00FF3630" w:rsidRDefault="00FF3630" w:rsidP="00C91932">
      <w:pPr>
        <w:spacing w:after="0" w:line="240" w:lineRule="auto"/>
        <w:jc w:val="center"/>
        <w:rPr>
          <w:rFonts w:ascii="Arial" w:eastAsia="Times New Roman" w:hAnsi="Arial" w:cs="Arial"/>
          <w:b/>
          <w:szCs w:val="18"/>
          <w:lang w:eastAsia="pl-PL"/>
        </w:rPr>
      </w:pPr>
    </w:p>
    <w:p w:rsidR="00FF3630" w:rsidRDefault="00FF3630" w:rsidP="00C91932">
      <w:pPr>
        <w:spacing w:after="0" w:line="240" w:lineRule="auto"/>
        <w:jc w:val="center"/>
        <w:rPr>
          <w:rFonts w:ascii="Arial" w:eastAsia="Times New Roman" w:hAnsi="Arial" w:cs="Arial"/>
          <w:b/>
          <w:szCs w:val="18"/>
          <w:lang w:eastAsia="pl-PL"/>
        </w:rPr>
      </w:pPr>
    </w:p>
    <w:p w:rsidR="00FF3630" w:rsidRDefault="00FF3630" w:rsidP="00C91932">
      <w:pPr>
        <w:spacing w:after="0" w:line="240" w:lineRule="auto"/>
        <w:jc w:val="center"/>
        <w:rPr>
          <w:rFonts w:ascii="Arial" w:eastAsia="Times New Roman" w:hAnsi="Arial" w:cs="Arial"/>
          <w:b/>
          <w:szCs w:val="18"/>
          <w:lang w:eastAsia="pl-PL"/>
        </w:rPr>
      </w:pPr>
    </w:p>
    <w:p w:rsidR="00FF3630" w:rsidRDefault="00FF3630" w:rsidP="00C91932">
      <w:pPr>
        <w:spacing w:after="0" w:line="240" w:lineRule="auto"/>
        <w:jc w:val="center"/>
        <w:rPr>
          <w:rFonts w:ascii="Arial" w:eastAsia="Times New Roman" w:hAnsi="Arial" w:cs="Arial"/>
          <w:b/>
          <w:szCs w:val="18"/>
          <w:lang w:eastAsia="pl-PL"/>
        </w:rPr>
      </w:pPr>
    </w:p>
    <w:p w:rsidR="00C91932" w:rsidRPr="00A872BE" w:rsidRDefault="00C91932" w:rsidP="00C91932">
      <w:pPr>
        <w:spacing w:after="0" w:line="240" w:lineRule="auto"/>
        <w:jc w:val="center"/>
        <w:rPr>
          <w:rFonts w:ascii="Arial" w:eastAsia="Times New Roman" w:hAnsi="Arial" w:cs="Arial"/>
          <w:b/>
          <w:szCs w:val="18"/>
          <w:lang w:eastAsia="pl-PL"/>
        </w:rPr>
      </w:pPr>
      <w:r w:rsidRPr="00A872BE">
        <w:rPr>
          <w:rFonts w:ascii="Arial" w:eastAsia="Times New Roman" w:hAnsi="Arial" w:cs="Arial"/>
          <w:b/>
          <w:szCs w:val="18"/>
          <w:lang w:eastAsia="pl-PL"/>
        </w:rPr>
        <w:t xml:space="preserve">SPIS TREŚCI </w:t>
      </w:r>
    </w:p>
    <w:p w:rsidR="00C91932" w:rsidRPr="00A872BE" w:rsidRDefault="00C91932" w:rsidP="00C91932">
      <w:pPr>
        <w:spacing w:after="0" w:line="240" w:lineRule="auto"/>
        <w:jc w:val="center"/>
        <w:rPr>
          <w:rFonts w:ascii="Arial" w:eastAsia="Times New Roman" w:hAnsi="Arial" w:cs="Arial"/>
          <w:b/>
          <w:szCs w:val="18"/>
          <w:lang w:eastAsia="pl-PL"/>
        </w:rPr>
      </w:pPr>
    </w:p>
    <w:p w:rsidR="00C91932" w:rsidRPr="00A872BE" w:rsidRDefault="00C91932" w:rsidP="00C91932">
      <w:pPr>
        <w:spacing w:after="0" w:line="240" w:lineRule="auto"/>
        <w:jc w:val="center"/>
        <w:rPr>
          <w:rFonts w:ascii="Arial" w:eastAsia="Times New Roman" w:hAnsi="Arial" w:cs="Arial"/>
          <w:b/>
          <w:szCs w:val="18"/>
          <w:lang w:eastAsia="pl-PL"/>
        </w:rPr>
      </w:pPr>
    </w:p>
    <w:p w:rsidR="00C91932" w:rsidRPr="00A872BE" w:rsidRDefault="00C91932" w:rsidP="00C91932">
      <w:pPr>
        <w:spacing w:after="0" w:line="240" w:lineRule="auto"/>
        <w:jc w:val="center"/>
        <w:rPr>
          <w:rFonts w:ascii="Arial" w:eastAsia="Times New Roman" w:hAnsi="Arial" w:cs="Arial"/>
          <w:b/>
          <w:szCs w:val="18"/>
          <w:lang w:eastAsia="pl-PL"/>
        </w:rPr>
      </w:pPr>
    </w:p>
    <w:p w:rsidR="00C91932" w:rsidRPr="00A872BE" w:rsidRDefault="00C91932" w:rsidP="00FF3630">
      <w:pPr>
        <w:spacing w:after="0" w:line="360" w:lineRule="auto"/>
        <w:rPr>
          <w:rFonts w:ascii="Arial" w:eastAsia="Times New Roman" w:hAnsi="Arial" w:cs="Arial"/>
          <w:b/>
          <w:sz w:val="18"/>
          <w:szCs w:val="18"/>
          <w:lang w:eastAsia="pl-PL"/>
        </w:rPr>
      </w:pPr>
    </w:p>
    <w:tbl>
      <w:tblPr>
        <w:tblW w:w="0" w:type="auto"/>
        <w:tblLook w:val="04A0" w:firstRow="1" w:lastRow="0" w:firstColumn="1" w:lastColumn="0" w:noHBand="0" w:noVBand="1"/>
      </w:tblPr>
      <w:tblGrid>
        <w:gridCol w:w="8188"/>
        <w:gridCol w:w="1031"/>
      </w:tblGrid>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1  POSTANOWIENIA OGÓLNE</w:t>
            </w:r>
          </w:p>
        </w:tc>
        <w:tc>
          <w:tcPr>
            <w:tcW w:w="1031" w:type="dxa"/>
          </w:tcPr>
          <w:p w:rsidR="00C91932" w:rsidRPr="00A872BE" w:rsidRDefault="00C91932" w:rsidP="00FF3630">
            <w:pPr>
              <w:spacing w:after="240" w:line="360" w:lineRule="auto"/>
              <w:jc w:val="center"/>
              <w:rPr>
                <w:rFonts w:ascii="Arial" w:eastAsia="Times New Roman" w:hAnsi="Arial" w:cs="Arial"/>
                <w:sz w:val="20"/>
                <w:szCs w:val="18"/>
                <w:lang w:eastAsia="pl-PL"/>
              </w:rPr>
            </w:pPr>
            <w:r w:rsidRPr="00A872BE">
              <w:rPr>
                <w:rFonts w:ascii="Arial" w:eastAsia="Times New Roman" w:hAnsi="Arial" w:cs="Arial"/>
                <w:sz w:val="20"/>
                <w:szCs w:val="18"/>
                <w:lang w:eastAsia="pl-PL"/>
              </w:rPr>
              <w:t>3</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2  MISJA I CELE</w:t>
            </w:r>
          </w:p>
        </w:tc>
        <w:tc>
          <w:tcPr>
            <w:tcW w:w="1031" w:type="dxa"/>
          </w:tcPr>
          <w:p w:rsidR="00C91932" w:rsidRPr="00A872BE" w:rsidRDefault="00C91932" w:rsidP="00FF3630">
            <w:pPr>
              <w:spacing w:after="240" w:line="360" w:lineRule="auto"/>
              <w:jc w:val="center"/>
              <w:rPr>
                <w:rFonts w:ascii="Arial" w:eastAsia="Times New Roman" w:hAnsi="Arial" w:cs="Arial"/>
                <w:sz w:val="20"/>
                <w:szCs w:val="18"/>
                <w:lang w:eastAsia="pl-PL"/>
              </w:rPr>
            </w:pPr>
            <w:r w:rsidRPr="00A872BE">
              <w:rPr>
                <w:rFonts w:ascii="Arial" w:eastAsia="Times New Roman" w:hAnsi="Arial" w:cs="Arial"/>
                <w:sz w:val="20"/>
                <w:szCs w:val="18"/>
                <w:lang w:eastAsia="pl-PL"/>
              </w:rPr>
              <w:t>3</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3  PODMIOTY UBIEGĄCE SIĘ O WEJŚCIE DO IT</w:t>
            </w:r>
          </w:p>
        </w:tc>
        <w:tc>
          <w:tcPr>
            <w:tcW w:w="1031" w:type="dxa"/>
          </w:tcPr>
          <w:p w:rsidR="00C91932" w:rsidRPr="00A872BE" w:rsidRDefault="00C91932" w:rsidP="00FF3630">
            <w:pPr>
              <w:spacing w:after="240" w:line="360" w:lineRule="auto"/>
              <w:jc w:val="center"/>
              <w:rPr>
                <w:rFonts w:ascii="Arial" w:eastAsia="Times New Roman" w:hAnsi="Arial" w:cs="Arial"/>
                <w:sz w:val="20"/>
                <w:szCs w:val="18"/>
                <w:lang w:eastAsia="pl-PL"/>
              </w:rPr>
            </w:pPr>
            <w:r w:rsidRPr="00A872BE">
              <w:rPr>
                <w:rFonts w:ascii="Arial" w:eastAsia="Times New Roman" w:hAnsi="Arial" w:cs="Arial"/>
                <w:sz w:val="20"/>
                <w:szCs w:val="18"/>
                <w:lang w:eastAsia="pl-PL"/>
              </w:rPr>
              <w:t>4</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4  PROCEDURA WEJŚCIA DO INKUBATORA TECHNOLOGICZNEGO</w:t>
            </w:r>
          </w:p>
        </w:tc>
        <w:tc>
          <w:tcPr>
            <w:tcW w:w="1031" w:type="dxa"/>
          </w:tcPr>
          <w:p w:rsidR="00C91932" w:rsidRPr="00A872BE" w:rsidRDefault="00892AA2" w:rsidP="00FF3630">
            <w:pPr>
              <w:spacing w:after="240" w:line="360" w:lineRule="auto"/>
              <w:jc w:val="center"/>
              <w:rPr>
                <w:rFonts w:ascii="Arial" w:eastAsia="Times New Roman" w:hAnsi="Arial" w:cs="Arial"/>
                <w:sz w:val="20"/>
                <w:szCs w:val="18"/>
                <w:lang w:eastAsia="pl-PL"/>
              </w:rPr>
            </w:pPr>
            <w:r>
              <w:rPr>
                <w:rFonts w:ascii="Arial" w:eastAsia="Times New Roman" w:hAnsi="Arial" w:cs="Arial"/>
                <w:sz w:val="20"/>
                <w:szCs w:val="18"/>
                <w:lang w:eastAsia="pl-PL"/>
              </w:rPr>
              <w:t>5</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5  USŁUGI INKUBATORA TECHNOLOGICZNEGO</w:t>
            </w:r>
          </w:p>
        </w:tc>
        <w:tc>
          <w:tcPr>
            <w:tcW w:w="1031" w:type="dxa"/>
          </w:tcPr>
          <w:p w:rsidR="00C91932" w:rsidRPr="00A872BE" w:rsidRDefault="00892AA2" w:rsidP="00FF3630">
            <w:pPr>
              <w:spacing w:after="240" w:line="360" w:lineRule="auto"/>
              <w:jc w:val="center"/>
              <w:rPr>
                <w:rFonts w:ascii="Arial" w:eastAsia="Times New Roman" w:hAnsi="Arial" w:cs="Arial"/>
                <w:sz w:val="20"/>
                <w:szCs w:val="18"/>
                <w:lang w:eastAsia="pl-PL"/>
              </w:rPr>
            </w:pPr>
            <w:r>
              <w:rPr>
                <w:rFonts w:ascii="Arial" w:eastAsia="Times New Roman" w:hAnsi="Arial" w:cs="Arial"/>
                <w:sz w:val="20"/>
                <w:szCs w:val="18"/>
                <w:lang w:eastAsia="pl-PL"/>
              </w:rPr>
              <w:t>8</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6  POMOC PUBLICZNA I POMOC DE MINIMIS</w:t>
            </w:r>
          </w:p>
        </w:tc>
        <w:tc>
          <w:tcPr>
            <w:tcW w:w="1031" w:type="dxa"/>
          </w:tcPr>
          <w:p w:rsidR="00C91932" w:rsidRPr="00A872BE" w:rsidRDefault="00892AA2" w:rsidP="00FF3630">
            <w:pPr>
              <w:spacing w:after="240" w:line="360" w:lineRule="auto"/>
              <w:jc w:val="center"/>
              <w:rPr>
                <w:rFonts w:ascii="Arial" w:eastAsia="Times New Roman" w:hAnsi="Arial" w:cs="Arial"/>
                <w:sz w:val="20"/>
                <w:szCs w:val="18"/>
                <w:lang w:eastAsia="pl-PL"/>
              </w:rPr>
            </w:pPr>
            <w:r>
              <w:rPr>
                <w:rFonts w:ascii="Arial" w:eastAsia="Times New Roman" w:hAnsi="Arial" w:cs="Arial"/>
                <w:sz w:val="20"/>
                <w:szCs w:val="18"/>
                <w:lang w:eastAsia="pl-PL"/>
              </w:rPr>
              <w:t>8</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xml:space="preserve">§ 7  OPŁATY ZA KORZYSTANIE Z USŁUG </w:t>
            </w:r>
          </w:p>
        </w:tc>
        <w:tc>
          <w:tcPr>
            <w:tcW w:w="1031" w:type="dxa"/>
          </w:tcPr>
          <w:p w:rsidR="00C91932" w:rsidRPr="00A872BE" w:rsidRDefault="00C91932" w:rsidP="00892AA2">
            <w:pPr>
              <w:spacing w:after="240" w:line="360" w:lineRule="auto"/>
              <w:jc w:val="center"/>
              <w:rPr>
                <w:rFonts w:ascii="Arial" w:eastAsia="Times New Roman" w:hAnsi="Arial" w:cs="Arial"/>
                <w:sz w:val="20"/>
                <w:szCs w:val="18"/>
                <w:lang w:eastAsia="pl-PL"/>
              </w:rPr>
            </w:pPr>
            <w:r>
              <w:rPr>
                <w:rFonts w:ascii="Arial" w:eastAsia="Times New Roman" w:hAnsi="Arial" w:cs="Arial"/>
                <w:sz w:val="20"/>
                <w:szCs w:val="18"/>
                <w:lang w:eastAsia="pl-PL"/>
              </w:rPr>
              <w:t>1</w:t>
            </w:r>
            <w:r w:rsidR="00892AA2">
              <w:rPr>
                <w:rFonts w:ascii="Arial" w:eastAsia="Times New Roman" w:hAnsi="Arial" w:cs="Arial"/>
                <w:sz w:val="20"/>
                <w:szCs w:val="18"/>
                <w:lang w:eastAsia="pl-PL"/>
              </w:rPr>
              <w:t>0</w:t>
            </w:r>
          </w:p>
        </w:tc>
      </w:tr>
      <w:tr w:rsidR="00C91932" w:rsidRPr="00A872BE" w:rsidTr="00F11D64">
        <w:tc>
          <w:tcPr>
            <w:tcW w:w="8188" w:type="dxa"/>
          </w:tcPr>
          <w:p w:rsidR="00C91932" w:rsidRPr="00A872BE" w:rsidRDefault="00C91932" w:rsidP="00FF3630">
            <w:pPr>
              <w:spacing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8  PROCEDURA WYJŚCIA Z INKUBATORA TECHNOLOGICZNEGO</w:t>
            </w:r>
          </w:p>
        </w:tc>
        <w:tc>
          <w:tcPr>
            <w:tcW w:w="1031" w:type="dxa"/>
          </w:tcPr>
          <w:p w:rsidR="00C91932" w:rsidRPr="00A872BE" w:rsidRDefault="00C91932" w:rsidP="00892AA2">
            <w:pPr>
              <w:spacing w:after="240" w:line="360" w:lineRule="auto"/>
              <w:jc w:val="center"/>
              <w:rPr>
                <w:rFonts w:ascii="Arial" w:eastAsia="Times New Roman" w:hAnsi="Arial" w:cs="Arial"/>
                <w:sz w:val="20"/>
                <w:szCs w:val="18"/>
                <w:lang w:eastAsia="pl-PL"/>
              </w:rPr>
            </w:pPr>
            <w:r w:rsidRPr="00A872BE">
              <w:rPr>
                <w:rFonts w:ascii="Arial" w:eastAsia="Times New Roman" w:hAnsi="Arial" w:cs="Arial"/>
                <w:sz w:val="20"/>
                <w:szCs w:val="18"/>
                <w:lang w:eastAsia="pl-PL"/>
              </w:rPr>
              <w:t>1</w:t>
            </w:r>
            <w:r w:rsidR="00892AA2">
              <w:rPr>
                <w:rFonts w:ascii="Arial" w:eastAsia="Times New Roman" w:hAnsi="Arial" w:cs="Arial"/>
                <w:sz w:val="20"/>
                <w:szCs w:val="18"/>
                <w:lang w:eastAsia="pl-PL"/>
              </w:rPr>
              <w:t>0</w:t>
            </w:r>
          </w:p>
        </w:tc>
      </w:tr>
      <w:tr w:rsidR="00C91932" w:rsidRPr="00A872BE" w:rsidTr="00F11D64">
        <w:tc>
          <w:tcPr>
            <w:tcW w:w="8188" w:type="dxa"/>
          </w:tcPr>
          <w:p w:rsidR="00C91932" w:rsidRPr="00A872BE" w:rsidRDefault="00C91932" w:rsidP="00FF3630">
            <w:pPr>
              <w:spacing w:after="0" w:line="360" w:lineRule="auto"/>
              <w:ind w:left="426" w:hanging="426"/>
              <w:rPr>
                <w:rFonts w:ascii="Arial" w:eastAsia="Times New Roman" w:hAnsi="Arial" w:cs="Arial"/>
                <w:sz w:val="20"/>
                <w:szCs w:val="20"/>
                <w:lang w:eastAsia="pl-PL"/>
              </w:rPr>
            </w:pPr>
            <w:r w:rsidRPr="00A872BE">
              <w:rPr>
                <w:rFonts w:ascii="Arial" w:eastAsia="Times New Roman" w:hAnsi="Arial" w:cs="Arial"/>
                <w:sz w:val="20"/>
                <w:szCs w:val="20"/>
                <w:lang w:eastAsia="pl-PL"/>
              </w:rPr>
              <w:t xml:space="preserve">§ 9  UPRAWNIENIA I OBOWIĄZKI LOKATORÓW PROWADZĄCYCH DZIAŁALNOŚĆ </w:t>
            </w:r>
            <w:r w:rsidRPr="00A872BE">
              <w:rPr>
                <w:rFonts w:ascii="Arial" w:eastAsia="Times New Roman" w:hAnsi="Arial" w:cs="Arial"/>
                <w:sz w:val="20"/>
                <w:szCs w:val="20"/>
                <w:lang w:eastAsia="pl-PL"/>
              </w:rPr>
              <w:br/>
              <w:t>W BUDYNKU  INKUBATORA TECHNOLOGICZNEGO</w:t>
            </w:r>
          </w:p>
        </w:tc>
        <w:tc>
          <w:tcPr>
            <w:tcW w:w="1031" w:type="dxa"/>
          </w:tcPr>
          <w:p w:rsidR="00C91932" w:rsidRPr="00A872BE" w:rsidRDefault="00C91932" w:rsidP="00892AA2">
            <w:pPr>
              <w:spacing w:after="240" w:line="360" w:lineRule="auto"/>
              <w:jc w:val="center"/>
              <w:rPr>
                <w:rFonts w:ascii="Arial" w:eastAsia="Times New Roman" w:hAnsi="Arial" w:cs="Arial"/>
                <w:sz w:val="20"/>
                <w:szCs w:val="18"/>
                <w:lang w:eastAsia="pl-PL"/>
              </w:rPr>
            </w:pPr>
            <w:r>
              <w:rPr>
                <w:rFonts w:ascii="Arial" w:eastAsia="Times New Roman" w:hAnsi="Arial" w:cs="Arial"/>
                <w:sz w:val="20"/>
                <w:szCs w:val="18"/>
                <w:lang w:eastAsia="pl-PL"/>
              </w:rPr>
              <w:t>1</w:t>
            </w:r>
            <w:r w:rsidR="00892AA2">
              <w:rPr>
                <w:rFonts w:ascii="Arial" w:eastAsia="Times New Roman" w:hAnsi="Arial" w:cs="Arial"/>
                <w:sz w:val="20"/>
                <w:szCs w:val="18"/>
                <w:lang w:eastAsia="pl-PL"/>
              </w:rPr>
              <w:t>0</w:t>
            </w:r>
          </w:p>
        </w:tc>
      </w:tr>
      <w:tr w:rsidR="00C91932" w:rsidRPr="00A872BE" w:rsidTr="00F11D64">
        <w:tc>
          <w:tcPr>
            <w:tcW w:w="8188" w:type="dxa"/>
          </w:tcPr>
          <w:p w:rsidR="00C91932" w:rsidRPr="00A872BE" w:rsidRDefault="00C91932" w:rsidP="00FF3630">
            <w:pPr>
              <w:spacing w:before="240" w:after="240" w:line="360" w:lineRule="auto"/>
              <w:rPr>
                <w:rFonts w:ascii="Arial" w:eastAsia="Times New Roman" w:hAnsi="Arial" w:cs="Arial"/>
                <w:sz w:val="20"/>
                <w:szCs w:val="20"/>
                <w:lang w:eastAsia="pl-PL"/>
              </w:rPr>
            </w:pPr>
            <w:r w:rsidRPr="00A872BE">
              <w:rPr>
                <w:rFonts w:ascii="Arial" w:eastAsia="Times New Roman" w:hAnsi="Arial" w:cs="Arial"/>
                <w:sz w:val="20"/>
                <w:szCs w:val="20"/>
                <w:lang w:eastAsia="pl-PL"/>
              </w:rPr>
              <w:t>§ 10  POSTANOWIENIA KOŃCOWE</w:t>
            </w:r>
          </w:p>
        </w:tc>
        <w:tc>
          <w:tcPr>
            <w:tcW w:w="1031" w:type="dxa"/>
          </w:tcPr>
          <w:p w:rsidR="00C91932" w:rsidRPr="00EA16B6" w:rsidRDefault="00C91932" w:rsidP="00FF3630">
            <w:pPr>
              <w:spacing w:after="240" w:line="360" w:lineRule="auto"/>
              <w:jc w:val="center"/>
              <w:rPr>
                <w:rFonts w:ascii="Arial" w:eastAsia="Times New Roman" w:hAnsi="Arial" w:cs="Arial"/>
                <w:sz w:val="2"/>
                <w:szCs w:val="2"/>
                <w:lang w:eastAsia="pl-PL"/>
              </w:rPr>
            </w:pPr>
          </w:p>
          <w:p w:rsidR="00C91932" w:rsidRPr="00A872BE" w:rsidRDefault="00C91932" w:rsidP="00892AA2">
            <w:pPr>
              <w:spacing w:after="240" w:line="360" w:lineRule="auto"/>
              <w:jc w:val="center"/>
              <w:rPr>
                <w:rFonts w:ascii="Arial" w:eastAsia="Times New Roman" w:hAnsi="Arial" w:cs="Arial"/>
                <w:sz w:val="20"/>
                <w:szCs w:val="18"/>
                <w:lang w:eastAsia="pl-PL"/>
              </w:rPr>
            </w:pPr>
            <w:r w:rsidRPr="00A872BE">
              <w:rPr>
                <w:rFonts w:ascii="Arial" w:eastAsia="Times New Roman" w:hAnsi="Arial" w:cs="Arial"/>
                <w:sz w:val="20"/>
                <w:szCs w:val="18"/>
                <w:lang w:eastAsia="pl-PL"/>
              </w:rPr>
              <w:t>1</w:t>
            </w:r>
            <w:r w:rsidR="00892AA2">
              <w:rPr>
                <w:rFonts w:ascii="Arial" w:eastAsia="Times New Roman" w:hAnsi="Arial" w:cs="Arial"/>
                <w:sz w:val="20"/>
                <w:szCs w:val="18"/>
                <w:lang w:eastAsia="pl-PL"/>
              </w:rPr>
              <w:t>2</w:t>
            </w:r>
          </w:p>
        </w:tc>
      </w:tr>
    </w:tbl>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Pr="00A872BE" w:rsidRDefault="00C91932" w:rsidP="00C91932">
      <w:pPr>
        <w:spacing w:after="240" w:line="240" w:lineRule="auto"/>
        <w:jc w:val="center"/>
        <w:rPr>
          <w:rFonts w:ascii="Arial" w:eastAsia="Times New Roman" w:hAnsi="Arial" w:cs="Arial"/>
          <w:b/>
          <w:sz w:val="18"/>
          <w:szCs w:val="18"/>
          <w:lang w:eastAsia="pl-PL"/>
        </w:rPr>
      </w:pPr>
    </w:p>
    <w:p w:rsidR="00C91932" w:rsidRDefault="00C91932" w:rsidP="00C91932">
      <w:pPr>
        <w:spacing w:after="240" w:line="240" w:lineRule="auto"/>
        <w:rPr>
          <w:rFonts w:ascii="Arial" w:eastAsia="Times New Roman" w:hAnsi="Arial" w:cs="Arial"/>
          <w:b/>
          <w:sz w:val="18"/>
          <w:szCs w:val="18"/>
          <w:lang w:eastAsia="pl-PL"/>
        </w:rPr>
      </w:pPr>
    </w:p>
    <w:p w:rsidR="00C91932" w:rsidRDefault="00C91932" w:rsidP="00C91932">
      <w:pPr>
        <w:spacing w:after="240" w:line="240" w:lineRule="auto"/>
        <w:rPr>
          <w:rFonts w:ascii="Arial" w:eastAsia="Times New Roman" w:hAnsi="Arial" w:cs="Arial"/>
          <w:b/>
          <w:sz w:val="18"/>
          <w:szCs w:val="18"/>
          <w:lang w:eastAsia="pl-PL"/>
        </w:rPr>
      </w:pPr>
    </w:p>
    <w:p w:rsidR="00C91932" w:rsidRDefault="00C91932" w:rsidP="00C91932">
      <w:pPr>
        <w:spacing w:after="240" w:line="240" w:lineRule="auto"/>
        <w:rPr>
          <w:rFonts w:ascii="Arial" w:eastAsia="Times New Roman" w:hAnsi="Arial" w:cs="Arial"/>
          <w:b/>
          <w:sz w:val="18"/>
          <w:szCs w:val="18"/>
          <w:lang w:eastAsia="pl-PL"/>
        </w:rPr>
      </w:pPr>
    </w:p>
    <w:p w:rsidR="00C91932" w:rsidRPr="00A872BE" w:rsidRDefault="00C91932" w:rsidP="00C91932">
      <w:pPr>
        <w:spacing w:after="240" w:line="240" w:lineRule="auto"/>
        <w:rPr>
          <w:rFonts w:ascii="Arial" w:eastAsia="Times New Roman" w:hAnsi="Arial" w:cs="Arial"/>
          <w:b/>
          <w:sz w:val="18"/>
          <w:szCs w:val="18"/>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FF3630" w:rsidRDefault="00FF3630" w:rsidP="00C91932">
      <w:pPr>
        <w:spacing w:after="0" w:line="240" w:lineRule="auto"/>
        <w:jc w:val="center"/>
        <w:rPr>
          <w:rFonts w:ascii="Arial" w:eastAsia="Times New Roman" w:hAnsi="Arial" w:cs="Arial"/>
          <w:b/>
          <w:sz w:val="20"/>
          <w:szCs w:val="20"/>
          <w:lang w:eastAsia="pl-PL"/>
        </w:rPr>
      </w:pPr>
    </w:p>
    <w:p w:rsidR="00C91932" w:rsidRPr="00A872BE" w:rsidRDefault="00C91932" w:rsidP="00C91932">
      <w:pPr>
        <w:spacing w:after="0" w:line="240" w:lineRule="auto"/>
        <w:jc w:val="center"/>
        <w:rPr>
          <w:rFonts w:ascii="Arial" w:eastAsia="Times New Roman" w:hAnsi="Arial" w:cs="Arial"/>
          <w:b/>
          <w:sz w:val="20"/>
          <w:szCs w:val="20"/>
          <w:lang w:eastAsia="pl-PL"/>
        </w:rPr>
      </w:pPr>
      <w:r w:rsidRPr="00A872BE">
        <w:rPr>
          <w:rFonts w:ascii="Arial" w:eastAsia="Times New Roman" w:hAnsi="Arial" w:cs="Arial"/>
          <w:b/>
          <w:sz w:val="20"/>
          <w:szCs w:val="20"/>
          <w:lang w:eastAsia="pl-PL"/>
        </w:rPr>
        <w:lastRenderedPageBreak/>
        <w:t>§ 1</w:t>
      </w:r>
    </w:p>
    <w:p w:rsidR="00C91932" w:rsidRPr="00A872BE" w:rsidRDefault="00C91932" w:rsidP="00C91932">
      <w:pPr>
        <w:spacing w:after="240" w:line="240" w:lineRule="auto"/>
        <w:jc w:val="center"/>
        <w:rPr>
          <w:rFonts w:ascii="Arial" w:eastAsia="Times New Roman" w:hAnsi="Arial" w:cs="Arial"/>
          <w:b/>
          <w:sz w:val="20"/>
          <w:szCs w:val="20"/>
          <w:lang w:eastAsia="pl-PL"/>
        </w:rPr>
      </w:pPr>
      <w:r w:rsidRPr="00A872BE">
        <w:rPr>
          <w:rFonts w:ascii="Arial" w:eastAsia="Times New Roman" w:hAnsi="Arial" w:cs="Arial"/>
          <w:b/>
          <w:sz w:val="20"/>
          <w:szCs w:val="20"/>
          <w:lang w:eastAsia="pl-PL"/>
        </w:rPr>
        <w:t>POSTANOWIENIA OGÓLNE</w:t>
      </w:r>
    </w:p>
    <w:p w:rsidR="00C91932" w:rsidRPr="007D16CB" w:rsidRDefault="00C91932" w:rsidP="00C91932">
      <w:pPr>
        <w:numPr>
          <w:ilvl w:val="1"/>
          <w:numId w:val="21"/>
        </w:numPr>
        <w:tabs>
          <w:tab w:val="left" w:pos="426"/>
        </w:tabs>
        <w:spacing w:after="240" w:line="240" w:lineRule="auto"/>
        <w:jc w:val="both"/>
        <w:rPr>
          <w:rFonts w:ascii="Arial" w:eastAsia="Times New Roman" w:hAnsi="Arial" w:cs="Arial"/>
          <w:lang w:eastAsia="pl-PL"/>
        </w:rPr>
      </w:pPr>
      <w:bookmarkStart w:id="0" w:name="_Ref308004467"/>
      <w:r w:rsidRPr="007D16CB">
        <w:rPr>
          <w:rFonts w:ascii="Arial" w:eastAsia="Times New Roman" w:hAnsi="Arial" w:cs="Arial"/>
          <w:lang w:eastAsia="pl-PL"/>
        </w:rPr>
        <w:t xml:space="preserve">Inkubatory Technologiczne działają w ramach Kieleckiego Parku Technologicznego, będącego jednostką organizacyjną Gminy Kielce powołaną uchwałą nr XXII/477/2008 Rady Miejskiej </w:t>
      </w:r>
      <w:r>
        <w:rPr>
          <w:rFonts w:ascii="Arial" w:eastAsia="Times New Roman" w:hAnsi="Arial" w:cs="Arial"/>
          <w:lang w:eastAsia="pl-PL"/>
        </w:rPr>
        <w:br/>
      </w:r>
      <w:r w:rsidRPr="007D16CB">
        <w:rPr>
          <w:rFonts w:ascii="Arial" w:eastAsia="Times New Roman" w:hAnsi="Arial" w:cs="Arial"/>
          <w:lang w:eastAsia="pl-PL"/>
        </w:rPr>
        <w:t>w Kielcach z dnia 3 kwietnia 2008 w sprawie utworzenia jednostki budżetowej o nazwie Kielecki Inkubator Technologiczny w Kielcach oraz ustalenia źródeł finansowania dochodów własnych jednostki i ich przeznaczenia, z późniejszymi zmianami.</w:t>
      </w:r>
      <w:bookmarkEnd w:id="0"/>
    </w:p>
    <w:p w:rsidR="00C91932" w:rsidRPr="003C2750" w:rsidRDefault="00C91932" w:rsidP="003C2750">
      <w:pPr>
        <w:numPr>
          <w:ilvl w:val="1"/>
          <w:numId w:val="21"/>
        </w:numPr>
        <w:tabs>
          <w:tab w:val="left" w:pos="426"/>
        </w:tabs>
        <w:spacing w:after="240" w:line="240" w:lineRule="auto"/>
        <w:jc w:val="both"/>
        <w:rPr>
          <w:rFonts w:ascii="Arial" w:eastAsia="Times New Roman" w:hAnsi="Arial" w:cs="Arial"/>
          <w:lang w:eastAsia="pl-PL"/>
        </w:rPr>
      </w:pPr>
      <w:r w:rsidRPr="00A872BE">
        <w:rPr>
          <w:rFonts w:ascii="Arial" w:eastAsia="Times New Roman" w:hAnsi="Arial" w:cs="Arial"/>
          <w:lang w:eastAsia="pl-PL"/>
        </w:rPr>
        <w:t xml:space="preserve">Tryb naboru do Inkubatorów Kieleckiego Parku Technologicznego określa Uchwała </w:t>
      </w:r>
      <w:r>
        <w:rPr>
          <w:rFonts w:ascii="Arial" w:eastAsia="Times New Roman" w:hAnsi="Arial" w:cs="Arial"/>
          <w:lang w:eastAsia="pl-PL"/>
        </w:rPr>
        <w:br/>
      </w:r>
      <w:r w:rsidRPr="00A872BE">
        <w:rPr>
          <w:rFonts w:ascii="Arial" w:eastAsia="Times New Roman" w:hAnsi="Arial" w:cs="Arial"/>
          <w:lang w:eastAsia="pl-PL"/>
        </w:rPr>
        <w:t>Nr XXXVI/654/2012 Rady Miasta Kielce z dnia 8 listopad</w:t>
      </w:r>
      <w:r w:rsidR="003C2750">
        <w:rPr>
          <w:rFonts w:ascii="Arial" w:eastAsia="Times New Roman" w:hAnsi="Arial" w:cs="Arial"/>
          <w:lang w:eastAsia="pl-PL"/>
        </w:rPr>
        <w:t xml:space="preserve">a 2012r. z </w:t>
      </w:r>
      <w:proofErr w:type="spellStart"/>
      <w:r w:rsidR="003C2750">
        <w:rPr>
          <w:rFonts w:ascii="Arial" w:eastAsia="Times New Roman" w:hAnsi="Arial" w:cs="Arial"/>
          <w:lang w:eastAsia="pl-PL"/>
        </w:rPr>
        <w:t>późn</w:t>
      </w:r>
      <w:proofErr w:type="spellEnd"/>
      <w:r w:rsidR="003C2750">
        <w:rPr>
          <w:rFonts w:ascii="Arial" w:eastAsia="Times New Roman" w:hAnsi="Arial" w:cs="Arial"/>
          <w:lang w:eastAsia="pl-PL"/>
        </w:rPr>
        <w:t>. zm.  w sprawie</w:t>
      </w:r>
      <w:r w:rsidR="003C2750">
        <w:rPr>
          <w:rFonts w:ascii="Arial" w:eastAsia="Times New Roman" w:hAnsi="Arial" w:cs="Arial"/>
          <w:lang w:eastAsia="pl-PL"/>
        </w:rPr>
        <w:br/>
      </w:r>
      <w:r w:rsidRPr="003C2750">
        <w:rPr>
          <w:rFonts w:ascii="Arial" w:eastAsia="Times New Roman" w:hAnsi="Arial" w:cs="Arial"/>
          <w:lang w:eastAsia="pl-PL"/>
        </w:rPr>
        <w:t>określenia szczegółowych warunków korzystania z nieruchomości będących w trwałym zarządzie Kieleckiego Parku Technologicznego.</w:t>
      </w:r>
    </w:p>
    <w:p w:rsidR="00C91932" w:rsidRPr="00A872BE" w:rsidRDefault="00C91932" w:rsidP="00C91932">
      <w:pPr>
        <w:numPr>
          <w:ilvl w:val="1"/>
          <w:numId w:val="21"/>
        </w:numPr>
        <w:tabs>
          <w:tab w:val="left" w:pos="426"/>
        </w:tabs>
        <w:spacing w:after="240" w:line="240" w:lineRule="auto"/>
        <w:jc w:val="both"/>
        <w:rPr>
          <w:rFonts w:ascii="Arial" w:eastAsia="Times New Roman" w:hAnsi="Arial" w:cs="Arial"/>
          <w:lang w:eastAsia="pl-PL"/>
        </w:rPr>
      </w:pPr>
      <w:r w:rsidRPr="00A872BE">
        <w:rPr>
          <w:rFonts w:ascii="Arial" w:eastAsia="Times New Roman" w:hAnsi="Arial" w:cs="Arial"/>
          <w:lang w:eastAsia="pl-PL"/>
        </w:rPr>
        <w:t>Inkubatory Technologiczne są zarządzane przez Dyrektora Kiele</w:t>
      </w:r>
      <w:r w:rsidR="003C2750">
        <w:rPr>
          <w:rFonts w:ascii="Arial" w:eastAsia="Times New Roman" w:hAnsi="Arial" w:cs="Arial"/>
          <w:lang w:eastAsia="pl-PL"/>
        </w:rPr>
        <w:t>ckiego Parku</w:t>
      </w:r>
      <w:r w:rsidR="003C2750">
        <w:rPr>
          <w:rFonts w:ascii="Arial" w:eastAsia="Times New Roman" w:hAnsi="Arial" w:cs="Arial"/>
          <w:lang w:eastAsia="pl-PL"/>
        </w:rPr>
        <w:br/>
      </w:r>
      <w:r w:rsidRPr="00A872BE">
        <w:rPr>
          <w:rFonts w:ascii="Arial" w:eastAsia="Times New Roman" w:hAnsi="Arial" w:cs="Arial"/>
          <w:lang w:eastAsia="pl-PL"/>
        </w:rPr>
        <w:t>Technologicznego.</w:t>
      </w:r>
    </w:p>
    <w:p w:rsidR="00C91932" w:rsidRPr="00A872BE" w:rsidRDefault="00C91932" w:rsidP="00C91932">
      <w:pPr>
        <w:numPr>
          <w:ilvl w:val="1"/>
          <w:numId w:val="21"/>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Ilekroć w dalszej części niniejszego dokumentu jest mowa o:</w:t>
      </w:r>
    </w:p>
    <w:p w:rsidR="00C91932" w:rsidRPr="00A872BE" w:rsidRDefault="00C91932" w:rsidP="00C91932">
      <w:pPr>
        <w:numPr>
          <w:ilvl w:val="0"/>
          <w:numId w:val="23"/>
        </w:numPr>
        <w:spacing w:after="0" w:line="240" w:lineRule="auto"/>
        <w:jc w:val="both"/>
        <w:rPr>
          <w:rFonts w:ascii="Arial" w:eastAsia="Times New Roman" w:hAnsi="Arial" w:cs="Arial"/>
          <w:lang w:eastAsia="pl-PL"/>
        </w:rPr>
      </w:pPr>
      <w:r w:rsidRPr="00A872BE">
        <w:rPr>
          <w:rFonts w:ascii="Arial" w:eastAsia="Times New Roman" w:hAnsi="Arial" w:cs="Arial"/>
          <w:i/>
          <w:lang w:eastAsia="pl-PL"/>
        </w:rPr>
        <w:t>Regulaminie</w:t>
      </w:r>
      <w:r w:rsidRPr="00A872BE">
        <w:rPr>
          <w:rFonts w:ascii="Arial" w:eastAsia="Times New Roman" w:hAnsi="Arial" w:cs="Arial"/>
          <w:lang w:eastAsia="pl-PL"/>
        </w:rPr>
        <w:t xml:space="preserve"> - rozumie się przez to niniejszy Regulamin naboru i funkcjonowania Strefy 1: Inkubatorów Technologicznych w Kieleckim Parku Technologicznym;</w:t>
      </w:r>
    </w:p>
    <w:p w:rsidR="00C91932" w:rsidRPr="00A872BE" w:rsidRDefault="00C91932" w:rsidP="00C91932">
      <w:pPr>
        <w:numPr>
          <w:ilvl w:val="0"/>
          <w:numId w:val="23"/>
        </w:numPr>
        <w:spacing w:after="0" w:line="240" w:lineRule="auto"/>
        <w:jc w:val="both"/>
        <w:rPr>
          <w:rFonts w:ascii="Arial" w:eastAsia="Times New Roman" w:hAnsi="Arial" w:cs="Arial"/>
          <w:lang w:eastAsia="pl-PL"/>
        </w:rPr>
      </w:pPr>
      <w:r w:rsidRPr="00A872BE">
        <w:rPr>
          <w:rFonts w:ascii="Arial" w:eastAsia="Times New Roman" w:hAnsi="Arial" w:cs="Arial"/>
          <w:i/>
          <w:lang w:eastAsia="pl-PL"/>
        </w:rPr>
        <w:t>KPT</w:t>
      </w:r>
      <w:r w:rsidRPr="00A872BE">
        <w:rPr>
          <w:rFonts w:ascii="Arial" w:eastAsia="Times New Roman" w:hAnsi="Arial" w:cs="Arial"/>
          <w:lang w:eastAsia="pl-PL"/>
        </w:rPr>
        <w:t xml:space="preserve"> - należy przez to rozumieć Kielecki Park Technologiczny, ul. Olszewskiego 6, </w:t>
      </w:r>
      <w:r w:rsidR="003C2750">
        <w:rPr>
          <w:rFonts w:ascii="Arial" w:eastAsia="Times New Roman" w:hAnsi="Arial" w:cs="Arial"/>
          <w:lang w:eastAsia="pl-PL"/>
        </w:rPr>
        <w:br/>
      </w:r>
      <w:r w:rsidRPr="00A872BE">
        <w:rPr>
          <w:rFonts w:ascii="Arial" w:eastAsia="Times New Roman" w:hAnsi="Arial" w:cs="Arial"/>
          <w:lang w:eastAsia="pl-PL"/>
        </w:rPr>
        <w:t>25-663 Kielce;</w:t>
      </w:r>
    </w:p>
    <w:p w:rsidR="00C91932" w:rsidRPr="00A872BE" w:rsidRDefault="00C91932" w:rsidP="00C91932">
      <w:pPr>
        <w:numPr>
          <w:ilvl w:val="0"/>
          <w:numId w:val="23"/>
        </w:numPr>
        <w:spacing w:after="0" w:line="240" w:lineRule="auto"/>
        <w:jc w:val="both"/>
        <w:rPr>
          <w:rFonts w:ascii="Arial" w:eastAsia="Times New Roman" w:hAnsi="Arial" w:cs="Arial"/>
          <w:lang w:eastAsia="pl-PL"/>
        </w:rPr>
      </w:pPr>
      <w:r w:rsidRPr="00A872BE">
        <w:rPr>
          <w:rFonts w:ascii="Arial" w:eastAsia="Times New Roman" w:hAnsi="Arial" w:cs="Arial"/>
          <w:i/>
          <w:lang w:eastAsia="pl-PL"/>
        </w:rPr>
        <w:t>Inkubatorze Technologicznym - IT</w:t>
      </w:r>
      <w:r w:rsidRPr="00A872BE">
        <w:rPr>
          <w:rFonts w:ascii="Arial" w:eastAsia="Times New Roman" w:hAnsi="Arial" w:cs="Arial"/>
          <w:lang w:eastAsia="pl-PL"/>
        </w:rPr>
        <w:t xml:space="preserve"> - należy przez to rozumieć Inkubator Technologiczny ORANGE INC</w:t>
      </w:r>
      <w:r>
        <w:rPr>
          <w:rFonts w:ascii="Arial" w:eastAsia="Times New Roman" w:hAnsi="Arial" w:cs="Arial"/>
          <w:lang w:eastAsia="pl-PL"/>
        </w:rPr>
        <w:t>.</w:t>
      </w:r>
      <w:r w:rsidRPr="00A872BE">
        <w:rPr>
          <w:rFonts w:ascii="Arial" w:eastAsia="Times New Roman" w:hAnsi="Arial" w:cs="Arial"/>
          <w:lang w:eastAsia="pl-PL"/>
        </w:rPr>
        <w:t xml:space="preserve"> lub SKYE INC. Kieleckiego Parku Technologicznego - Strefa 1;</w:t>
      </w:r>
    </w:p>
    <w:p w:rsidR="00C91932" w:rsidRPr="00A872BE" w:rsidRDefault="00C91932" w:rsidP="00C91932">
      <w:pPr>
        <w:numPr>
          <w:ilvl w:val="0"/>
          <w:numId w:val="23"/>
        </w:numPr>
        <w:spacing w:after="0" w:line="240" w:lineRule="auto"/>
        <w:jc w:val="both"/>
        <w:rPr>
          <w:rFonts w:ascii="Arial" w:eastAsia="Times New Roman" w:hAnsi="Arial" w:cs="Arial"/>
          <w:strike/>
          <w:lang w:eastAsia="pl-PL"/>
        </w:rPr>
      </w:pPr>
      <w:r w:rsidRPr="00A872BE">
        <w:rPr>
          <w:rFonts w:ascii="Arial" w:eastAsia="Times New Roman" w:hAnsi="Arial" w:cs="Arial"/>
          <w:i/>
          <w:lang w:eastAsia="pl-PL"/>
        </w:rPr>
        <w:t>Działalności innowacyjnej</w:t>
      </w:r>
      <w:r w:rsidRPr="00A872BE">
        <w:rPr>
          <w:rFonts w:ascii="Arial" w:eastAsia="Times New Roman" w:hAnsi="Arial" w:cs="Arial"/>
          <w:lang w:eastAsia="pl-PL"/>
        </w:rPr>
        <w:t xml:space="preserve"> - rozumie się przez to szereg działań o charakterze badawczym, technicznym, organizacyjnym, finansowym i handlowym, których celem jest opracowanie </w:t>
      </w:r>
      <w:r w:rsidRPr="00A872BE">
        <w:rPr>
          <w:rFonts w:ascii="Arial" w:eastAsia="Times New Roman" w:hAnsi="Arial" w:cs="Arial"/>
          <w:lang w:eastAsia="pl-PL"/>
        </w:rPr>
        <w:br/>
        <w:t>i wdrożenie nowych lub istotnie ulepszonych produktów, procesów lub usług, przy czym wyroby te są nowe przynajmniej z punktu widzenia wprowadzającego podmiotu;</w:t>
      </w:r>
    </w:p>
    <w:p w:rsidR="00C91932" w:rsidRPr="00A872BE" w:rsidRDefault="00C91932" w:rsidP="00C91932">
      <w:pPr>
        <w:numPr>
          <w:ilvl w:val="0"/>
          <w:numId w:val="23"/>
        </w:numPr>
        <w:spacing w:after="0" w:line="240" w:lineRule="auto"/>
        <w:jc w:val="both"/>
        <w:rPr>
          <w:rFonts w:ascii="Arial" w:eastAsia="Times New Roman" w:hAnsi="Arial" w:cs="Arial"/>
          <w:lang w:eastAsia="pl-PL"/>
        </w:rPr>
      </w:pPr>
      <w:r w:rsidRPr="00A872BE">
        <w:rPr>
          <w:rFonts w:ascii="Arial" w:eastAsia="Times New Roman" w:hAnsi="Arial" w:cs="Arial"/>
          <w:i/>
          <w:lang w:eastAsia="pl-PL"/>
        </w:rPr>
        <w:t>Lokatorze/Podmiocie</w:t>
      </w:r>
      <w:r w:rsidRPr="00A872BE">
        <w:rPr>
          <w:rFonts w:ascii="Arial" w:eastAsia="Times New Roman" w:hAnsi="Arial" w:cs="Arial"/>
          <w:lang w:eastAsia="pl-PL"/>
        </w:rPr>
        <w:t xml:space="preserve"> – podmiot w rozumieniu § 3 ust. 3.1, który jest najemcą w Inkubatorze Technologicznym. </w:t>
      </w:r>
    </w:p>
    <w:p w:rsidR="00C91932" w:rsidRPr="00A872BE" w:rsidRDefault="00C91932" w:rsidP="00C91932">
      <w:pPr>
        <w:numPr>
          <w:ilvl w:val="0"/>
          <w:numId w:val="23"/>
        </w:numPr>
        <w:spacing w:after="240" w:line="240" w:lineRule="auto"/>
        <w:jc w:val="both"/>
        <w:rPr>
          <w:rFonts w:ascii="Arial" w:eastAsia="Times New Roman" w:hAnsi="Arial" w:cs="Arial"/>
          <w:lang w:eastAsia="pl-PL"/>
        </w:rPr>
      </w:pPr>
      <w:r w:rsidRPr="00A872BE">
        <w:rPr>
          <w:rFonts w:ascii="Arial" w:eastAsia="Times New Roman" w:hAnsi="Arial" w:cs="Arial"/>
          <w:i/>
          <w:lang w:eastAsia="pl-PL"/>
        </w:rPr>
        <w:t>Komisji Oceniającej</w:t>
      </w:r>
      <w:r w:rsidRPr="00A872BE">
        <w:rPr>
          <w:rFonts w:ascii="Arial" w:eastAsia="Times New Roman" w:hAnsi="Arial" w:cs="Arial"/>
          <w:lang w:eastAsia="pl-PL"/>
        </w:rPr>
        <w:t xml:space="preserve"> - rozumie się komisję powołaną przez Dyrektora KPT, w skład której wchodzą trzej pracownicy KPT, oceniający podmioty wnioskujące o przyjęcie do Inkubatora Technologicznego. </w:t>
      </w:r>
    </w:p>
    <w:p w:rsidR="00C91932" w:rsidRPr="00A872BE" w:rsidRDefault="00C91932" w:rsidP="00C91932">
      <w:pPr>
        <w:numPr>
          <w:ilvl w:val="1"/>
          <w:numId w:val="21"/>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Kielecki Park Technologiczny zastrzega, że niniejszy Regulamin nie stanowi oferty </w:t>
      </w:r>
      <w:r w:rsidRPr="00A872BE">
        <w:rPr>
          <w:rFonts w:ascii="Arial" w:eastAsia="Times New Roman" w:hAnsi="Arial" w:cs="Arial"/>
          <w:lang w:eastAsia="pl-PL"/>
        </w:rPr>
        <w:br/>
        <w:t xml:space="preserve">w rozumieniu przepisów kodeksu cywilnego.  </w:t>
      </w:r>
    </w:p>
    <w:p w:rsidR="00C91932" w:rsidRPr="00A872BE" w:rsidRDefault="00C91932" w:rsidP="00C91932">
      <w:pPr>
        <w:spacing w:after="0" w:line="240" w:lineRule="auto"/>
        <w:jc w:val="center"/>
        <w:rPr>
          <w:rFonts w:ascii="Arial" w:eastAsia="Times New Roman" w:hAnsi="Arial" w:cs="Arial"/>
          <w:b/>
          <w:lang w:eastAsia="pl-PL"/>
        </w:rPr>
      </w:pPr>
    </w:p>
    <w:p w:rsidR="00C91932" w:rsidRDefault="00C91932" w:rsidP="00C91932">
      <w:pPr>
        <w:spacing w:after="0" w:line="240" w:lineRule="auto"/>
        <w:jc w:val="center"/>
        <w:rPr>
          <w:rFonts w:ascii="Arial" w:eastAsia="Times New Roman" w:hAnsi="Arial" w:cs="Arial"/>
          <w:b/>
          <w:lang w:eastAsia="pl-PL"/>
        </w:rPr>
      </w:pP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 2</w:t>
      </w: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MISJA I CELE</w:t>
      </w:r>
    </w:p>
    <w:p w:rsidR="00C91932" w:rsidRPr="00A872BE" w:rsidRDefault="00C91932" w:rsidP="00C91932">
      <w:pPr>
        <w:spacing w:after="0" w:line="240" w:lineRule="auto"/>
        <w:jc w:val="center"/>
        <w:rPr>
          <w:rFonts w:ascii="Arial" w:eastAsia="Times New Roman" w:hAnsi="Arial" w:cs="Arial"/>
          <w:b/>
          <w:lang w:eastAsia="pl-PL"/>
        </w:rPr>
      </w:pPr>
    </w:p>
    <w:p w:rsidR="00C91932" w:rsidRPr="00A872BE" w:rsidRDefault="00C91932" w:rsidP="00C91932">
      <w:pPr>
        <w:numPr>
          <w:ilvl w:val="1"/>
          <w:numId w:val="32"/>
        </w:numPr>
        <w:tabs>
          <w:tab w:val="left" w:pos="426"/>
        </w:tabs>
        <w:spacing w:after="240" w:line="240" w:lineRule="auto"/>
        <w:jc w:val="both"/>
        <w:rPr>
          <w:rFonts w:ascii="Arial" w:eastAsia="Times New Roman" w:hAnsi="Arial" w:cs="Arial"/>
          <w:b/>
          <w:lang w:eastAsia="pl-PL"/>
        </w:rPr>
      </w:pPr>
      <w:r w:rsidRPr="00A872BE">
        <w:rPr>
          <w:rFonts w:ascii="Arial" w:eastAsia="Times New Roman" w:hAnsi="Arial" w:cs="Arial"/>
          <w:lang w:eastAsia="pl-PL"/>
        </w:rPr>
        <w:t xml:space="preserve">Misją Kieleckiego Parku Technologicznego jest zwiększenie konkurencyjności Miasta Kielce </w:t>
      </w:r>
      <w:r>
        <w:rPr>
          <w:rFonts w:ascii="Arial" w:eastAsia="Times New Roman" w:hAnsi="Arial" w:cs="Arial"/>
          <w:lang w:eastAsia="pl-PL"/>
        </w:rPr>
        <w:br/>
      </w:r>
      <w:r w:rsidRPr="00A872BE">
        <w:rPr>
          <w:rFonts w:ascii="Arial" w:eastAsia="Times New Roman" w:hAnsi="Arial" w:cs="Arial"/>
          <w:lang w:eastAsia="pl-PL"/>
        </w:rPr>
        <w:t>i regionu świętokrzyskiego poprzez kształtowanie klimatu innowacyjności, tworzenie warunków do efektywnego wspierania przedsiębiorstw zorientowanych na stosowanie nowoczesnych technologii na różnych etapach ich rozwoju i stymulowanie współpracy ze środowiskiem naukowo-badawczym.</w:t>
      </w:r>
    </w:p>
    <w:p w:rsidR="00C91932" w:rsidRPr="00A872BE" w:rsidRDefault="00C91932" w:rsidP="00C91932">
      <w:pPr>
        <w:numPr>
          <w:ilvl w:val="1"/>
          <w:numId w:val="32"/>
        </w:numPr>
        <w:tabs>
          <w:tab w:val="left" w:pos="426"/>
        </w:tabs>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 xml:space="preserve">Celem działalności Inkubatora Technologicznego jest wsparcie działalności innowacyjnej, promowanie przedsiębiorczości akademickiej, tworzenie dogodnych warunków do rozwoju innowacyjnych przedsięwzięć oraz pomoc nowym firmom w początkowej fazie ich funkcjonowania na rynku. </w:t>
      </w:r>
    </w:p>
    <w:p w:rsidR="00C91932" w:rsidRPr="00A872BE" w:rsidRDefault="00C91932" w:rsidP="00C91932">
      <w:pPr>
        <w:numPr>
          <w:ilvl w:val="1"/>
          <w:numId w:val="32"/>
        </w:numPr>
        <w:tabs>
          <w:tab w:val="left" w:pos="426"/>
        </w:tabs>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 xml:space="preserve">Inkubator Technologiczny SKYE INC w Strefie 1, ukierunkowany jest przede wszystkim </w:t>
      </w:r>
      <w:r>
        <w:rPr>
          <w:rFonts w:ascii="Arial" w:eastAsia="Times New Roman" w:hAnsi="Arial" w:cs="Arial"/>
          <w:lang w:eastAsia="pl-PL"/>
        </w:rPr>
        <w:br/>
      </w:r>
      <w:r w:rsidRPr="00A872BE">
        <w:rPr>
          <w:rFonts w:ascii="Arial" w:eastAsia="Times New Roman" w:hAnsi="Arial" w:cs="Arial"/>
          <w:lang w:eastAsia="pl-PL"/>
        </w:rPr>
        <w:t xml:space="preserve">na wsparcie działalności innowacyjnej w branży informatycznej, rozumianej jako technologie informacyjne i telekomunikacyjne, czyli branżę gospodarki obejmująca przedsiębiorstwa, których głównym rodzajem działalności jest produkcja dóbr i usług pozwalających </w:t>
      </w:r>
      <w:r>
        <w:rPr>
          <w:rFonts w:ascii="Arial" w:eastAsia="Times New Roman" w:hAnsi="Arial" w:cs="Arial"/>
          <w:lang w:eastAsia="pl-PL"/>
        </w:rPr>
        <w:br/>
      </w:r>
      <w:r w:rsidRPr="00A872BE">
        <w:rPr>
          <w:rFonts w:ascii="Arial" w:eastAsia="Times New Roman" w:hAnsi="Arial" w:cs="Arial"/>
          <w:lang w:eastAsia="pl-PL"/>
        </w:rPr>
        <w:lastRenderedPageBreak/>
        <w:t>na elektroniczne rejestrowanie, przetwarzanie, transmitowanie, odtwarzanie lub wyświetlanie informacji</w:t>
      </w:r>
      <w:r w:rsidRPr="00A872BE">
        <w:rPr>
          <w:rFonts w:ascii="Arial" w:eastAsia="Times New Roman" w:hAnsi="Arial" w:cs="Arial"/>
          <w:vertAlign w:val="superscript"/>
          <w:lang w:eastAsia="pl-PL"/>
        </w:rPr>
        <w:footnoteReference w:id="1"/>
      </w:r>
      <w:r w:rsidRPr="00A872BE">
        <w:rPr>
          <w:rFonts w:ascii="Arial" w:eastAsia="Times New Roman" w:hAnsi="Arial" w:cs="Arial"/>
          <w:lang w:eastAsia="pl-PL"/>
        </w:rPr>
        <w:t>. Dopuszcza się lokalizację innej innowacyjnej działalności.</w:t>
      </w:r>
    </w:p>
    <w:p w:rsidR="00C91932" w:rsidRPr="00A872BE" w:rsidRDefault="00C91932" w:rsidP="00C91932">
      <w:pPr>
        <w:spacing w:after="0" w:line="240" w:lineRule="auto"/>
        <w:jc w:val="center"/>
        <w:rPr>
          <w:rFonts w:ascii="Arial" w:eastAsia="Times New Roman" w:hAnsi="Arial" w:cs="Arial"/>
          <w:b/>
          <w:lang w:eastAsia="pl-PL"/>
        </w:rPr>
      </w:pP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 3</w:t>
      </w: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PODMIOTY UBIEGAJĄCE SIĘ O WEJŚCIE DO IT</w:t>
      </w:r>
    </w:p>
    <w:p w:rsidR="00C91932" w:rsidRPr="00A872BE" w:rsidRDefault="00C91932" w:rsidP="00C91932">
      <w:pPr>
        <w:spacing w:after="0" w:line="240" w:lineRule="auto"/>
        <w:jc w:val="center"/>
        <w:rPr>
          <w:rFonts w:ascii="Arial" w:eastAsia="Times New Roman" w:hAnsi="Arial" w:cs="Arial"/>
          <w:b/>
          <w:lang w:eastAsia="pl-PL"/>
        </w:rPr>
      </w:pPr>
    </w:p>
    <w:p w:rsidR="00C91932" w:rsidRPr="00A872BE" w:rsidRDefault="00C91932" w:rsidP="00C91932">
      <w:pPr>
        <w:numPr>
          <w:ilvl w:val="1"/>
          <w:numId w:val="22"/>
        </w:numPr>
        <w:tabs>
          <w:tab w:val="left" w:pos="426"/>
        </w:tabs>
        <w:spacing w:after="0" w:line="240" w:lineRule="auto"/>
        <w:jc w:val="both"/>
        <w:rPr>
          <w:rFonts w:ascii="Arial" w:eastAsia="Times New Roman" w:hAnsi="Arial" w:cs="Arial"/>
          <w:position w:val="-12"/>
          <w:lang w:eastAsia="pl-PL"/>
        </w:rPr>
      </w:pPr>
      <w:bookmarkStart w:id="1" w:name="_Ref308004373"/>
      <w:r w:rsidRPr="00A872BE">
        <w:rPr>
          <w:rFonts w:ascii="Arial" w:eastAsia="Times New Roman" w:hAnsi="Arial" w:cs="Arial"/>
          <w:position w:val="-12"/>
          <w:lang w:eastAsia="pl-PL"/>
        </w:rPr>
        <w:t>O przyjęcie do Inkubatora Technologicznego mogą ubiegać się:</w:t>
      </w:r>
      <w:bookmarkEnd w:id="1"/>
    </w:p>
    <w:p w:rsidR="00C91932" w:rsidRPr="00A872BE" w:rsidRDefault="00C91932" w:rsidP="00C91932">
      <w:pPr>
        <w:numPr>
          <w:ilvl w:val="2"/>
          <w:numId w:val="16"/>
        </w:numPr>
        <w:tabs>
          <w:tab w:val="num" w:pos="709"/>
        </w:tabs>
        <w:spacing w:after="0" w:line="240" w:lineRule="auto"/>
        <w:ind w:left="709" w:hanging="283"/>
        <w:jc w:val="both"/>
        <w:rPr>
          <w:rFonts w:ascii="Arial" w:eastAsia="Times New Roman" w:hAnsi="Arial" w:cs="Arial"/>
          <w:position w:val="-12"/>
          <w:lang w:eastAsia="pl-PL"/>
        </w:rPr>
      </w:pPr>
      <w:r w:rsidRPr="00A872BE">
        <w:rPr>
          <w:rFonts w:ascii="Arial" w:eastAsia="Times New Roman" w:hAnsi="Arial" w:cs="Arial"/>
          <w:position w:val="-12"/>
          <w:lang w:eastAsia="pl-PL"/>
        </w:rPr>
        <w:t>osoby fizyczne posiadające pomysł na biznes</w:t>
      </w:r>
      <w:r w:rsidRPr="00A872BE">
        <w:rPr>
          <w:rFonts w:ascii="Arial" w:eastAsia="Times New Roman" w:hAnsi="Arial" w:cs="Arial"/>
          <w:position w:val="-12"/>
          <w:vertAlign w:val="superscript"/>
          <w:lang w:eastAsia="pl-PL"/>
        </w:rPr>
        <w:footnoteReference w:id="2"/>
      </w:r>
      <w:r w:rsidRPr="00A872BE">
        <w:rPr>
          <w:rFonts w:ascii="Arial" w:eastAsia="Times New Roman" w:hAnsi="Arial" w:cs="Arial"/>
          <w:position w:val="-12"/>
          <w:lang w:eastAsia="pl-PL"/>
        </w:rPr>
        <w:t>;</w:t>
      </w:r>
    </w:p>
    <w:p w:rsidR="00C91932" w:rsidRPr="00A872BE" w:rsidRDefault="00C91932" w:rsidP="00C91932">
      <w:pPr>
        <w:numPr>
          <w:ilvl w:val="2"/>
          <w:numId w:val="16"/>
        </w:numPr>
        <w:tabs>
          <w:tab w:val="num" w:pos="709"/>
        </w:tabs>
        <w:spacing w:after="0" w:line="240" w:lineRule="auto"/>
        <w:ind w:left="709" w:hanging="283"/>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przedsiębiorcy działający na rynku nie dłużej niż 3 lata; </w:t>
      </w:r>
    </w:p>
    <w:p w:rsidR="00C91932" w:rsidRPr="00A872BE" w:rsidRDefault="00C91932" w:rsidP="00C91932">
      <w:pPr>
        <w:numPr>
          <w:ilvl w:val="2"/>
          <w:numId w:val="16"/>
        </w:numPr>
        <w:tabs>
          <w:tab w:val="num" w:pos="709"/>
        </w:tabs>
        <w:spacing w:after="0" w:line="240" w:lineRule="auto"/>
        <w:ind w:left="709" w:hanging="283"/>
        <w:jc w:val="both"/>
        <w:rPr>
          <w:rFonts w:ascii="Arial" w:eastAsia="Times New Roman" w:hAnsi="Arial" w:cs="Arial"/>
          <w:position w:val="-12"/>
          <w:lang w:eastAsia="pl-PL"/>
        </w:rPr>
      </w:pPr>
      <w:r w:rsidRPr="00A872BE">
        <w:rPr>
          <w:rFonts w:ascii="Arial" w:eastAsia="Times New Roman" w:hAnsi="Arial" w:cs="Arial"/>
          <w:position w:val="-12"/>
          <w:lang w:eastAsia="pl-PL"/>
        </w:rPr>
        <w:t>przedsiębiorcy dz</w:t>
      </w:r>
      <w:r>
        <w:rPr>
          <w:rFonts w:ascii="Arial" w:eastAsia="Times New Roman" w:hAnsi="Arial" w:cs="Arial"/>
          <w:position w:val="-12"/>
          <w:lang w:eastAsia="pl-PL"/>
        </w:rPr>
        <w:t>iałający na rynku powyżej 3 lat;</w:t>
      </w:r>
      <w:r w:rsidRPr="00A872BE">
        <w:rPr>
          <w:rFonts w:ascii="Arial" w:eastAsia="Times New Roman" w:hAnsi="Arial" w:cs="Arial"/>
          <w:position w:val="-12"/>
          <w:lang w:eastAsia="pl-PL"/>
        </w:rPr>
        <w:t xml:space="preserve"> Podmioty powyżej 3 lat, które posiadają duży potencjał rozwojowy, wdrażający lub planujący wdrożenie innowacyjnych rozwiązań, prowadzący działalność badawczą lub rozwojową mogą podlegać innym zasadom (lokator strategiczny);</w:t>
      </w:r>
    </w:p>
    <w:p w:rsidR="00C91932" w:rsidRPr="00A872BE" w:rsidRDefault="00C91932" w:rsidP="00C91932">
      <w:pPr>
        <w:numPr>
          <w:ilvl w:val="2"/>
          <w:numId w:val="16"/>
        </w:numPr>
        <w:tabs>
          <w:tab w:val="num" w:pos="709"/>
        </w:tabs>
        <w:spacing w:after="0" w:line="240" w:lineRule="auto"/>
        <w:ind w:left="709" w:hanging="283"/>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inne podmioty świadczące usługi związane z bieżącą działalnością przedsiębiorcy, </w:t>
      </w:r>
      <w:r w:rsidRPr="00A872BE">
        <w:rPr>
          <w:rFonts w:ascii="Arial" w:eastAsia="Times New Roman" w:hAnsi="Arial" w:cs="Arial"/>
          <w:position w:val="-12"/>
          <w:lang w:eastAsia="pl-PL"/>
        </w:rPr>
        <w:br/>
        <w:t>w szczególności usługi finansowe, prawne, księgowe, zarządcze lub doradcze dla przedsiębiorców prowadzących działalność badawczą, rozwojową lub innowacyjną</w:t>
      </w:r>
      <w:r w:rsidRPr="00A872BE">
        <w:rPr>
          <w:rFonts w:ascii="Arial" w:eastAsia="Times New Roman" w:hAnsi="Arial" w:cs="Arial"/>
          <w:position w:val="-12"/>
          <w:vertAlign w:val="superscript"/>
          <w:lang w:eastAsia="pl-PL"/>
        </w:rPr>
        <w:footnoteReference w:id="3"/>
      </w:r>
      <w:r w:rsidRPr="00A872BE">
        <w:rPr>
          <w:rFonts w:ascii="Arial" w:eastAsia="Times New Roman" w:hAnsi="Arial" w:cs="Arial"/>
          <w:position w:val="-12"/>
          <w:lang w:eastAsia="pl-PL"/>
        </w:rPr>
        <w:t xml:space="preserve">.  </w:t>
      </w:r>
    </w:p>
    <w:p w:rsidR="00C91932" w:rsidRPr="00A872BE" w:rsidRDefault="00C91932" w:rsidP="00C91932">
      <w:pPr>
        <w:spacing w:after="0" w:line="240" w:lineRule="auto"/>
        <w:ind w:left="709"/>
        <w:jc w:val="both"/>
        <w:rPr>
          <w:rFonts w:ascii="Arial" w:eastAsia="Times New Roman" w:hAnsi="Arial" w:cs="Arial"/>
          <w:position w:val="-12"/>
          <w:lang w:eastAsia="pl-PL"/>
        </w:rPr>
      </w:pPr>
    </w:p>
    <w:p w:rsidR="00C91932" w:rsidRPr="00A872BE" w:rsidRDefault="00C91932" w:rsidP="00C91932">
      <w:pPr>
        <w:numPr>
          <w:ilvl w:val="1"/>
          <w:numId w:val="22"/>
        </w:numPr>
        <w:tabs>
          <w:tab w:val="left" w:pos="426"/>
        </w:tabs>
        <w:spacing w:after="0" w:line="240" w:lineRule="auto"/>
        <w:jc w:val="both"/>
        <w:rPr>
          <w:rFonts w:ascii="Arial" w:eastAsia="Times New Roman" w:hAnsi="Arial" w:cs="Arial"/>
          <w:position w:val="-12"/>
          <w:lang w:eastAsia="pl-PL"/>
        </w:rPr>
      </w:pPr>
      <w:r w:rsidRPr="00A872BE">
        <w:rPr>
          <w:rFonts w:ascii="Arial" w:eastAsia="Times New Roman" w:hAnsi="Arial" w:cs="Arial"/>
          <w:position w:val="-12"/>
          <w:lang w:eastAsia="pl-PL"/>
        </w:rPr>
        <w:t>Zasady stosowane wobec lokatorów strateg</w:t>
      </w:r>
      <w:r>
        <w:rPr>
          <w:rFonts w:ascii="Arial" w:eastAsia="Times New Roman" w:hAnsi="Arial" w:cs="Arial"/>
          <w:position w:val="-12"/>
          <w:lang w:eastAsia="pl-PL"/>
        </w:rPr>
        <w:t xml:space="preserve">icznych wymienionych w ust. 3.1 c) </w:t>
      </w:r>
      <w:r w:rsidRPr="00A872BE">
        <w:rPr>
          <w:rFonts w:ascii="Arial" w:eastAsia="Times New Roman" w:hAnsi="Arial" w:cs="Arial"/>
          <w:position w:val="-12"/>
          <w:lang w:eastAsia="pl-PL"/>
        </w:rPr>
        <w:t>oraz lokatorów wymienionych w ust. 3.1 d):</w:t>
      </w:r>
    </w:p>
    <w:p w:rsidR="00C91932" w:rsidRPr="00A872BE" w:rsidRDefault="00C91932" w:rsidP="00C91932">
      <w:pPr>
        <w:numPr>
          <w:ilvl w:val="0"/>
          <w:numId w:val="36"/>
        </w:numPr>
        <w:spacing w:after="0" w:line="240" w:lineRule="auto"/>
        <w:contextualSpacing/>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Rekomendacja przedsiębiorcy na lokatora wymienionego w ust. 3.1 c) lub ust. 3.1 d) należy do Komisji Oceniającej po uprzednim rozpatrzeniu odpowiednich dokumentów przedsiębiorcy – zgodnie z procedurą wejścia do IT określoną w § 4. </w:t>
      </w:r>
    </w:p>
    <w:p w:rsidR="00C91932" w:rsidRPr="00A872BE" w:rsidRDefault="00C91932" w:rsidP="00C91932">
      <w:pPr>
        <w:numPr>
          <w:ilvl w:val="0"/>
          <w:numId w:val="36"/>
        </w:numPr>
        <w:spacing w:after="0" w:line="240" w:lineRule="auto"/>
        <w:contextualSpacing/>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O ich wejściu do Inkubatora, jak również o pozostałych zasadach i warunkach najmu powierzchni biurowej, decyduje Dyrektor KPT na podstawie rekomendacji Komisji Oceniającej. </w:t>
      </w:r>
    </w:p>
    <w:p w:rsidR="00C91932" w:rsidRPr="00C92DB6" w:rsidRDefault="00C91932" w:rsidP="00C91932">
      <w:pPr>
        <w:numPr>
          <w:ilvl w:val="0"/>
          <w:numId w:val="36"/>
        </w:numPr>
        <w:spacing w:after="0" w:line="240" w:lineRule="auto"/>
        <w:contextualSpacing/>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Decyzją Dyrektora KPT przedsiębiorcy, o których mowa w ust. 3.1 c) i ust. 3.1 d), będący lokatorami Inkubatora Technologicznego mogą podlegać innym zasadom i warunkom najmu powierzchni niż pozostali </w:t>
      </w:r>
      <w:r w:rsidR="0014228C">
        <w:rPr>
          <w:rFonts w:ascii="Arial" w:eastAsia="Times New Roman" w:hAnsi="Arial" w:cs="Arial"/>
          <w:position w:val="-12"/>
          <w:lang w:eastAsia="pl-PL"/>
        </w:rPr>
        <w:t>najemcy</w:t>
      </w:r>
      <w:bookmarkStart w:id="2" w:name="_GoBack"/>
      <w:bookmarkEnd w:id="2"/>
      <w:r w:rsidRPr="00A872BE">
        <w:rPr>
          <w:rFonts w:ascii="Arial" w:eastAsia="Times New Roman" w:hAnsi="Arial" w:cs="Arial"/>
          <w:position w:val="-12"/>
          <w:lang w:eastAsia="pl-PL"/>
        </w:rPr>
        <w:t xml:space="preserve">, </w:t>
      </w:r>
      <w:r w:rsidRPr="00C92DB6">
        <w:rPr>
          <w:rFonts w:ascii="Arial" w:eastAsia="Times New Roman" w:hAnsi="Arial" w:cs="Arial"/>
          <w:position w:val="-12"/>
          <w:lang w:eastAsia="pl-PL"/>
        </w:rPr>
        <w:t>w zakresie:</w:t>
      </w:r>
    </w:p>
    <w:p w:rsidR="00C91932" w:rsidRPr="00A872BE" w:rsidRDefault="00C91932" w:rsidP="00C91932">
      <w:pPr>
        <w:spacing w:after="0" w:line="240" w:lineRule="auto"/>
        <w:ind w:left="993" w:hanging="284"/>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 warunków umowy uwzględniającej specyfikę działalności gospodarczej, jej rozmiar, rodzaj </w:t>
      </w:r>
      <w:r>
        <w:rPr>
          <w:rFonts w:ascii="Arial" w:eastAsia="Times New Roman" w:hAnsi="Arial" w:cs="Arial"/>
          <w:position w:val="-12"/>
          <w:lang w:eastAsia="pl-PL"/>
        </w:rPr>
        <w:br/>
      </w:r>
      <w:r w:rsidRPr="00A872BE">
        <w:rPr>
          <w:rFonts w:ascii="Arial" w:eastAsia="Times New Roman" w:hAnsi="Arial" w:cs="Arial"/>
          <w:position w:val="-12"/>
          <w:lang w:eastAsia="pl-PL"/>
        </w:rPr>
        <w:t>i ilość zatrudnionych pracowników i inne ważne dla przedsiębiorcy i KPT czynniki;</w:t>
      </w:r>
    </w:p>
    <w:p w:rsidR="00C91932" w:rsidRPr="00A872BE" w:rsidRDefault="00C91932" w:rsidP="00C91932">
      <w:pPr>
        <w:spacing w:after="0" w:line="240" w:lineRule="auto"/>
        <w:ind w:left="993" w:hanging="284"/>
        <w:jc w:val="both"/>
        <w:rPr>
          <w:rFonts w:ascii="Arial" w:eastAsia="Times New Roman" w:hAnsi="Arial" w:cs="Arial"/>
          <w:position w:val="-12"/>
          <w:lang w:eastAsia="pl-PL"/>
        </w:rPr>
      </w:pPr>
      <w:r w:rsidRPr="00A872BE">
        <w:rPr>
          <w:rFonts w:ascii="Arial" w:eastAsia="Times New Roman" w:hAnsi="Arial" w:cs="Arial"/>
          <w:position w:val="-12"/>
          <w:lang w:eastAsia="pl-PL"/>
        </w:rPr>
        <w:t>- stawek najmu oraz wysokości opłaty eksploatacyjnej związanej z wielkością najmowanej powierzchni.</w:t>
      </w:r>
    </w:p>
    <w:p w:rsidR="00C91932" w:rsidRDefault="00C91932" w:rsidP="00C91932">
      <w:pPr>
        <w:numPr>
          <w:ilvl w:val="0"/>
          <w:numId w:val="36"/>
        </w:numPr>
        <w:spacing w:after="0" w:line="240" w:lineRule="auto"/>
        <w:contextualSpacing/>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W przypadku w/w podmiotów nie stosuje się określonej w § 6 pomocy publicznej i pomocy de minimis. </w:t>
      </w:r>
    </w:p>
    <w:p w:rsidR="00C91932" w:rsidRPr="00A872BE" w:rsidRDefault="00C91932" w:rsidP="00C91932">
      <w:pPr>
        <w:spacing w:after="0" w:line="240" w:lineRule="auto"/>
        <w:ind w:left="720"/>
        <w:contextualSpacing/>
        <w:jc w:val="both"/>
        <w:rPr>
          <w:rFonts w:ascii="Arial" w:eastAsia="Times New Roman" w:hAnsi="Arial" w:cs="Arial"/>
          <w:position w:val="-12"/>
          <w:lang w:eastAsia="pl-PL"/>
        </w:rPr>
      </w:pPr>
    </w:p>
    <w:p w:rsidR="00C91932" w:rsidRPr="00A872BE" w:rsidRDefault="00C91932" w:rsidP="00C91932">
      <w:pPr>
        <w:spacing w:after="0" w:line="240" w:lineRule="auto"/>
        <w:ind w:left="426" w:hanging="426"/>
        <w:jc w:val="both"/>
        <w:rPr>
          <w:rFonts w:ascii="Arial" w:eastAsia="Times New Roman" w:hAnsi="Arial" w:cs="Arial"/>
          <w:position w:val="-12"/>
          <w:lang w:eastAsia="pl-PL"/>
        </w:rPr>
      </w:pPr>
      <w:r>
        <w:rPr>
          <w:rFonts w:ascii="Arial" w:eastAsia="Times New Roman" w:hAnsi="Arial" w:cs="Arial"/>
          <w:position w:val="-12"/>
          <w:lang w:eastAsia="pl-PL"/>
        </w:rPr>
        <w:t xml:space="preserve">3.4. </w:t>
      </w:r>
      <w:r w:rsidRPr="00A872BE">
        <w:rPr>
          <w:rFonts w:ascii="Arial" w:eastAsia="Times New Roman" w:hAnsi="Arial" w:cs="Arial"/>
          <w:position w:val="-12"/>
          <w:lang w:eastAsia="pl-PL"/>
        </w:rPr>
        <w:t>Softlanding - program Kieleckiego Parku Technologicznego tzw. „miękkiego lądowania”.</w:t>
      </w:r>
    </w:p>
    <w:p w:rsidR="00C91932" w:rsidRPr="00A872BE" w:rsidRDefault="00C91932" w:rsidP="00C91932">
      <w:pPr>
        <w:spacing w:after="0" w:line="240" w:lineRule="auto"/>
        <w:ind w:left="426"/>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Mogą nim być objęte podmioty wymienione w ust. 3.1. zarejestrowane bądź mające swą siedzibę poza granicami Polski, które poprzez procedurę opisaną w § 4 zaaplikują </w:t>
      </w:r>
      <w:r>
        <w:rPr>
          <w:rFonts w:ascii="Arial" w:eastAsia="Times New Roman" w:hAnsi="Arial" w:cs="Arial"/>
          <w:position w:val="-12"/>
          <w:lang w:eastAsia="pl-PL"/>
        </w:rPr>
        <w:br/>
      </w:r>
      <w:r w:rsidRPr="00A872BE">
        <w:rPr>
          <w:rFonts w:ascii="Arial" w:eastAsia="Times New Roman" w:hAnsi="Arial" w:cs="Arial"/>
          <w:position w:val="-12"/>
          <w:lang w:eastAsia="pl-PL"/>
        </w:rPr>
        <w:t>do Kieleckiego Par</w:t>
      </w:r>
      <w:r>
        <w:rPr>
          <w:rFonts w:ascii="Arial" w:eastAsia="Times New Roman" w:hAnsi="Arial" w:cs="Arial"/>
          <w:position w:val="-12"/>
          <w:lang w:eastAsia="pl-PL"/>
        </w:rPr>
        <w:t>ku Technologicznego,</w:t>
      </w:r>
      <w:r w:rsidRPr="00A872BE">
        <w:rPr>
          <w:rFonts w:ascii="Arial" w:eastAsia="Times New Roman" w:hAnsi="Arial" w:cs="Arial"/>
          <w:position w:val="-12"/>
          <w:lang w:eastAsia="pl-PL"/>
        </w:rPr>
        <w:t xml:space="preserve"> przejdą pozytywną ocenę i podpiszą umowę. </w:t>
      </w:r>
    </w:p>
    <w:p w:rsidR="00C91932" w:rsidRPr="00A872BE" w:rsidRDefault="00C91932" w:rsidP="00C91932">
      <w:pPr>
        <w:spacing w:after="0" w:line="240" w:lineRule="auto"/>
        <w:ind w:left="426"/>
        <w:jc w:val="both"/>
        <w:rPr>
          <w:rFonts w:ascii="Arial" w:eastAsia="Times New Roman" w:hAnsi="Arial" w:cs="Arial"/>
          <w:position w:val="-12"/>
          <w:lang w:eastAsia="pl-PL"/>
        </w:rPr>
      </w:pPr>
      <w:r w:rsidRPr="00A872BE">
        <w:rPr>
          <w:rFonts w:ascii="Arial" w:eastAsia="Times New Roman" w:hAnsi="Arial" w:cs="Arial"/>
          <w:position w:val="-12"/>
          <w:lang w:eastAsia="pl-PL"/>
        </w:rPr>
        <w:t>Program obejmuje podmioty prowadzące działalność innowacyjną, badawczą, rozwojową, które w Kieleckim Parku Technologicznym chcą założyć działalność gospodarczą (pomysły biznesowe),w formach przewidzianych przez ustawę o swobodzie działalności gospodarczej.</w:t>
      </w:r>
    </w:p>
    <w:p w:rsidR="00C91932" w:rsidRPr="00A872BE" w:rsidRDefault="00C91932" w:rsidP="00C91932">
      <w:pPr>
        <w:spacing w:after="0" w:line="240" w:lineRule="auto"/>
        <w:ind w:left="426"/>
        <w:jc w:val="both"/>
        <w:rPr>
          <w:rFonts w:ascii="Arial" w:eastAsia="Times New Roman" w:hAnsi="Arial" w:cs="Arial"/>
          <w:position w:val="-12"/>
          <w:lang w:eastAsia="pl-PL"/>
        </w:rPr>
      </w:pPr>
      <w:r w:rsidRPr="00A872BE">
        <w:rPr>
          <w:rFonts w:ascii="Arial" w:eastAsia="Times New Roman" w:hAnsi="Arial" w:cs="Arial"/>
          <w:position w:val="-12"/>
          <w:lang w:eastAsia="pl-PL"/>
        </w:rPr>
        <w:t>Program oferuje zwolnienie z opłaty czynszowej, lokalu o powierzchni do  200 m2, przy czym Dyrektor KPT może zadecydować o innej powierzchni, na okres 6 miesięcy i wsparcie biznesowe na rynku polskim, w tym dostęp do usług opisanych w § 5.</w:t>
      </w:r>
    </w:p>
    <w:p w:rsidR="00C91932" w:rsidRPr="00A872BE" w:rsidRDefault="00C91932" w:rsidP="00C91932">
      <w:pPr>
        <w:spacing w:after="0" w:line="240" w:lineRule="auto"/>
        <w:ind w:left="709"/>
        <w:jc w:val="both"/>
        <w:rPr>
          <w:rFonts w:ascii="Arial" w:eastAsia="Times New Roman" w:hAnsi="Arial" w:cs="Arial"/>
          <w:position w:val="-12"/>
          <w:lang w:eastAsia="pl-PL"/>
        </w:rPr>
      </w:pPr>
    </w:p>
    <w:p w:rsidR="00C91932" w:rsidRPr="00A872BE" w:rsidRDefault="00C91932" w:rsidP="00C91932">
      <w:pPr>
        <w:tabs>
          <w:tab w:val="left" w:pos="426"/>
        </w:tabs>
        <w:spacing w:after="0" w:line="240" w:lineRule="auto"/>
        <w:jc w:val="both"/>
        <w:rPr>
          <w:rFonts w:ascii="Arial" w:eastAsia="Times New Roman" w:hAnsi="Arial" w:cs="Arial"/>
          <w:position w:val="-12"/>
          <w:lang w:eastAsia="pl-PL"/>
        </w:rPr>
      </w:pPr>
      <w:r w:rsidRPr="00A872BE">
        <w:rPr>
          <w:rFonts w:ascii="Arial" w:eastAsia="Times New Roman" w:hAnsi="Arial" w:cs="Arial"/>
          <w:position w:val="-12"/>
          <w:lang w:eastAsia="pl-PL"/>
        </w:rPr>
        <w:t>3.5.</w:t>
      </w:r>
      <w:r w:rsidRPr="00A872BE">
        <w:rPr>
          <w:rFonts w:ascii="Arial" w:eastAsia="Times New Roman" w:hAnsi="Arial" w:cs="Arial"/>
          <w:position w:val="-12"/>
          <w:lang w:eastAsia="pl-PL"/>
        </w:rPr>
        <w:tab/>
        <w:t>Wykluczeniu ze wsparcia Inkubatora Technologicznego podlegają:</w:t>
      </w:r>
    </w:p>
    <w:p w:rsidR="00C91932" w:rsidRPr="00A872BE" w:rsidRDefault="00C91932" w:rsidP="00C91932">
      <w:pPr>
        <w:numPr>
          <w:ilvl w:val="0"/>
          <w:numId w:val="24"/>
        </w:numPr>
        <w:autoSpaceDE w:val="0"/>
        <w:autoSpaceDN w:val="0"/>
        <w:adjustRightInd w:val="0"/>
        <w:spacing w:after="0" w:line="240" w:lineRule="auto"/>
        <w:ind w:left="709"/>
        <w:jc w:val="both"/>
        <w:rPr>
          <w:rFonts w:ascii="Arial" w:eastAsia="Times New Roman" w:hAnsi="Arial" w:cs="Arial"/>
          <w:position w:val="-12"/>
          <w:lang w:eastAsia="pl-PL"/>
        </w:rPr>
      </w:pPr>
      <w:r w:rsidRPr="00A872BE">
        <w:rPr>
          <w:rFonts w:ascii="Arial" w:eastAsia="Times New Roman" w:hAnsi="Arial" w:cs="Arial"/>
          <w:position w:val="-12"/>
          <w:lang w:eastAsia="pl-PL"/>
        </w:rPr>
        <w:t xml:space="preserve">podmioty działające w sektorach rybołówstwa i akwakultury, objętych rozporządzeniem Rady WE nr 104/2000;  </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lastRenderedPageBreak/>
        <w:t xml:space="preserve">podmioty gospodarcze działające w obszarze produkcji podstawowej produktów rolnych; </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t xml:space="preserve">podmioty gospodarcze prowadzące działalność związaną z przetwarzaniem </w:t>
      </w:r>
      <w:r w:rsidRPr="00A872BE">
        <w:rPr>
          <w:rFonts w:ascii="Arial" w:eastAsia="Times New Roman" w:hAnsi="Arial" w:cs="Arial"/>
          <w:bCs/>
          <w:lang w:eastAsia="pl-PL"/>
        </w:rPr>
        <w:br/>
        <w:t xml:space="preserve">i wprowadzaniem do obrotu produktów rolnych, w przypadkach, gdy wysokość pomocy byłaby ustalana na podstawie ceny lub ilości takich produktów nabytych od producentów surowców lub wprowadzonych na rynek przez przedsiębiorstwa objęte pomocą </w:t>
      </w:r>
      <w:r>
        <w:rPr>
          <w:rFonts w:ascii="Arial" w:eastAsia="Times New Roman" w:hAnsi="Arial" w:cs="Arial"/>
          <w:bCs/>
          <w:lang w:eastAsia="pl-PL"/>
        </w:rPr>
        <w:br/>
      </w:r>
      <w:r w:rsidRPr="00A872BE">
        <w:rPr>
          <w:rFonts w:ascii="Arial" w:eastAsia="Times New Roman" w:hAnsi="Arial" w:cs="Arial"/>
          <w:bCs/>
          <w:lang w:eastAsia="pl-PL"/>
        </w:rPr>
        <w:t>lub udzielanie pomocy byłoby uzależnione od przekazana jej w części lub w całości producentom surowców;</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t>podmioty działające w sektorze węglowym w rozumieniu decyzji Rady nr 2010/787/UE z dnia 10 grudnia 2010 r. w sprawie pomocy państwa ułatwiającej zamykanie niekonkurencyjnych kopalń węgla (Dz. Urz. UE L 336 z 21.12.2010) z wyłączeniem pomocy de minimis;</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t xml:space="preserve">podmioty gospodarcze prowadzące działalność związaną z wywozem do państw trzecich </w:t>
      </w:r>
      <w:r>
        <w:rPr>
          <w:rFonts w:ascii="Arial" w:eastAsia="Times New Roman" w:hAnsi="Arial" w:cs="Arial"/>
          <w:bCs/>
          <w:lang w:eastAsia="pl-PL"/>
        </w:rPr>
        <w:br/>
      </w:r>
      <w:r w:rsidRPr="00A872BE">
        <w:rPr>
          <w:rFonts w:ascii="Arial" w:eastAsia="Times New Roman" w:hAnsi="Arial" w:cs="Arial"/>
          <w:bCs/>
          <w:lang w:eastAsia="pl-PL"/>
        </w:rPr>
        <w:t>lub państw członkowskich, tzn. pomocy bezpośrednio związanej z ilością wytworzonych produktów, tworzeniem i prowadzeniem sieci dystrybucyjnej lub innymi wydatkami bieżącymi związanymi z prowadzeniem działalności wywozowej;</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t>podmioty gospodarcze w zakresie pomocy uwarunkowanej pierwszeństwem korzystania</w:t>
      </w:r>
      <w:r w:rsidRPr="00A872BE">
        <w:rPr>
          <w:rFonts w:ascii="Arial" w:eastAsia="Times New Roman" w:hAnsi="Arial" w:cs="Arial"/>
          <w:bCs/>
          <w:lang w:eastAsia="pl-PL"/>
        </w:rPr>
        <w:br/>
        <w:t>z towarów krajowych w stosunku do towarów sprowadzanych z zagranicy;</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lang w:eastAsia="pl-PL"/>
        </w:rPr>
        <w:t>podmioty gospodarcze w przypadkach wskazanych w art. 1 ust. 2-5 rozporządzenia Komisji (UE) nr 651/2014 z dnia 17 czerwca 2014 r. uznającego niektóre rodzaje pomocy za zgodne z rynkiem wewnętrznym w zastosowaniu art. 107 i 1</w:t>
      </w:r>
      <w:r w:rsidR="003C2750">
        <w:rPr>
          <w:rFonts w:ascii="Arial" w:eastAsia="Times New Roman" w:hAnsi="Arial" w:cs="Arial"/>
          <w:lang w:eastAsia="pl-PL"/>
        </w:rPr>
        <w:t xml:space="preserve">08 Traktatu (Dz. Urz. UE L 187 </w:t>
      </w:r>
      <w:r w:rsidR="003C2750">
        <w:rPr>
          <w:rFonts w:ascii="Arial" w:eastAsia="Times New Roman" w:hAnsi="Arial" w:cs="Arial"/>
          <w:lang w:eastAsia="pl-PL"/>
        </w:rPr>
        <w:br/>
      </w:r>
      <w:r w:rsidRPr="00A872BE">
        <w:rPr>
          <w:rFonts w:ascii="Arial" w:eastAsia="Times New Roman" w:hAnsi="Arial" w:cs="Arial"/>
          <w:lang w:eastAsia="pl-PL"/>
        </w:rPr>
        <w:t>z 26.06.2014);</w:t>
      </w:r>
    </w:p>
    <w:p w:rsidR="00C91932" w:rsidRPr="00A872BE" w:rsidRDefault="00C91932" w:rsidP="00C91932">
      <w:pPr>
        <w:numPr>
          <w:ilvl w:val="0"/>
          <w:numId w:val="24"/>
        </w:numPr>
        <w:spacing w:after="0" w:line="240" w:lineRule="auto"/>
        <w:ind w:left="709"/>
        <w:jc w:val="both"/>
        <w:rPr>
          <w:rFonts w:ascii="Arial" w:eastAsia="Times New Roman" w:hAnsi="Arial" w:cs="Arial"/>
          <w:bCs/>
          <w:lang w:eastAsia="pl-PL"/>
        </w:rPr>
      </w:pPr>
      <w:r w:rsidRPr="00A872BE">
        <w:rPr>
          <w:rFonts w:ascii="Arial" w:eastAsia="Times New Roman" w:hAnsi="Arial" w:cs="Arial"/>
          <w:bCs/>
          <w:lang w:eastAsia="pl-PL"/>
        </w:rPr>
        <w:t xml:space="preserve">przedsiębiorcy </w:t>
      </w:r>
      <w:r w:rsidRPr="00A872BE">
        <w:rPr>
          <w:rFonts w:ascii="Arial" w:eastAsia="Times New Roman" w:hAnsi="Arial" w:cs="Arial"/>
          <w:lang w:eastAsia="pl-PL"/>
        </w:rPr>
        <w:t xml:space="preserve">znajdującemu się w trudnej sytuacji w </w:t>
      </w:r>
      <w:r w:rsidR="003C2750">
        <w:rPr>
          <w:rFonts w:ascii="Arial" w:eastAsia="Times New Roman" w:hAnsi="Arial" w:cs="Arial"/>
          <w:lang w:eastAsia="pl-PL"/>
        </w:rPr>
        <w:t xml:space="preserve">rozumieniu art. 2 pkt. 18 </w:t>
      </w:r>
      <w:r w:rsidRPr="00A872BE">
        <w:rPr>
          <w:rFonts w:ascii="Arial" w:eastAsia="Times New Roman" w:hAnsi="Arial" w:cs="Arial"/>
          <w:lang w:eastAsia="pl-PL"/>
        </w:rPr>
        <w:t>rozporządzenia Komisji nr 651/2014.</w:t>
      </w:r>
    </w:p>
    <w:p w:rsidR="00C91932" w:rsidRPr="00A872BE" w:rsidRDefault="00C91932" w:rsidP="00C91932">
      <w:pPr>
        <w:tabs>
          <w:tab w:val="left" w:pos="426"/>
        </w:tabs>
        <w:spacing w:after="0" w:line="240" w:lineRule="auto"/>
        <w:ind w:left="426" w:hanging="426"/>
        <w:jc w:val="both"/>
        <w:rPr>
          <w:rFonts w:ascii="Arial" w:eastAsia="Times New Roman" w:hAnsi="Arial" w:cs="Arial"/>
          <w:bCs/>
          <w:lang w:eastAsia="pl-PL"/>
        </w:rPr>
      </w:pPr>
      <w:r w:rsidRPr="00A872BE">
        <w:rPr>
          <w:rFonts w:ascii="Arial" w:eastAsia="Times New Roman" w:hAnsi="Arial" w:cs="Arial"/>
          <w:position w:val="-12"/>
          <w:lang w:eastAsia="pl-PL"/>
        </w:rPr>
        <w:t>3.6.</w:t>
      </w:r>
      <w:r w:rsidRPr="00A872BE">
        <w:rPr>
          <w:rFonts w:ascii="Arial" w:eastAsia="Times New Roman" w:hAnsi="Arial" w:cs="Arial"/>
          <w:position w:val="-12"/>
          <w:lang w:eastAsia="pl-PL"/>
        </w:rPr>
        <w:tab/>
        <w:t xml:space="preserve"> O wejście do IT mogą się starać podmioty prowadzące działalność gospodarczą, </w:t>
      </w:r>
      <w:r w:rsidRPr="00A872BE">
        <w:rPr>
          <w:rFonts w:ascii="Arial" w:eastAsia="Times New Roman" w:hAnsi="Arial" w:cs="Arial"/>
          <w:position w:val="-12"/>
          <w:lang w:eastAsia="pl-PL"/>
        </w:rPr>
        <w:br/>
        <w:t xml:space="preserve">z zastrzeżeniem wyjątku określonego w § 3, </w:t>
      </w:r>
      <w:r>
        <w:rPr>
          <w:rFonts w:ascii="Arial" w:eastAsia="Times New Roman" w:hAnsi="Arial" w:cs="Arial"/>
          <w:position w:val="-12"/>
          <w:lang w:eastAsia="pl-PL"/>
        </w:rPr>
        <w:t>ust.</w:t>
      </w:r>
      <w:r w:rsidRPr="00A872BE">
        <w:rPr>
          <w:rFonts w:ascii="Arial" w:eastAsia="Times New Roman" w:hAnsi="Arial" w:cs="Arial"/>
          <w:position w:val="-12"/>
          <w:lang w:eastAsia="pl-PL"/>
        </w:rPr>
        <w:t xml:space="preserve"> 3.1 lit. a.</w:t>
      </w:r>
    </w:p>
    <w:p w:rsidR="003C2750" w:rsidRDefault="003C2750" w:rsidP="00C91932">
      <w:pPr>
        <w:spacing w:after="0" w:line="240" w:lineRule="auto"/>
        <w:jc w:val="center"/>
        <w:rPr>
          <w:rFonts w:ascii="Arial" w:eastAsia="Times New Roman" w:hAnsi="Arial" w:cs="Arial"/>
          <w:b/>
          <w:lang w:eastAsia="pl-PL"/>
        </w:rPr>
      </w:pPr>
    </w:p>
    <w:p w:rsidR="003C2750" w:rsidRDefault="003C2750" w:rsidP="00C91932">
      <w:pPr>
        <w:spacing w:after="0" w:line="240" w:lineRule="auto"/>
        <w:jc w:val="center"/>
        <w:rPr>
          <w:rFonts w:ascii="Arial" w:eastAsia="Times New Roman" w:hAnsi="Arial" w:cs="Arial"/>
          <w:b/>
          <w:lang w:eastAsia="pl-PL"/>
        </w:rPr>
      </w:pPr>
    </w:p>
    <w:p w:rsidR="00C91932" w:rsidRPr="00994936" w:rsidRDefault="00C91932" w:rsidP="00C91932">
      <w:pPr>
        <w:spacing w:after="0" w:line="240" w:lineRule="auto"/>
        <w:jc w:val="center"/>
        <w:rPr>
          <w:rFonts w:ascii="Arial" w:eastAsia="Times New Roman" w:hAnsi="Arial" w:cs="Arial"/>
          <w:b/>
          <w:lang w:eastAsia="pl-PL"/>
        </w:rPr>
      </w:pPr>
      <w:r w:rsidRPr="00994936">
        <w:rPr>
          <w:rFonts w:ascii="Arial" w:eastAsia="Times New Roman" w:hAnsi="Arial" w:cs="Arial"/>
          <w:b/>
          <w:lang w:eastAsia="pl-PL"/>
        </w:rPr>
        <w:t>§ 4</w:t>
      </w:r>
    </w:p>
    <w:p w:rsidR="00C91932" w:rsidRPr="00994936" w:rsidRDefault="00C91932" w:rsidP="00C91932">
      <w:pPr>
        <w:spacing w:after="240" w:line="240" w:lineRule="auto"/>
        <w:jc w:val="center"/>
        <w:rPr>
          <w:rFonts w:ascii="Arial" w:eastAsia="Times New Roman" w:hAnsi="Arial" w:cs="Arial"/>
          <w:b/>
          <w:lang w:eastAsia="pl-PL"/>
        </w:rPr>
      </w:pPr>
      <w:r w:rsidRPr="00994936">
        <w:rPr>
          <w:rFonts w:ascii="Arial" w:eastAsia="Times New Roman" w:hAnsi="Arial" w:cs="Arial"/>
          <w:b/>
          <w:lang w:eastAsia="pl-PL"/>
        </w:rPr>
        <w:t>PROCEDURA WEJŚCIA DO INKUBATORA TECHNOLOGICZNEGO</w:t>
      </w:r>
    </w:p>
    <w:p w:rsidR="00C91932" w:rsidRDefault="00C91932" w:rsidP="003C2750">
      <w:pPr>
        <w:numPr>
          <w:ilvl w:val="1"/>
          <w:numId w:val="26"/>
        </w:numPr>
        <w:tabs>
          <w:tab w:val="left" w:pos="426"/>
        </w:tabs>
        <w:spacing w:after="0" w:line="240" w:lineRule="auto"/>
        <w:jc w:val="both"/>
        <w:rPr>
          <w:rFonts w:ascii="Arial" w:eastAsia="Times New Roman" w:hAnsi="Arial" w:cs="Arial"/>
          <w:lang w:eastAsia="pl-PL"/>
        </w:rPr>
      </w:pPr>
      <w:r w:rsidRPr="00994936">
        <w:rPr>
          <w:rFonts w:ascii="Arial" w:eastAsia="Times New Roman" w:hAnsi="Arial" w:cs="Arial"/>
          <w:lang w:eastAsia="pl-PL"/>
        </w:rPr>
        <w:t xml:space="preserve">W zależności od długości umowy najmu procedura wejścia do Inkubatorów Technologicznych odbywa się w jednym z dwóch wariantów, zgodnie z Uchwałą Nr XXXVI/654/2012 Rady Miasta Kielce z dnia 8 listopada 2012r. z </w:t>
      </w:r>
      <w:proofErr w:type="spellStart"/>
      <w:r w:rsidRPr="00994936">
        <w:rPr>
          <w:rFonts w:ascii="Arial" w:eastAsia="Times New Roman" w:hAnsi="Arial" w:cs="Arial"/>
          <w:lang w:eastAsia="pl-PL"/>
        </w:rPr>
        <w:t>późn</w:t>
      </w:r>
      <w:proofErr w:type="spellEnd"/>
      <w:r w:rsidRPr="00994936">
        <w:rPr>
          <w:rFonts w:ascii="Arial" w:eastAsia="Times New Roman" w:hAnsi="Arial" w:cs="Arial"/>
          <w:lang w:eastAsia="pl-PL"/>
        </w:rPr>
        <w:t>. zm. w sprawie określenia szczegółowych warunków korzystania z nieruchomości będących w trwałym zarządzie Kieleckiego Parku Technologicznego:</w:t>
      </w:r>
    </w:p>
    <w:p w:rsidR="003C2750" w:rsidRPr="003C2750" w:rsidRDefault="003C2750" w:rsidP="003C2750">
      <w:pPr>
        <w:tabs>
          <w:tab w:val="left" w:pos="426"/>
        </w:tabs>
        <w:spacing w:after="0" w:line="240" w:lineRule="auto"/>
        <w:ind w:left="360"/>
        <w:jc w:val="both"/>
        <w:rPr>
          <w:rFonts w:ascii="Arial" w:eastAsia="Times New Roman" w:hAnsi="Arial" w:cs="Arial"/>
          <w:sz w:val="4"/>
          <w:szCs w:val="4"/>
          <w:lang w:eastAsia="pl-PL"/>
        </w:rPr>
      </w:pPr>
    </w:p>
    <w:p w:rsidR="00C91932" w:rsidRDefault="00C91932" w:rsidP="003C2750">
      <w:pPr>
        <w:spacing w:after="0" w:line="240" w:lineRule="auto"/>
        <w:ind w:left="1701" w:hanging="1341"/>
        <w:jc w:val="both"/>
        <w:rPr>
          <w:rFonts w:ascii="Arial" w:eastAsia="Times New Roman" w:hAnsi="Arial" w:cs="Arial"/>
          <w:lang w:eastAsia="pl-PL"/>
        </w:rPr>
      </w:pPr>
      <w:r w:rsidRPr="00994936">
        <w:rPr>
          <w:rFonts w:ascii="Arial" w:eastAsia="Times New Roman" w:hAnsi="Arial" w:cs="Arial"/>
          <w:lang w:eastAsia="pl-PL"/>
        </w:rPr>
        <w:t>1) wariant 1 – standardowa procedura naboru na okres najmu do 3 lat, według zasad naboru określonych w niniejszym Regulaminie § 4, ust. od 4.2.do 4.14.</w:t>
      </w:r>
    </w:p>
    <w:p w:rsidR="003C2750" w:rsidRPr="003C2750" w:rsidRDefault="003C2750" w:rsidP="003C2750">
      <w:pPr>
        <w:spacing w:after="0" w:line="240" w:lineRule="auto"/>
        <w:ind w:left="360"/>
        <w:jc w:val="both"/>
        <w:rPr>
          <w:rFonts w:ascii="Arial" w:eastAsia="Times New Roman" w:hAnsi="Arial" w:cs="Arial"/>
          <w:sz w:val="4"/>
          <w:szCs w:val="4"/>
          <w:lang w:eastAsia="pl-PL"/>
        </w:rPr>
      </w:pPr>
    </w:p>
    <w:p w:rsidR="00C91932" w:rsidRDefault="00C91932" w:rsidP="003C2750">
      <w:pPr>
        <w:spacing w:after="0" w:line="240" w:lineRule="auto"/>
        <w:ind w:left="1701" w:hanging="1341"/>
        <w:jc w:val="both"/>
        <w:rPr>
          <w:rFonts w:ascii="Arial" w:eastAsia="Times New Roman" w:hAnsi="Arial" w:cs="Arial"/>
          <w:lang w:eastAsia="pl-PL"/>
        </w:rPr>
      </w:pPr>
      <w:r w:rsidRPr="00994936">
        <w:rPr>
          <w:rFonts w:ascii="Arial" w:eastAsia="Times New Roman" w:hAnsi="Arial" w:cs="Arial"/>
          <w:lang w:eastAsia="pl-PL"/>
        </w:rPr>
        <w:t xml:space="preserve">2) wariant 2 – w wybranych przypadkach, przetarg publiczny, na wynajem lokali na okres przekraczający 3 lata. Szczegółowe warunki postępowania określa Specyfikacja Istotnych Warunków Przetargu. </w:t>
      </w:r>
    </w:p>
    <w:p w:rsidR="00AD434D" w:rsidRPr="00AD434D" w:rsidRDefault="00AD434D" w:rsidP="003C2750">
      <w:pPr>
        <w:spacing w:after="0" w:line="240" w:lineRule="auto"/>
        <w:ind w:left="1701" w:hanging="1341"/>
        <w:jc w:val="both"/>
        <w:rPr>
          <w:rFonts w:ascii="Arial" w:eastAsia="Times New Roman" w:hAnsi="Arial" w:cs="Arial"/>
          <w:sz w:val="10"/>
          <w:szCs w:val="10"/>
          <w:lang w:eastAsia="pl-PL"/>
        </w:rPr>
      </w:pPr>
    </w:p>
    <w:p w:rsidR="003C2750" w:rsidRPr="00AD434D" w:rsidRDefault="003C2750" w:rsidP="003C2750">
      <w:pPr>
        <w:spacing w:after="0" w:line="240" w:lineRule="auto"/>
        <w:ind w:left="360"/>
        <w:jc w:val="both"/>
        <w:rPr>
          <w:rFonts w:ascii="Arial" w:eastAsia="Times New Roman" w:hAnsi="Arial" w:cs="Arial"/>
          <w:sz w:val="4"/>
          <w:szCs w:val="4"/>
          <w:lang w:eastAsia="pl-PL"/>
        </w:rPr>
      </w:pPr>
    </w:p>
    <w:p w:rsidR="00C91932" w:rsidRPr="00994936" w:rsidRDefault="00C91932" w:rsidP="00C91932">
      <w:pPr>
        <w:numPr>
          <w:ilvl w:val="1"/>
          <w:numId w:val="26"/>
        </w:numPr>
        <w:spacing w:after="0" w:line="240" w:lineRule="auto"/>
        <w:ind w:left="426" w:hanging="426"/>
        <w:jc w:val="both"/>
        <w:rPr>
          <w:rFonts w:ascii="Arial" w:eastAsia="Times New Roman" w:hAnsi="Arial" w:cs="Arial"/>
          <w:lang w:eastAsia="pl-PL"/>
        </w:rPr>
      </w:pPr>
      <w:r w:rsidRPr="00994936">
        <w:rPr>
          <w:rFonts w:ascii="Arial" w:eastAsia="Times New Roman" w:hAnsi="Arial" w:cs="Arial"/>
          <w:lang w:eastAsia="pl-PL"/>
        </w:rPr>
        <w:t xml:space="preserve">Podmiot, o którym mowa w § 3 ust. 3.1, ubiegający się o wejście do Inkubatora Technologicznego zobowiązany jest do wypełnienia Formularza Aplikacyjnego </w:t>
      </w:r>
      <w:r w:rsidRPr="00994936">
        <w:rPr>
          <w:rFonts w:ascii="Arial" w:eastAsia="Times New Roman" w:hAnsi="Arial" w:cs="Arial"/>
          <w:lang w:eastAsia="pl-PL"/>
        </w:rPr>
        <w:br/>
        <w:t xml:space="preserve">wraz z wymaganymi załącznikami, podpisania przez osobę upoważnioną do reprezentowania podmiotu oraz dostarczenia go osobiście bądź za pośrednictwem poczty/kuriera do sekretariatu KPT- pokój 0.15 w budynku ORANGE INC, ul. Olszewskiego 6, 25-663 Kielce lub przesłania drogą elektroniczną (w formie skanu) na adres: </w:t>
      </w:r>
      <w:hyperlink r:id="rId9" w:history="1">
        <w:r w:rsidRPr="00994936">
          <w:rPr>
            <w:rStyle w:val="Hipercze"/>
            <w:rFonts w:ascii="Arial" w:eastAsia="Times New Roman" w:hAnsi="Arial" w:cs="Arial"/>
            <w:color w:val="auto"/>
            <w:lang w:eastAsia="pl-PL"/>
          </w:rPr>
          <w:t>biuro@technopark.kielce.pl</w:t>
        </w:r>
      </w:hyperlink>
      <w:r w:rsidRPr="00994936">
        <w:rPr>
          <w:rFonts w:ascii="Arial" w:eastAsia="Times New Roman" w:hAnsi="Arial" w:cs="Arial"/>
          <w:lang w:eastAsia="pl-PL"/>
        </w:rPr>
        <w:t xml:space="preserve">. </w:t>
      </w:r>
    </w:p>
    <w:p w:rsidR="00C91932" w:rsidRPr="00994936" w:rsidRDefault="00C91932" w:rsidP="00C91932">
      <w:pPr>
        <w:spacing w:after="0" w:line="240" w:lineRule="auto"/>
        <w:ind w:left="426"/>
        <w:jc w:val="both"/>
        <w:rPr>
          <w:rFonts w:ascii="Arial" w:eastAsia="Times New Roman" w:hAnsi="Arial" w:cs="Arial"/>
          <w:lang w:eastAsia="pl-PL"/>
        </w:rPr>
      </w:pPr>
      <w:r w:rsidRPr="00994936">
        <w:rPr>
          <w:rFonts w:ascii="Arial" w:eastAsia="Times New Roman" w:hAnsi="Arial" w:cs="Arial"/>
          <w:lang w:eastAsia="pl-PL"/>
        </w:rPr>
        <w:t xml:space="preserve">Wypełniony i podpisany Formularz aplikacyjny wraz z załącznikami, może również zostać przesłany w formie skanu na  indywidualne adresy pracowników Kieleckiego Parku Technologicznego odpowiedzialnych za realizację procesu naboru podmiotów aplikujących </w:t>
      </w:r>
      <w:r w:rsidRPr="00994936">
        <w:rPr>
          <w:rFonts w:ascii="Arial" w:eastAsia="Times New Roman" w:hAnsi="Arial" w:cs="Arial"/>
          <w:lang w:eastAsia="pl-PL"/>
        </w:rPr>
        <w:br/>
        <w:t xml:space="preserve">o przyjęcie do Inkubatora Technologicznego. Dane kontaktowe pracowników dostępne </w:t>
      </w:r>
      <w:r w:rsidRPr="00994936">
        <w:rPr>
          <w:rFonts w:ascii="Arial" w:eastAsia="Times New Roman" w:hAnsi="Arial" w:cs="Arial"/>
          <w:lang w:eastAsia="pl-PL"/>
        </w:rPr>
        <w:br/>
        <w:t xml:space="preserve">są na stronie </w:t>
      </w:r>
      <w:hyperlink r:id="rId10" w:history="1">
        <w:r w:rsidRPr="00994936">
          <w:rPr>
            <w:rStyle w:val="Hipercze"/>
            <w:rFonts w:ascii="Arial" w:eastAsia="Times New Roman" w:hAnsi="Arial" w:cs="Arial"/>
            <w:color w:val="auto"/>
            <w:lang w:eastAsia="pl-PL"/>
          </w:rPr>
          <w:t>www.technopark.kielce.pl</w:t>
        </w:r>
      </w:hyperlink>
      <w:r w:rsidRPr="00994936">
        <w:rPr>
          <w:rFonts w:ascii="Arial" w:eastAsia="Times New Roman" w:hAnsi="Arial" w:cs="Arial"/>
          <w:lang w:eastAsia="pl-PL"/>
        </w:rPr>
        <w:t>.</w:t>
      </w:r>
    </w:p>
    <w:p w:rsidR="00C91932" w:rsidRDefault="00C91932" w:rsidP="00C91932">
      <w:pPr>
        <w:spacing w:after="0" w:line="240" w:lineRule="auto"/>
        <w:ind w:left="426"/>
        <w:jc w:val="both"/>
        <w:rPr>
          <w:rFonts w:ascii="Arial" w:eastAsia="Times New Roman" w:hAnsi="Arial" w:cs="Arial"/>
          <w:color w:val="FF0000"/>
          <w:sz w:val="4"/>
          <w:szCs w:val="4"/>
          <w:lang w:eastAsia="pl-PL"/>
        </w:rPr>
      </w:pPr>
    </w:p>
    <w:p w:rsidR="00AD434D" w:rsidRDefault="00AD434D" w:rsidP="00C91932">
      <w:pPr>
        <w:spacing w:after="0" w:line="240" w:lineRule="auto"/>
        <w:ind w:left="426"/>
        <w:jc w:val="both"/>
        <w:rPr>
          <w:rFonts w:ascii="Arial" w:eastAsia="Times New Roman" w:hAnsi="Arial" w:cs="Arial"/>
          <w:color w:val="FF0000"/>
          <w:sz w:val="4"/>
          <w:szCs w:val="4"/>
          <w:lang w:eastAsia="pl-PL"/>
        </w:rPr>
      </w:pPr>
    </w:p>
    <w:p w:rsidR="00AD434D" w:rsidRPr="00AD434D" w:rsidRDefault="00AD434D" w:rsidP="00C91932">
      <w:pPr>
        <w:spacing w:after="0" w:line="240" w:lineRule="auto"/>
        <w:ind w:left="426"/>
        <w:jc w:val="both"/>
        <w:rPr>
          <w:rFonts w:ascii="Arial" w:eastAsia="Times New Roman" w:hAnsi="Arial" w:cs="Arial"/>
          <w:color w:val="FF0000"/>
          <w:sz w:val="4"/>
          <w:szCs w:val="4"/>
          <w:lang w:eastAsia="pl-PL"/>
        </w:rPr>
      </w:pPr>
    </w:p>
    <w:p w:rsidR="00C91932" w:rsidRDefault="00C91932" w:rsidP="00AD434D">
      <w:pPr>
        <w:spacing w:after="0" w:line="240" w:lineRule="auto"/>
        <w:ind w:left="705" w:hanging="705"/>
        <w:jc w:val="both"/>
        <w:rPr>
          <w:rFonts w:ascii="Arial" w:eastAsia="Times New Roman" w:hAnsi="Arial" w:cs="Arial"/>
          <w:lang w:eastAsia="pl-PL"/>
        </w:rPr>
      </w:pPr>
      <w:r w:rsidRPr="00A872BE">
        <w:rPr>
          <w:rFonts w:ascii="Arial" w:eastAsia="Times New Roman" w:hAnsi="Arial" w:cs="Arial"/>
          <w:lang w:eastAsia="pl-PL"/>
        </w:rPr>
        <w:t>4.2.1</w:t>
      </w:r>
      <w:r w:rsidRPr="00A872BE">
        <w:rPr>
          <w:rFonts w:ascii="Arial" w:eastAsia="Times New Roman" w:hAnsi="Arial" w:cs="Arial"/>
          <w:lang w:eastAsia="pl-PL"/>
        </w:rPr>
        <w:tab/>
        <w:t>Wnioskodawca, który złożył Formularz Aplikacyjny wypełniony własnoręcznie może zostać wezwany do uzupełnienia formularza elektronicznie, jeżeli informacje będą nieczytelne.</w:t>
      </w:r>
    </w:p>
    <w:p w:rsidR="00AD434D" w:rsidRDefault="00AD434D" w:rsidP="00AD434D">
      <w:pPr>
        <w:spacing w:after="0" w:line="240" w:lineRule="auto"/>
        <w:ind w:left="705" w:hanging="705"/>
        <w:jc w:val="both"/>
        <w:rPr>
          <w:rFonts w:ascii="Arial" w:eastAsia="Times New Roman" w:hAnsi="Arial" w:cs="Arial"/>
          <w:sz w:val="4"/>
          <w:szCs w:val="4"/>
          <w:lang w:eastAsia="pl-PL"/>
        </w:rPr>
      </w:pPr>
    </w:p>
    <w:p w:rsidR="00AD434D" w:rsidRDefault="00AD434D" w:rsidP="00AD434D">
      <w:pPr>
        <w:spacing w:after="0" w:line="240" w:lineRule="auto"/>
        <w:ind w:left="705" w:hanging="705"/>
        <w:jc w:val="both"/>
        <w:rPr>
          <w:rFonts w:ascii="Arial" w:eastAsia="Times New Roman" w:hAnsi="Arial" w:cs="Arial"/>
          <w:sz w:val="4"/>
          <w:szCs w:val="4"/>
          <w:lang w:eastAsia="pl-PL"/>
        </w:rPr>
      </w:pPr>
    </w:p>
    <w:p w:rsidR="00AD434D" w:rsidRPr="00AD434D" w:rsidRDefault="00AD434D" w:rsidP="00AD434D">
      <w:pPr>
        <w:spacing w:after="0" w:line="240" w:lineRule="auto"/>
        <w:ind w:left="705" w:hanging="705"/>
        <w:jc w:val="both"/>
        <w:rPr>
          <w:rFonts w:ascii="Arial" w:eastAsia="Times New Roman" w:hAnsi="Arial" w:cs="Arial"/>
          <w:sz w:val="4"/>
          <w:szCs w:val="4"/>
          <w:lang w:eastAsia="pl-PL"/>
        </w:rPr>
      </w:pPr>
    </w:p>
    <w:p w:rsidR="00C91932" w:rsidRPr="00A872BE" w:rsidRDefault="00C91932" w:rsidP="00AD434D">
      <w:pPr>
        <w:spacing w:after="0" w:line="240" w:lineRule="auto"/>
        <w:jc w:val="both"/>
        <w:rPr>
          <w:rFonts w:ascii="Arial" w:eastAsia="Times New Roman" w:hAnsi="Arial" w:cs="Arial"/>
          <w:b/>
          <w:u w:val="single"/>
          <w:lang w:eastAsia="pl-PL"/>
        </w:rPr>
      </w:pPr>
      <w:r w:rsidRPr="00A872BE">
        <w:rPr>
          <w:rFonts w:ascii="Arial" w:eastAsia="Times New Roman" w:hAnsi="Arial" w:cs="Arial"/>
          <w:lang w:eastAsia="pl-PL"/>
        </w:rPr>
        <w:t>4.2.2</w:t>
      </w:r>
      <w:r w:rsidRPr="00E20760">
        <w:rPr>
          <w:rFonts w:ascii="Arial" w:eastAsia="Times New Roman" w:hAnsi="Arial" w:cs="Arial"/>
          <w:lang w:eastAsia="pl-PL"/>
        </w:rPr>
        <w:t xml:space="preserve">  </w:t>
      </w:r>
      <w:r w:rsidRPr="00A872BE">
        <w:rPr>
          <w:rFonts w:ascii="Arial" w:eastAsia="Times New Roman" w:hAnsi="Arial" w:cs="Arial"/>
          <w:b/>
          <w:u w:val="single"/>
          <w:lang w:eastAsia="pl-PL"/>
        </w:rPr>
        <w:t xml:space="preserve">Dokumenty składane przez podmioty niezarejestrowane – „Pomysły Biznesowe”:  </w:t>
      </w:r>
    </w:p>
    <w:p w:rsidR="00C91932" w:rsidRDefault="00C91932" w:rsidP="00AD434D">
      <w:pPr>
        <w:numPr>
          <w:ilvl w:val="0"/>
          <w:numId w:val="17"/>
        </w:numPr>
        <w:spacing w:after="0" w:line="240" w:lineRule="auto"/>
        <w:ind w:left="993"/>
        <w:jc w:val="both"/>
        <w:rPr>
          <w:rFonts w:ascii="Arial" w:eastAsia="Times New Roman" w:hAnsi="Arial" w:cs="Arial"/>
          <w:i/>
          <w:lang w:eastAsia="pl-PL"/>
        </w:rPr>
      </w:pPr>
      <w:r w:rsidRPr="00A872BE">
        <w:rPr>
          <w:rFonts w:ascii="Arial" w:eastAsia="Times New Roman" w:hAnsi="Arial" w:cs="Arial"/>
          <w:b/>
          <w:lang w:eastAsia="pl-PL"/>
        </w:rPr>
        <w:t>Formularz Aplikacyjny</w:t>
      </w:r>
      <w:r w:rsidRPr="00A872BE">
        <w:rPr>
          <w:rFonts w:ascii="Arial" w:eastAsia="Times New Roman" w:hAnsi="Arial" w:cs="Arial"/>
          <w:b/>
          <w:i/>
          <w:lang w:eastAsia="pl-PL"/>
        </w:rPr>
        <w:t xml:space="preserve"> </w:t>
      </w:r>
      <w:r w:rsidRPr="00A872BE">
        <w:rPr>
          <w:rFonts w:ascii="Arial" w:eastAsia="Times New Roman" w:hAnsi="Arial" w:cs="Arial"/>
          <w:i/>
          <w:lang w:eastAsia="pl-PL"/>
        </w:rPr>
        <w:t>– wersja papierowa i elektroniczna (na prośbę pracownika KPT wnioskodawca prześlę wersję elektroniczną) w pliku Word.</w:t>
      </w:r>
    </w:p>
    <w:p w:rsidR="00AD434D" w:rsidRPr="00AD434D" w:rsidRDefault="00AD434D" w:rsidP="00AD434D">
      <w:pPr>
        <w:spacing w:after="0" w:line="240" w:lineRule="auto"/>
        <w:ind w:left="993"/>
        <w:jc w:val="both"/>
        <w:rPr>
          <w:rFonts w:ascii="Arial" w:eastAsia="Times New Roman" w:hAnsi="Arial" w:cs="Arial"/>
          <w:i/>
          <w:sz w:val="4"/>
          <w:szCs w:val="4"/>
          <w:lang w:eastAsia="pl-PL"/>
        </w:rPr>
      </w:pPr>
    </w:p>
    <w:p w:rsidR="00C91932" w:rsidRPr="00A872BE" w:rsidRDefault="00C91932" w:rsidP="00C91932">
      <w:pPr>
        <w:spacing w:after="240" w:line="240" w:lineRule="auto"/>
        <w:jc w:val="both"/>
        <w:rPr>
          <w:rFonts w:ascii="Arial" w:eastAsia="Times New Roman" w:hAnsi="Arial" w:cs="Arial"/>
          <w:b/>
          <w:u w:val="single"/>
          <w:lang w:eastAsia="pl-PL"/>
        </w:rPr>
      </w:pPr>
      <w:r w:rsidRPr="00A872BE">
        <w:rPr>
          <w:rFonts w:ascii="Arial" w:eastAsia="Times New Roman" w:hAnsi="Arial" w:cs="Arial"/>
          <w:lang w:eastAsia="pl-PL"/>
        </w:rPr>
        <w:lastRenderedPageBreak/>
        <w:t xml:space="preserve">4.2.3 </w:t>
      </w:r>
      <w:r w:rsidRPr="00E20760">
        <w:rPr>
          <w:rFonts w:ascii="Arial" w:eastAsia="Times New Roman" w:hAnsi="Arial" w:cs="Arial"/>
          <w:b/>
          <w:lang w:eastAsia="pl-PL"/>
        </w:rPr>
        <w:t xml:space="preserve"> </w:t>
      </w:r>
      <w:r w:rsidRPr="00A872BE">
        <w:rPr>
          <w:rFonts w:ascii="Arial" w:eastAsia="Times New Roman" w:hAnsi="Arial" w:cs="Arial"/>
          <w:b/>
          <w:u w:val="single"/>
          <w:lang w:eastAsia="pl-PL"/>
        </w:rPr>
        <w:t xml:space="preserve">Dokumenty składane przez przedsiębiorcę działającego na rynku nie dłużej niż 3 lata:  </w:t>
      </w:r>
    </w:p>
    <w:p w:rsidR="00C91932" w:rsidRPr="00447AC8" w:rsidRDefault="00C91932" w:rsidP="00C91932">
      <w:pPr>
        <w:pStyle w:val="Akapitzlist"/>
        <w:numPr>
          <w:ilvl w:val="0"/>
          <w:numId w:val="37"/>
        </w:numPr>
        <w:spacing w:after="0" w:line="240" w:lineRule="auto"/>
        <w:contextualSpacing w:val="0"/>
        <w:jc w:val="both"/>
        <w:rPr>
          <w:rFonts w:ascii="Arial" w:hAnsi="Arial" w:cs="Arial"/>
          <w:b/>
          <w:i/>
        </w:rPr>
      </w:pPr>
      <w:r w:rsidRPr="00447AC8">
        <w:rPr>
          <w:rFonts w:ascii="Arial" w:hAnsi="Arial" w:cs="Arial"/>
          <w:b/>
        </w:rPr>
        <w:t>Formularz Aplikacyjny</w:t>
      </w:r>
      <w:r w:rsidRPr="00447AC8">
        <w:rPr>
          <w:rFonts w:ascii="Arial" w:hAnsi="Arial" w:cs="Arial"/>
          <w:b/>
          <w:i/>
        </w:rPr>
        <w:t xml:space="preserve"> </w:t>
      </w:r>
      <w:r w:rsidRPr="00447AC8">
        <w:rPr>
          <w:rFonts w:ascii="Arial" w:hAnsi="Arial" w:cs="Arial"/>
          <w:i/>
        </w:rPr>
        <w:t>– wersja papierowa i elektroniczna (na prośbę pracownika KPT wnioskodawca prześlę wersję elektroniczną) w pliku Word.</w:t>
      </w:r>
    </w:p>
    <w:p w:rsidR="00C91932" w:rsidRPr="00447AC8" w:rsidRDefault="00C91932" w:rsidP="00C91932">
      <w:pPr>
        <w:pStyle w:val="Akapitzlist"/>
        <w:numPr>
          <w:ilvl w:val="0"/>
          <w:numId w:val="37"/>
        </w:numPr>
        <w:spacing w:after="0" w:line="240" w:lineRule="auto"/>
        <w:contextualSpacing w:val="0"/>
        <w:jc w:val="both"/>
        <w:rPr>
          <w:rFonts w:ascii="Arial" w:hAnsi="Arial" w:cs="Arial"/>
          <w:b/>
        </w:rPr>
      </w:pPr>
      <w:r w:rsidRPr="00447AC8">
        <w:rPr>
          <w:rFonts w:ascii="Arial" w:hAnsi="Arial" w:cs="Arial"/>
          <w:b/>
        </w:rPr>
        <w:t>Załączniki:</w:t>
      </w:r>
    </w:p>
    <w:p w:rsidR="00C91932" w:rsidRPr="00A872BE" w:rsidRDefault="00C91932" w:rsidP="00C91932">
      <w:pPr>
        <w:numPr>
          <w:ilvl w:val="0"/>
          <w:numId w:val="15"/>
        </w:numPr>
        <w:spacing w:after="0" w:line="240" w:lineRule="auto"/>
        <w:ind w:left="1276"/>
        <w:jc w:val="both"/>
        <w:rPr>
          <w:rFonts w:ascii="Arial" w:eastAsia="Times New Roman" w:hAnsi="Arial" w:cs="Arial"/>
          <w:i/>
          <w:strike/>
          <w:lang w:eastAsia="pl-PL"/>
        </w:rPr>
      </w:pPr>
      <w:r w:rsidRPr="00A872BE">
        <w:rPr>
          <w:rFonts w:ascii="Arial" w:eastAsia="Times New Roman" w:hAnsi="Arial" w:cs="Arial"/>
          <w:lang w:eastAsia="pl-PL"/>
        </w:rPr>
        <w:t>Kwestionariusz badania statusu MŚP,</w:t>
      </w:r>
      <w:r w:rsidRPr="00A872BE">
        <w:rPr>
          <w:rFonts w:ascii="Arial" w:eastAsia="Times New Roman" w:hAnsi="Arial" w:cs="Arial"/>
          <w:i/>
          <w:lang w:eastAsia="pl-PL"/>
        </w:rPr>
        <w:t xml:space="preserve"> </w:t>
      </w:r>
    </w:p>
    <w:p w:rsidR="00C91932" w:rsidRPr="00A872BE" w:rsidRDefault="00C91932" w:rsidP="00C91932">
      <w:pPr>
        <w:numPr>
          <w:ilvl w:val="0"/>
          <w:numId w:val="15"/>
        </w:numPr>
        <w:spacing w:after="0" w:line="240" w:lineRule="auto"/>
        <w:ind w:left="1276"/>
        <w:jc w:val="both"/>
        <w:rPr>
          <w:rFonts w:ascii="Arial" w:eastAsia="Times New Roman" w:hAnsi="Arial" w:cs="Arial"/>
          <w:i/>
          <w:strike/>
          <w:lang w:eastAsia="pl-PL"/>
        </w:rPr>
      </w:pPr>
      <w:r w:rsidRPr="00A872BE">
        <w:rPr>
          <w:rFonts w:ascii="Arial" w:eastAsia="Times New Roman" w:hAnsi="Arial" w:cs="Arial"/>
          <w:lang w:eastAsia="pl-PL"/>
        </w:rPr>
        <w:t>Kserokopie zaświadczeń o pomocy de minimis</w:t>
      </w:r>
      <w:r w:rsidRPr="00A872BE">
        <w:rPr>
          <w:rFonts w:ascii="Arial" w:eastAsia="Times New Roman" w:hAnsi="Arial" w:cs="Arial"/>
          <w:i/>
          <w:lang w:eastAsia="pl-PL"/>
        </w:rPr>
        <w:t xml:space="preserve"> – jeśli pomoc została udzielona </w:t>
      </w:r>
      <w:r w:rsidRPr="00A872BE">
        <w:rPr>
          <w:rFonts w:ascii="Arial" w:eastAsia="Times New Roman" w:hAnsi="Arial" w:cs="Arial"/>
          <w:i/>
          <w:lang w:eastAsia="pl-PL"/>
        </w:rPr>
        <w:br/>
        <w:t>w przeciągu ostatnich trzech lat,</w:t>
      </w:r>
    </w:p>
    <w:p w:rsidR="00C91932" w:rsidRPr="00A872BE" w:rsidRDefault="00C91932" w:rsidP="00C91932">
      <w:pPr>
        <w:numPr>
          <w:ilvl w:val="0"/>
          <w:numId w:val="15"/>
        </w:numPr>
        <w:spacing w:after="0" w:line="240" w:lineRule="auto"/>
        <w:ind w:left="1276"/>
        <w:jc w:val="both"/>
        <w:rPr>
          <w:rFonts w:ascii="Arial" w:eastAsia="Times New Roman" w:hAnsi="Arial" w:cs="Arial"/>
          <w:i/>
          <w:lang w:eastAsia="pl-PL"/>
        </w:rPr>
      </w:pPr>
      <w:r w:rsidRPr="00A872BE">
        <w:rPr>
          <w:rFonts w:ascii="Arial" w:eastAsia="Times New Roman" w:hAnsi="Arial" w:cs="Arial"/>
          <w:lang w:eastAsia="pl-PL"/>
        </w:rPr>
        <w:t>Formularz informacji przedstawianych przy u</w:t>
      </w:r>
      <w:r>
        <w:rPr>
          <w:rFonts w:ascii="Arial" w:eastAsia="Times New Roman" w:hAnsi="Arial" w:cs="Arial"/>
          <w:lang w:eastAsia="pl-PL"/>
        </w:rPr>
        <w:t>bieganiu się o pomoc de minimis.</w:t>
      </w:r>
    </w:p>
    <w:p w:rsidR="00C91932" w:rsidRPr="00A872BE" w:rsidRDefault="00C91932" w:rsidP="00C91932">
      <w:pPr>
        <w:spacing w:after="0" w:line="240" w:lineRule="auto"/>
        <w:jc w:val="both"/>
        <w:rPr>
          <w:rFonts w:ascii="Arial" w:eastAsia="Times New Roman" w:hAnsi="Arial" w:cs="Arial"/>
          <w:lang w:eastAsia="pl-PL"/>
        </w:rPr>
      </w:pPr>
    </w:p>
    <w:p w:rsidR="00C91932" w:rsidRPr="00A872BE" w:rsidRDefault="00C91932" w:rsidP="00C91932">
      <w:pPr>
        <w:spacing w:after="240" w:line="240" w:lineRule="auto"/>
        <w:jc w:val="both"/>
        <w:rPr>
          <w:rFonts w:ascii="Arial" w:eastAsia="Times New Roman" w:hAnsi="Arial" w:cs="Arial"/>
          <w:b/>
          <w:u w:val="single"/>
          <w:lang w:eastAsia="pl-PL"/>
        </w:rPr>
      </w:pPr>
      <w:r w:rsidRPr="00A872BE">
        <w:rPr>
          <w:rFonts w:ascii="Arial" w:eastAsia="Times New Roman" w:hAnsi="Arial" w:cs="Arial"/>
          <w:lang w:eastAsia="pl-PL"/>
        </w:rPr>
        <w:t xml:space="preserve">4.2.4 </w:t>
      </w:r>
      <w:r w:rsidRPr="00A872BE">
        <w:rPr>
          <w:rFonts w:ascii="Arial" w:eastAsia="Times New Roman" w:hAnsi="Arial" w:cs="Arial"/>
          <w:b/>
          <w:u w:val="single"/>
          <w:lang w:eastAsia="pl-PL"/>
        </w:rPr>
        <w:t xml:space="preserve"> Dokumenty składane przez przedsiębiorcę działającego na rynku powyżej 3 lat:  </w:t>
      </w:r>
    </w:p>
    <w:p w:rsidR="00C91932" w:rsidRPr="00447AC8" w:rsidRDefault="00C91932" w:rsidP="00C91932">
      <w:pPr>
        <w:pStyle w:val="Akapitzlist"/>
        <w:numPr>
          <w:ilvl w:val="0"/>
          <w:numId w:val="38"/>
        </w:numPr>
        <w:spacing w:after="240" w:line="240" w:lineRule="auto"/>
        <w:jc w:val="both"/>
        <w:rPr>
          <w:rFonts w:ascii="Arial" w:hAnsi="Arial" w:cs="Arial"/>
          <w:i/>
        </w:rPr>
      </w:pPr>
      <w:r w:rsidRPr="00447AC8">
        <w:rPr>
          <w:rFonts w:ascii="Arial" w:hAnsi="Arial" w:cs="Arial"/>
          <w:b/>
        </w:rPr>
        <w:t>Formularz Aplikacyjny</w:t>
      </w:r>
      <w:r w:rsidRPr="00447AC8">
        <w:rPr>
          <w:rFonts w:ascii="Arial" w:hAnsi="Arial" w:cs="Arial"/>
          <w:b/>
          <w:i/>
        </w:rPr>
        <w:t xml:space="preserve"> – </w:t>
      </w:r>
      <w:r w:rsidRPr="00447AC8">
        <w:rPr>
          <w:rFonts w:ascii="Arial" w:hAnsi="Arial" w:cs="Arial"/>
          <w:i/>
        </w:rPr>
        <w:t>wersja papierowa i elektroniczna (na prośbę pracownika KPT wnioskodawca prześlę wersję elektroniczną) w pliku Word.</w:t>
      </w:r>
    </w:p>
    <w:p w:rsidR="00C91932" w:rsidRPr="00447AC8" w:rsidRDefault="00C91932" w:rsidP="00C91932">
      <w:pPr>
        <w:pStyle w:val="Akapitzlist"/>
        <w:numPr>
          <w:ilvl w:val="0"/>
          <w:numId w:val="38"/>
        </w:numPr>
        <w:spacing w:after="240" w:line="240" w:lineRule="auto"/>
        <w:jc w:val="both"/>
        <w:rPr>
          <w:rFonts w:ascii="Arial" w:hAnsi="Arial" w:cs="Arial"/>
        </w:rPr>
      </w:pPr>
      <w:r w:rsidRPr="00447AC8">
        <w:rPr>
          <w:rFonts w:ascii="Arial" w:hAnsi="Arial" w:cs="Arial"/>
          <w:b/>
        </w:rPr>
        <w:t>Załączniki:</w:t>
      </w:r>
    </w:p>
    <w:p w:rsidR="00C91932" w:rsidRPr="00447AC8" w:rsidRDefault="00C91932" w:rsidP="00C91932">
      <w:pPr>
        <w:pStyle w:val="Akapitzlist"/>
        <w:spacing w:after="240" w:line="240" w:lineRule="auto"/>
        <w:jc w:val="both"/>
        <w:rPr>
          <w:rFonts w:ascii="Arial" w:hAnsi="Arial" w:cs="Arial"/>
          <w:i/>
        </w:rPr>
      </w:pPr>
      <w:r w:rsidRPr="00447AC8">
        <w:rPr>
          <w:rFonts w:ascii="Arial" w:hAnsi="Arial" w:cs="Arial"/>
          <w:i/>
        </w:rPr>
        <w:t xml:space="preserve">- </w:t>
      </w:r>
      <w:r w:rsidRPr="00447AC8">
        <w:rPr>
          <w:rFonts w:ascii="Arial" w:hAnsi="Arial" w:cs="Arial"/>
        </w:rPr>
        <w:t>Kwe</w:t>
      </w:r>
      <w:r>
        <w:rPr>
          <w:rFonts w:ascii="Arial" w:hAnsi="Arial" w:cs="Arial"/>
        </w:rPr>
        <w:t>stionariusz badania statusu MŚP.</w:t>
      </w:r>
    </w:p>
    <w:p w:rsidR="00C91932" w:rsidRPr="00EF4F6B" w:rsidRDefault="00C91932" w:rsidP="00C91932">
      <w:pPr>
        <w:spacing w:after="0" w:line="240" w:lineRule="auto"/>
        <w:ind w:left="705" w:hanging="705"/>
        <w:jc w:val="both"/>
        <w:rPr>
          <w:rFonts w:ascii="Arial" w:eastAsia="Times New Roman" w:hAnsi="Arial" w:cs="Arial"/>
          <w:lang w:eastAsia="pl-PL"/>
        </w:rPr>
      </w:pPr>
      <w:r w:rsidRPr="00A872BE">
        <w:rPr>
          <w:rFonts w:ascii="Arial" w:eastAsia="Times New Roman" w:hAnsi="Arial" w:cs="Arial"/>
          <w:lang w:eastAsia="pl-PL"/>
        </w:rPr>
        <w:t xml:space="preserve">4.2.5  </w:t>
      </w:r>
      <w:r w:rsidRPr="00A872BE">
        <w:rPr>
          <w:rFonts w:ascii="Arial" w:eastAsia="Times New Roman" w:hAnsi="Arial" w:cs="Arial"/>
          <w:lang w:eastAsia="pl-PL"/>
        </w:rPr>
        <w:tab/>
        <w:t xml:space="preserve">Formularze dokumentów aplikacyjnych dostępne są na stronie internetowej Kieleckiego Parku  </w:t>
      </w:r>
      <w:r w:rsidRPr="00EF4F6B">
        <w:rPr>
          <w:rFonts w:ascii="Arial" w:eastAsia="Times New Roman" w:hAnsi="Arial" w:cs="Arial"/>
          <w:lang w:eastAsia="pl-PL"/>
        </w:rPr>
        <w:t>Technologicznego (</w:t>
      </w:r>
      <w:hyperlink r:id="rId11" w:history="1">
        <w:r w:rsidRPr="00EF4F6B">
          <w:rPr>
            <w:rFonts w:ascii="Arial" w:eastAsia="Times New Roman" w:hAnsi="Arial" w:cs="Arial"/>
            <w:u w:val="single"/>
            <w:lang w:eastAsia="pl-PL"/>
          </w:rPr>
          <w:t>www.technopark.kielce.pl</w:t>
        </w:r>
      </w:hyperlink>
      <w:r w:rsidRPr="00EF4F6B">
        <w:rPr>
          <w:rFonts w:ascii="Arial" w:eastAsia="Times New Roman" w:hAnsi="Arial" w:cs="Arial"/>
          <w:lang w:eastAsia="pl-PL"/>
        </w:rPr>
        <w:t xml:space="preserve">). </w:t>
      </w:r>
    </w:p>
    <w:p w:rsidR="00C91932" w:rsidRPr="00A872BE" w:rsidRDefault="00C91932" w:rsidP="00C91932">
      <w:pPr>
        <w:spacing w:after="0" w:line="240" w:lineRule="auto"/>
        <w:ind w:left="720"/>
        <w:jc w:val="both"/>
        <w:rPr>
          <w:rFonts w:ascii="Arial" w:eastAsia="Times New Roman" w:hAnsi="Arial" w:cs="Arial"/>
          <w:lang w:eastAsia="pl-PL"/>
        </w:rPr>
      </w:pPr>
    </w:p>
    <w:p w:rsidR="00C91932" w:rsidRPr="00A872BE" w:rsidRDefault="00C91932" w:rsidP="00C91932">
      <w:pPr>
        <w:spacing w:after="240" w:line="240" w:lineRule="auto"/>
        <w:ind w:left="709" w:hanging="709"/>
        <w:jc w:val="both"/>
        <w:rPr>
          <w:rFonts w:ascii="Arial" w:eastAsia="Times New Roman" w:hAnsi="Arial" w:cs="Arial"/>
          <w:b/>
          <w:lang w:eastAsia="pl-PL"/>
        </w:rPr>
      </w:pPr>
      <w:r w:rsidRPr="00A872BE">
        <w:rPr>
          <w:rFonts w:ascii="Arial" w:eastAsia="Times New Roman" w:hAnsi="Arial" w:cs="Arial"/>
          <w:lang w:eastAsia="pl-PL"/>
        </w:rPr>
        <w:t>4.2.6</w:t>
      </w:r>
      <w:r w:rsidRPr="00A872BE">
        <w:rPr>
          <w:rFonts w:ascii="Arial" w:eastAsia="Times New Roman" w:hAnsi="Arial" w:cs="Arial"/>
          <w:lang w:eastAsia="pl-PL"/>
        </w:rPr>
        <w:tab/>
        <w:t>Dokumenty</w:t>
      </w:r>
      <w:r w:rsidRPr="00A872BE">
        <w:rPr>
          <w:rFonts w:ascii="Arial" w:eastAsia="Calibri" w:hAnsi="Arial" w:cs="Arial"/>
        </w:rPr>
        <w:t xml:space="preserve"> </w:t>
      </w:r>
      <w:r w:rsidRPr="00A872BE">
        <w:rPr>
          <w:rFonts w:ascii="Arial" w:eastAsia="Times New Roman" w:hAnsi="Arial" w:cs="Arial"/>
          <w:lang w:eastAsia="pl-PL"/>
        </w:rPr>
        <w:t xml:space="preserve">stanowiące tajemnicę przedsiębiorstwa w rozumieniu przepisów </w:t>
      </w:r>
      <w:r w:rsidRPr="00A872BE">
        <w:rPr>
          <w:rFonts w:ascii="Arial" w:eastAsia="Times New Roman" w:hAnsi="Arial" w:cs="Arial"/>
          <w:lang w:eastAsia="pl-PL"/>
        </w:rPr>
        <w:br/>
        <w:t xml:space="preserve">o zwalczaniu nieuczciwej konkurencji, należy w górnym prawym rogu oznaczyć zapisem: „dokument stanowi tajemnicę przedsiębiorstwa” i muszą być dołączone do formularza </w:t>
      </w:r>
      <w:r w:rsidRPr="00A872BE">
        <w:rPr>
          <w:rFonts w:ascii="Arial" w:eastAsia="Times New Roman" w:hAnsi="Arial" w:cs="Arial"/>
          <w:lang w:eastAsia="pl-PL"/>
        </w:rPr>
        <w:br/>
        <w:t>w oddzielnej kopercie oznaczonej: „Dokumenty stanowiące tajemnicę przedsiębiorstwa”.</w:t>
      </w:r>
    </w:p>
    <w:p w:rsidR="00C91932" w:rsidRDefault="00C91932" w:rsidP="00C91932">
      <w:pPr>
        <w:numPr>
          <w:ilvl w:val="1"/>
          <w:numId w:val="26"/>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Złożony formularz aplikacyjny podlega ocenie formalnej i merytorycznej. </w:t>
      </w:r>
    </w:p>
    <w:p w:rsidR="00C91932" w:rsidRDefault="00C91932" w:rsidP="00C91932">
      <w:pPr>
        <w:tabs>
          <w:tab w:val="left" w:pos="426"/>
        </w:tabs>
        <w:spacing w:after="0" w:line="240" w:lineRule="auto"/>
        <w:ind w:left="360"/>
        <w:jc w:val="both"/>
        <w:rPr>
          <w:rFonts w:ascii="Arial" w:eastAsia="Times New Roman" w:hAnsi="Arial" w:cs="Arial"/>
          <w:lang w:eastAsia="pl-PL"/>
        </w:rPr>
      </w:pPr>
      <w:r w:rsidRPr="00A872BE">
        <w:rPr>
          <w:rFonts w:ascii="Arial" w:eastAsia="Times New Roman" w:hAnsi="Arial" w:cs="Arial"/>
          <w:lang w:eastAsia="pl-PL"/>
        </w:rPr>
        <w:t xml:space="preserve">W ramach </w:t>
      </w:r>
      <w:r w:rsidRPr="00A872BE">
        <w:rPr>
          <w:rFonts w:ascii="Arial" w:eastAsia="Times New Roman" w:hAnsi="Arial" w:cs="Arial"/>
          <w:u w:val="single"/>
          <w:lang w:eastAsia="pl-PL"/>
        </w:rPr>
        <w:t>oceny formalnej</w:t>
      </w:r>
      <w:r w:rsidRPr="00A872BE">
        <w:rPr>
          <w:rFonts w:ascii="Arial" w:eastAsia="Times New Roman" w:hAnsi="Arial" w:cs="Arial"/>
          <w:lang w:eastAsia="pl-PL"/>
        </w:rPr>
        <w:t xml:space="preserve"> pracownik KPT</w:t>
      </w:r>
      <w:r>
        <w:rPr>
          <w:rFonts w:ascii="Arial" w:eastAsia="Times New Roman" w:hAnsi="Arial" w:cs="Arial"/>
          <w:lang w:eastAsia="pl-PL"/>
        </w:rPr>
        <w:t xml:space="preserve">, </w:t>
      </w:r>
      <w:r w:rsidRPr="00A872BE">
        <w:rPr>
          <w:rFonts w:ascii="Arial" w:eastAsia="Times New Roman" w:hAnsi="Arial" w:cs="Arial"/>
          <w:lang w:eastAsia="pl-PL"/>
        </w:rPr>
        <w:t>w ciągu 5 dni roboczych sprawdza formularz aplikacyjny pod kątem komple</w:t>
      </w:r>
      <w:r>
        <w:rPr>
          <w:rFonts w:ascii="Arial" w:eastAsia="Times New Roman" w:hAnsi="Arial" w:cs="Arial"/>
          <w:lang w:eastAsia="pl-PL"/>
        </w:rPr>
        <w:t>tności dokumentu</w:t>
      </w:r>
      <w:r w:rsidRPr="00A872BE">
        <w:rPr>
          <w:rFonts w:ascii="Arial" w:eastAsia="Times New Roman" w:hAnsi="Arial" w:cs="Arial"/>
          <w:lang w:eastAsia="pl-PL"/>
        </w:rPr>
        <w:t xml:space="preserve">. Pozytywna ocena formalna oznacza zaproszenie Wnioskodawcy do siedziby KPT na </w:t>
      </w:r>
      <w:r w:rsidRPr="0024165B">
        <w:rPr>
          <w:rFonts w:ascii="Arial" w:eastAsia="Times New Roman" w:hAnsi="Arial" w:cs="Arial"/>
          <w:u w:val="single"/>
          <w:lang w:eastAsia="pl-PL"/>
        </w:rPr>
        <w:t>ocenę merytoryczną</w:t>
      </w:r>
      <w:r w:rsidRPr="00A872BE">
        <w:rPr>
          <w:rFonts w:ascii="Arial" w:eastAsia="Times New Roman" w:hAnsi="Arial" w:cs="Arial"/>
          <w:lang w:eastAsia="pl-PL"/>
        </w:rPr>
        <w:t>, podczas której dokonana zostanie prezentacja przedsięwzięcia przed Komisją Oceniającą.</w:t>
      </w:r>
    </w:p>
    <w:p w:rsidR="00C91932" w:rsidRPr="00A872BE" w:rsidRDefault="00C91932" w:rsidP="00C91932">
      <w:pPr>
        <w:tabs>
          <w:tab w:val="left" w:pos="426"/>
        </w:tabs>
        <w:spacing w:after="0" w:line="240" w:lineRule="auto"/>
        <w:ind w:left="360"/>
        <w:jc w:val="both"/>
        <w:rPr>
          <w:rFonts w:ascii="Arial" w:eastAsia="Times New Roman" w:hAnsi="Arial" w:cs="Arial"/>
          <w:lang w:eastAsia="pl-PL"/>
        </w:rPr>
      </w:pPr>
    </w:p>
    <w:p w:rsidR="00C91932" w:rsidRPr="00A872BE" w:rsidRDefault="00C91932" w:rsidP="00C91932">
      <w:pPr>
        <w:numPr>
          <w:ilvl w:val="1"/>
          <w:numId w:val="26"/>
        </w:numPr>
        <w:tabs>
          <w:tab w:val="left" w:pos="426"/>
        </w:tabs>
        <w:spacing w:after="240" w:line="240" w:lineRule="auto"/>
        <w:jc w:val="both"/>
        <w:rPr>
          <w:rFonts w:ascii="Arial" w:eastAsia="Times New Roman" w:hAnsi="Arial" w:cs="Arial"/>
          <w:lang w:eastAsia="pl-PL"/>
        </w:rPr>
      </w:pPr>
      <w:r w:rsidRPr="00A872BE">
        <w:rPr>
          <w:rFonts w:ascii="Arial" w:eastAsia="Times New Roman" w:hAnsi="Arial" w:cs="Arial"/>
          <w:lang w:eastAsia="pl-PL"/>
        </w:rPr>
        <w:t xml:space="preserve">Na uzasadnioną prośbę Wnioskodawcy ocena merytoryczna może odbyć się poprzez wideokonferencję. </w:t>
      </w:r>
    </w:p>
    <w:p w:rsidR="00C91932" w:rsidRPr="00A872BE" w:rsidRDefault="00C91932" w:rsidP="00C91932">
      <w:pPr>
        <w:numPr>
          <w:ilvl w:val="1"/>
          <w:numId w:val="26"/>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u w:val="single"/>
          <w:lang w:eastAsia="pl-PL"/>
        </w:rPr>
        <w:t>Ocena merytoryczna</w:t>
      </w:r>
      <w:r w:rsidRPr="00A872BE">
        <w:rPr>
          <w:rFonts w:ascii="Arial" w:eastAsia="Times New Roman" w:hAnsi="Arial" w:cs="Arial"/>
          <w:lang w:eastAsia="pl-PL"/>
        </w:rPr>
        <w:t xml:space="preserve"> dokonywana jest zgodnie z kartą oceny merytorycznej, będącą załącznikiem </w:t>
      </w:r>
      <w:r>
        <w:rPr>
          <w:rFonts w:ascii="Arial" w:eastAsia="Times New Roman" w:hAnsi="Arial" w:cs="Arial"/>
          <w:lang w:eastAsia="pl-PL"/>
        </w:rPr>
        <w:t>nr 3 lub</w:t>
      </w:r>
      <w:r w:rsidRPr="00A872BE">
        <w:rPr>
          <w:rFonts w:ascii="Arial" w:eastAsia="Times New Roman" w:hAnsi="Arial" w:cs="Arial"/>
          <w:lang w:eastAsia="pl-PL"/>
        </w:rPr>
        <w:t xml:space="preserve"> nr 4 do regulaminu, w której ocenie podlega:</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nowatorski charakter przedsięwzięcia uwzględniający wykorzystanie nowych technologii lub rozwiązań organizacyjnych;</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wiarygodność przedsięwzięcia i perspektywy samodzielnego rozwoju; </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widoczny potencjał sprzyjający wzmocnieniu i zróżnicowaniu lokalnej gospodarki; </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profil podmiotu/przedsiębiorcy (osobowość, doświadczenie zawodowe oraz biznesowe); </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powiązanie ze środowiskiem naukowym; gotowość do współpracy z innymi lokatorami;</w:t>
      </w:r>
    </w:p>
    <w:p w:rsidR="00C91932" w:rsidRPr="00A872BE" w:rsidRDefault="00C91932" w:rsidP="00C91932">
      <w:pPr>
        <w:numPr>
          <w:ilvl w:val="0"/>
          <w:numId w:val="31"/>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neutralność przedsięwzięcia w stosunku do innych lokatorów Inkubatora Technologicznego i środowiska naturalnego;</w:t>
      </w:r>
    </w:p>
    <w:p w:rsidR="00C91932" w:rsidRPr="00A872BE" w:rsidRDefault="00C91932" w:rsidP="00C91932">
      <w:pPr>
        <w:numPr>
          <w:ilvl w:val="0"/>
          <w:numId w:val="31"/>
        </w:numPr>
        <w:spacing w:after="240" w:line="240" w:lineRule="auto"/>
        <w:jc w:val="both"/>
        <w:rPr>
          <w:rFonts w:ascii="Arial" w:eastAsia="Times New Roman" w:hAnsi="Arial" w:cs="Arial"/>
          <w:i/>
          <w:lang w:eastAsia="pl-PL"/>
        </w:rPr>
      </w:pPr>
      <w:r w:rsidRPr="00A872BE">
        <w:rPr>
          <w:rFonts w:ascii="Arial" w:eastAsia="Times New Roman" w:hAnsi="Arial" w:cs="Arial"/>
          <w:lang w:eastAsia="pl-PL"/>
        </w:rPr>
        <w:t xml:space="preserve">prawidłowe przedstawienie wystąpienia w przedsięwzięciu efektu zachęty </w:t>
      </w:r>
      <w:r w:rsidRPr="00A872BE">
        <w:rPr>
          <w:rFonts w:ascii="Arial" w:eastAsia="Times New Roman" w:hAnsi="Arial" w:cs="Arial"/>
          <w:i/>
          <w:lang w:eastAsia="pl-PL"/>
        </w:rPr>
        <w:t>- dotyczy dużych przedsiębiorstw.</w:t>
      </w:r>
    </w:p>
    <w:p w:rsidR="00C91932" w:rsidRPr="00A872BE" w:rsidRDefault="00C91932" w:rsidP="00C91932">
      <w:pPr>
        <w:numPr>
          <w:ilvl w:val="1"/>
          <w:numId w:val="26"/>
        </w:numPr>
        <w:spacing w:after="0" w:line="240" w:lineRule="auto"/>
        <w:ind w:left="426" w:hanging="426"/>
        <w:contextualSpacing/>
        <w:jc w:val="both"/>
        <w:rPr>
          <w:rFonts w:ascii="Arial" w:eastAsia="Times New Roman" w:hAnsi="Arial" w:cs="Arial"/>
          <w:lang w:eastAsia="pl-PL"/>
        </w:rPr>
      </w:pPr>
      <w:r w:rsidRPr="00A872BE">
        <w:rPr>
          <w:rFonts w:ascii="Arial" w:eastAsia="Times New Roman" w:hAnsi="Arial" w:cs="Arial"/>
          <w:lang w:eastAsia="pl-PL"/>
        </w:rPr>
        <w:t>Po ocenie merytorycznej Komisja Oceniająca może wezwać podmiot do uzupełnienia informacji zawartych w formularzu aplikacyjnym bądź wyjaśnień drogą mailową.</w:t>
      </w:r>
    </w:p>
    <w:p w:rsidR="00C91932" w:rsidRPr="00A872BE" w:rsidRDefault="00C91932" w:rsidP="00C91932">
      <w:pPr>
        <w:spacing w:after="0" w:line="240" w:lineRule="auto"/>
        <w:ind w:left="360"/>
        <w:contextualSpacing/>
        <w:jc w:val="both"/>
        <w:rPr>
          <w:rFonts w:ascii="Arial" w:eastAsia="Times New Roman" w:hAnsi="Arial" w:cs="Arial"/>
          <w:strike/>
          <w:lang w:eastAsia="pl-PL"/>
        </w:rPr>
      </w:pPr>
    </w:p>
    <w:p w:rsidR="00C91932" w:rsidRPr="0006380B" w:rsidRDefault="00C91932" w:rsidP="00C91932">
      <w:pPr>
        <w:numPr>
          <w:ilvl w:val="1"/>
          <w:numId w:val="26"/>
        </w:numPr>
        <w:tabs>
          <w:tab w:val="left" w:pos="426"/>
        </w:tabs>
        <w:spacing w:after="0" w:line="240" w:lineRule="auto"/>
        <w:contextualSpacing/>
        <w:jc w:val="both"/>
        <w:rPr>
          <w:rFonts w:ascii="Arial" w:eastAsia="Times New Roman" w:hAnsi="Arial" w:cs="Arial"/>
          <w:strike/>
          <w:lang w:eastAsia="pl-PL"/>
        </w:rPr>
      </w:pPr>
      <w:r w:rsidRPr="00A872BE">
        <w:rPr>
          <w:rFonts w:ascii="Arial" w:eastAsia="Times New Roman" w:hAnsi="Arial" w:cs="Arial"/>
          <w:lang w:eastAsia="pl-PL"/>
        </w:rPr>
        <w:t xml:space="preserve">Komisja Oceniająca przedkłada rekomendację Dyrektorowi KPT w terminie nie dłuższym niż </w:t>
      </w:r>
      <w:r>
        <w:rPr>
          <w:rFonts w:ascii="Arial" w:eastAsia="Times New Roman" w:hAnsi="Arial" w:cs="Arial"/>
          <w:lang w:eastAsia="pl-PL"/>
        </w:rPr>
        <w:br/>
      </w:r>
      <w:r w:rsidRPr="00A872BE">
        <w:rPr>
          <w:rFonts w:ascii="Arial" w:eastAsia="Times New Roman" w:hAnsi="Arial" w:cs="Arial"/>
          <w:lang w:eastAsia="pl-PL"/>
        </w:rPr>
        <w:t>7 dni od momentu zakończenia procesu rekrutacyjnego – oceny merytorycznej, w tym dostarczenia przez Wnioskodawcę wersji elektronicznej Word formularza aplikacyjnego oraz razie potrzeby złożenia wyjaśnień drogą mailową na wezwanie Komisji Oceniającej. Decyzję przyjęciu do Inkubatora Technologicznego podejmuje Dyrektor KPT w terminie nie dłuższym niż 7 dni od otrzymania rekomendacji otrzymanej od Komisji Oceniającej.</w:t>
      </w:r>
    </w:p>
    <w:p w:rsidR="00C91932" w:rsidRPr="00A872BE" w:rsidRDefault="00C91932" w:rsidP="00C91932">
      <w:pPr>
        <w:tabs>
          <w:tab w:val="left" w:pos="426"/>
        </w:tabs>
        <w:spacing w:after="0" w:line="240" w:lineRule="auto"/>
        <w:contextualSpacing/>
        <w:jc w:val="both"/>
        <w:rPr>
          <w:rFonts w:ascii="Arial" w:eastAsia="Times New Roman" w:hAnsi="Arial" w:cs="Arial"/>
          <w:strike/>
          <w:lang w:eastAsia="pl-PL"/>
        </w:rPr>
      </w:pPr>
    </w:p>
    <w:p w:rsidR="00C91932" w:rsidRPr="00A872BE" w:rsidRDefault="00C91932" w:rsidP="00C91932">
      <w:pPr>
        <w:numPr>
          <w:ilvl w:val="1"/>
          <w:numId w:val="26"/>
        </w:numPr>
        <w:tabs>
          <w:tab w:val="left" w:pos="426"/>
        </w:tabs>
        <w:spacing w:after="0" w:line="240" w:lineRule="auto"/>
        <w:contextualSpacing/>
        <w:jc w:val="both"/>
        <w:rPr>
          <w:rFonts w:ascii="Arial" w:eastAsia="Times New Roman" w:hAnsi="Arial" w:cs="Arial"/>
          <w:lang w:eastAsia="pl-PL"/>
        </w:rPr>
      </w:pPr>
      <w:r w:rsidRPr="00A872BE">
        <w:rPr>
          <w:rFonts w:ascii="Arial" w:eastAsia="Times New Roman" w:hAnsi="Arial" w:cs="Arial"/>
          <w:lang w:eastAsia="pl-PL"/>
        </w:rPr>
        <w:lastRenderedPageBreak/>
        <w:t xml:space="preserve">Decyzja o przyjęciu jest ostateczna i nie przysługuje od niej odwołanie. Wnioskodawca, którego przedsięwzięcie zostało </w:t>
      </w:r>
      <w:r w:rsidRPr="00A872BE">
        <w:rPr>
          <w:rFonts w:ascii="Arial" w:eastAsia="Times New Roman" w:hAnsi="Arial" w:cs="Arial"/>
          <w:b/>
          <w:lang w:eastAsia="pl-PL"/>
        </w:rPr>
        <w:t>negatywnie ocenione</w:t>
      </w:r>
      <w:r w:rsidRPr="00A872BE">
        <w:rPr>
          <w:rFonts w:ascii="Arial" w:eastAsia="Times New Roman" w:hAnsi="Arial" w:cs="Arial"/>
          <w:lang w:eastAsia="pl-PL"/>
        </w:rPr>
        <w:t xml:space="preserve">, może aplikować ponownie po upływie </w:t>
      </w:r>
      <w:r>
        <w:rPr>
          <w:rFonts w:ascii="Arial" w:eastAsia="Times New Roman" w:hAnsi="Arial" w:cs="Arial"/>
          <w:lang w:eastAsia="pl-PL"/>
        </w:rPr>
        <w:br/>
      </w:r>
      <w:r w:rsidRPr="00A872BE">
        <w:rPr>
          <w:rFonts w:ascii="Arial" w:eastAsia="Times New Roman" w:hAnsi="Arial" w:cs="Arial"/>
          <w:lang w:eastAsia="pl-PL"/>
        </w:rPr>
        <w:t>3 miesięcy od dnia otrzymania negatywnej decyzji.</w:t>
      </w:r>
    </w:p>
    <w:p w:rsidR="00C91932" w:rsidRDefault="00C91932" w:rsidP="00C91932">
      <w:pPr>
        <w:spacing w:after="0" w:line="240" w:lineRule="auto"/>
        <w:ind w:left="360"/>
        <w:jc w:val="both"/>
        <w:rPr>
          <w:rFonts w:ascii="Arial" w:eastAsia="Times New Roman" w:hAnsi="Arial" w:cs="Arial"/>
          <w:lang w:eastAsia="pl-PL"/>
        </w:rPr>
      </w:pPr>
      <w:r w:rsidRPr="00A872BE">
        <w:rPr>
          <w:rFonts w:ascii="Arial" w:eastAsia="Times New Roman" w:hAnsi="Arial" w:cs="Arial"/>
          <w:lang w:eastAsia="pl-PL"/>
        </w:rPr>
        <w:t xml:space="preserve">Potwierdzenie wydania decyzji podmiotowi ubiegającemu się o wejście przekazywane jest </w:t>
      </w:r>
      <w:r w:rsidRPr="00A872BE">
        <w:rPr>
          <w:rFonts w:ascii="Arial" w:eastAsia="Times New Roman" w:hAnsi="Arial" w:cs="Arial"/>
          <w:lang w:eastAsia="pl-PL"/>
        </w:rPr>
        <w:br/>
        <w:t xml:space="preserve">w formie papierowej lub elektronicznej (email). </w:t>
      </w:r>
    </w:p>
    <w:p w:rsidR="00C91932" w:rsidRPr="00A872BE" w:rsidRDefault="00C91932" w:rsidP="00C91932">
      <w:pPr>
        <w:spacing w:after="0" w:line="240" w:lineRule="auto"/>
        <w:ind w:left="360"/>
        <w:jc w:val="both"/>
        <w:rPr>
          <w:rFonts w:ascii="Arial" w:eastAsia="Times New Roman" w:hAnsi="Arial" w:cs="Arial"/>
          <w:lang w:eastAsia="pl-PL"/>
        </w:rPr>
      </w:pPr>
    </w:p>
    <w:p w:rsidR="00C91932" w:rsidRPr="00A872BE" w:rsidRDefault="00C91932" w:rsidP="00C91932">
      <w:pPr>
        <w:numPr>
          <w:ilvl w:val="1"/>
          <w:numId w:val="26"/>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Po pozytywnej decyzji zgłaszanego przedsięwzięcia następuje podpisanie umowy najmu powierzchni (biurowej, produkcyjno-laboratoryjnej, magazynowej) w Inkubatorze Technologicznym oraz innych umów związanych ze świadczonymi usługami</w:t>
      </w:r>
      <w:r w:rsidRPr="00A872BE">
        <w:rPr>
          <w:rFonts w:ascii="Arial" w:eastAsia="Times New Roman" w:hAnsi="Arial" w:cs="Arial"/>
          <w:i/>
          <w:lang w:eastAsia="pl-PL"/>
        </w:rPr>
        <w:t>.</w:t>
      </w:r>
      <w:r w:rsidRPr="00A872BE">
        <w:rPr>
          <w:rFonts w:ascii="Arial" w:eastAsia="Times New Roman" w:hAnsi="Arial" w:cs="Arial"/>
          <w:lang w:eastAsia="pl-PL"/>
        </w:rPr>
        <w:t xml:space="preserve"> </w:t>
      </w:r>
    </w:p>
    <w:p w:rsidR="00C91932" w:rsidRPr="00A872BE" w:rsidRDefault="00C91932" w:rsidP="00C91932">
      <w:pPr>
        <w:spacing w:after="0" w:line="240" w:lineRule="auto"/>
        <w:ind w:left="360"/>
        <w:contextualSpacing/>
        <w:jc w:val="both"/>
        <w:rPr>
          <w:rFonts w:ascii="Arial" w:eastAsia="Times New Roman" w:hAnsi="Arial" w:cs="Arial"/>
          <w:lang w:eastAsia="pl-PL"/>
        </w:rPr>
      </w:pPr>
      <w:r w:rsidRPr="00A872BE">
        <w:rPr>
          <w:rFonts w:ascii="Arial" w:eastAsia="Times New Roman" w:hAnsi="Arial" w:cs="Arial"/>
          <w:lang w:eastAsia="pl-PL"/>
        </w:rPr>
        <w:t xml:space="preserve">Wszystkie Umowy stanowią odrębne dokumenty i zostają podpisane na czas określony wynoszący 3 lata. W przypadku podmiotów/przedsiębiorstw wymienionych w § 3 ust. 3.1 c) i d) o terminie trwania umowy na najem powierzchni (biurowej, produkcyjno-laboratoryjnej, magazynowej), nie dłuższej niż 3 lata, decyduje Dyrektor KPT w uzgodnieniu z podmiotem. </w:t>
      </w:r>
      <w:r w:rsidRPr="00A872BE">
        <w:rPr>
          <w:rFonts w:ascii="Arial" w:eastAsia="Times New Roman" w:hAnsi="Arial" w:cs="Arial"/>
          <w:lang w:eastAsia="pl-PL"/>
        </w:rPr>
        <w:br/>
      </w:r>
    </w:p>
    <w:p w:rsidR="00C91932" w:rsidRPr="00A872BE" w:rsidRDefault="00C91932" w:rsidP="00C91932">
      <w:pPr>
        <w:spacing w:after="0" w:line="240" w:lineRule="auto"/>
        <w:ind w:left="360"/>
        <w:contextualSpacing/>
        <w:jc w:val="both"/>
        <w:rPr>
          <w:rFonts w:ascii="Arial" w:eastAsia="Times New Roman" w:hAnsi="Arial" w:cs="Arial"/>
          <w:lang w:eastAsia="pl-PL"/>
        </w:rPr>
      </w:pPr>
      <w:r w:rsidRPr="00A872BE">
        <w:rPr>
          <w:rFonts w:ascii="Arial" w:eastAsia="Times New Roman" w:hAnsi="Arial" w:cs="Arial"/>
          <w:lang w:eastAsia="pl-PL"/>
        </w:rPr>
        <w:t>W przypadku najmu powierzchni w trybie przetargu o terminie trwania umowy decyduje podmiot/przedsiębiorca w formularzu ofertowym w zakreślonych przez KPT granicach.</w:t>
      </w:r>
    </w:p>
    <w:p w:rsidR="00C91932" w:rsidRPr="00A872BE" w:rsidRDefault="00C91932" w:rsidP="00C91932">
      <w:pPr>
        <w:spacing w:after="240" w:line="240" w:lineRule="auto"/>
        <w:ind w:left="360"/>
        <w:jc w:val="both"/>
        <w:rPr>
          <w:rFonts w:ascii="Arial" w:eastAsia="Times New Roman" w:hAnsi="Arial" w:cs="Arial"/>
          <w:lang w:eastAsia="pl-PL"/>
        </w:rPr>
      </w:pPr>
      <w:r w:rsidRPr="00A872BE">
        <w:rPr>
          <w:rFonts w:ascii="Arial" w:eastAsia="Times New Roman" w:hAnsi="Arial" w:cs="Arial"/>
          <w:lang w:eastAsia="pl-PL"/>
        </w:rPr>
        <w:t xml:space="preserve">W dniu podpisania umowy najmu lokatorzy korzystający z preferencyjnych stawek najmu lokali (objęci pomocą publiczną i de minimis – określoną w § 6 niniejszego Regulaminu) podlegają ponownej weryfikacji działalności w oparciu o przedłożone dokumenty aplikacyjne do IT. </w:t>
      </w:r>
    </w:p>
    <w:p w:rsidR="00C91932" w:rsidRPr="00A872BE" w:rsidRDefault="00C91932" w:rsidP="00C91932">
      <w:pPr>
        <w:spacing w:after="240" w:line="240" w:lineRule="auto"/>
        <w:ind w:left="360"/>
        <w:jc w:val="both"/>
        <w:rPr>
          <w:rFonts w:ascii="Arial" w:eastAsia="Times New Roman" w:hAnsi="Arial" w:cs="Arial"/>
          <w:lang w:eastAsia="pl-PL"/>
        </w:rPr>
      </w:pPr>
      <w:r w:rsidRPr="00A872BE">
        <w:rPr>
          <w:rFonts w:ascii="Arial" w:eastAsia="Times New Roman" w:hAnsi="Arial" w:cs="Arial"/>
          <w:lang w:eastAsia="pl-PL"/>
        </w:rPr>
        <w:t xml:space="preserve">W przypadku niezmienności wskazanych w dokumentach danych podmiotu, lokator poświadcza na odpowiednim wniosku do umowy najmu o aktualności wcześniejszych dokumentów. </w:t>
      </w:r>
      <w:r w:rsidR="00145EA0">
        <w:rPr>
          <w:rFonts w:ascii="Arial" w:eastAsia="Times New Roman" w:hAnsi="Arial" w:cs="Arial"/>
          <w:lang w:eastAsia="pl-PL"/>
        </w:rPr>
        <w:br/>
        <w:t xml:space="preserve">Jeśli </w:t>
      </w:r>
      <w:r w:rsidRPr="00A872BE">
        <w:rPr>
          <w:rFonts w:ascii="Arial" w:eastAsia="Times New Roman" w:hAnsi="Arial" w:cs="Arial"/>
          <w:lang w:eastAsia="pl-PL"/>
        </w:rPr>
        <w:t xml:space="preserve">w prowadzonej działalności od dnia zgłoszenia aplikacji do IT zmianie uległy istotne zapisy, podmiot zobowiązany jest do ponownego przedstawiania do weryfikacji właściwych dokumentów stwierdzających o niniejszej zmianie. </w:t>
      </w:r>
    </w:p>
    <w:p w:rsidR="00C91932" w:rsidRPr="00A872BE" w:rsidRDefault="00C91932" w:rsidP="00C91932">
      <w:pPr>
        <w:numPr>
          <w:ilvl w:val="1"/>
          <w:numId w:val="26"/>
        </w:numPr>
        <w:tabs>
          <w:tab w:val="left" w:pos="567"/>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Podmiot jest zobowiązany podpisać umowę oraz protokół zdawczo - odbiorczy lokalu maksymalnie w terminie 3 miesięcy od dnia otrzymania pozytywnej decyzji o wejściu do IT. </w:t>
      </w:r>
      <w:r>
        <w:rPr>
          <w:rFonts w:ascii="Arial" w:eastAsia="Times New Roman" w:hAnsi="Arial" w:cs="Arial"/>
          <w:lang w:eastAsia="pl-PL"/>
        </w:rPr>
        <w:br/>
      </w:r>
      <w:r w:rsidRPr="00A872BE">
        <w:rPr>
          <w:rFonts w:ascii="Arial" w:eastAsia="Times New Roman" w:hAnsi="Arial" w:cs="Arial"/>
          <w:lang w:eastAsia="pl-PL"/>
        </w:rPr>
        <w:t>W przypadku nie podpisania umowy w wyżej wyznaczonym terminie podmiot, jeżeli zamierza ubiegać się o wejście do IT, podlega ponownej weryfikacje działalności w oparciu o przedłożone dokumenty aplikacyjne do IT.</w:t>
      </w:r>
    </w:p>
    <w:p w:rsidR="00C91932" w:rsidRPr="00A872BE" w:rsidRDefault="00C91932" w:rsidP="00C91932">
      <w:pPr>
        <w:spacing w:after="240" w:line="240" w:lineRule="auto"/>
        <w:ind w:left="360"/>
        <w:jc w:val="both"/>
        <w:rPr>
          <w:rFonts w:ascii="Arial" w:eastAsia="Times New Roman" w:hAnsi="Arial" w:cs="Arial"/>
          <w:lang w:eastAsia="pl-PL"/>
        </w:rPr>
      </w:pPr>
      <w:r w:rsidRPr="00A872BE">
        <w:rPr>
          <w:rFonts w:ascii="Arial" w:eastAsia="Times New Roman" w:hAnsi="Arial" w:cs="Arial"/>
          <w:lang w:eastAsia="pl-PL"/>
        </w:rPr>
        <w:t xml:space="preserve">W przypadku braku możliwości najmu lokalu, z powodu braku wolnego pomieszczenia, jeżeli </w:t>
      </w:r>
      <w:r>
        <w:rPr>
          <w:rFonts w:ascii="Arial" w:eastAsia="Times New Roman" w:hAnsi="Arial" w:cs="Arial"/>
          <w:lang w:eastAsia="pl-PL"/>
        </w:rPr>
        <w:br/>
      </w:r>
      <w:r w:rsidRPr="00A872BE">
        <w:rPr>
          <w:rFonts w:ascii="Arial" w:eastAsia="Times New Roman" w:hAnsi="Arial" w:cs="Arial"/>
          <w:lang w:eastAsia="pl-PL"/>
        </w:rPr>
        <w:t>w ciągu 6 miesięcy od dnia otrzymania pozytywnej decyzji o wejściu do IT nie zostanie zawarta umowa najmu lokalu, Wnioskodawca powinien złożyć ponownie dokumenty aplikacyjne.</w:t>
      </w:r>
    </w:p>
    <w:p w:rsidR="00C91932" w:rsidRPr="00A872BE" w:rsidRDefault="00C91932" w:rsidP="00C91932">
      <w:pPr>
        <w:numPr>
          <w:ilvl w:val="1"/>
          <w:numId w:val="26"/>
        </w:numPr>
        <w:tabs>
          <w:tab w:val="left" w:pos="426"/>
          <w:tab w:val="left" w:pos="567"/>
        </w:tabs>
        <w:spacing w:after="240" w:line="240" w:lineRule="auto"/>
        <w:jc w:val="both"/>
        <w:rPr>
          <w:rFonts w:ascii="Arial" w:eastAsia="Times New Roman" w:hAnsi="Arial" w:cs="Arial"/>
          <w:strike/>
          <w:lang w:eastAsia="pl-PL"/>
        </w:rPr>
      </w:pPr>
      <w:r w:rsidRPr="00A872BE">
        <w:rPr>
          <w:rFonts w:ascii="Arial" w:eastAsia="Times New Roman" w:hAnsi="Arial" w:cs="Arial"/>
          <w:b/>
          <w:u w:val="single"/>
          <w:lang w:eastAsia="pl-PL"/>
        </w:rPr>
        <w:t>Osoby fizyczne posiadające pomysły biznesowe</w:t>
      </w:r>
      <w:r w:rsidRPr="00A872BE">
        <w:rPr>
          <w:rFonts w:ascii="Arial" w:eastAsia="Times New Roman" w:hAnsi="Arial" w:cs="Arial"/>
          <w:b/>
          <w:lang w:eastAsia="pl-PL"/>
        </w:rPr>
        <w:t xml:space="preserve"> </w:t>
      </w:r>
      <w:r w:rsidRPr="00A872BE">
        <w:rPr>
          <w:rFonts w:ascii="Arial" w:eastAsia="Times New Roman" w:hAnsi="Arial" w:cs="Arial"/>
          <w:lang w:eastAsia="pl-PL"/>
        </w:rPr>
        <w:t>wymienione w § 3 ust. 3.1 a)</w:t>
      </w:r>
      <w:r w:rsidRPr="00A872BE">
        <w:rPr>
          <w:rFonts w:ascii="Arial" w:eastAsia="Times New Roman" w:hAnsi="Arial" w:cs="Arial"/>
          <w:b/>
          <w:i/>
          <w:lang w:eastAsia="pl-PL"/>
        </w:rPr>
        <w:t xml:space="preserve"> </w:t>
      </w:r>
      <w:r w:rsidRPr="00A872BE">
        <w:rPr>
          <w:rFonts w:ascii="Arial" w:eastAsia="Times New Roman" w:hAnsi="Arial" w:cs="Arial"/>
          <w:lang w:eastAsia="pl-PL"/>
        </w:rPr>
        <w:t>przed podpisaniem umowy, w terminie do 4 tygodni</w:t>
      </w:r>
      <w:r w:rsidRPr="00A872BE">
        <w:rPr>
          <w:rFonts w:ascii="Arial" w:eastAsia="Times New Roman" w:hAnsi="Arial" w:cs="Arial"/>
          <w:b/>
          <w:i/>
          <w:lang w:eastAsia="pl-PL"/>
        </w:rPr>
        <w:t xml:space="preserve"> </w:t>
      </w:r>
      <w:r w:rsidRPr="00A872BE">
        <w:rPr>
          <w:rFonts w:ascii="Arial" w:eastAsia="Times New Roman" w:hAnsi="Arial" w:cs="Arial"/>
          <w:lang w:eastAsia="pl-PL"/>
        </w:rPr>
        <w:t xml:space="preserve">od dnia pozytywnego rozpatrzenia wniosku </w:t>
      </w:r>
      <w:r w:rsidRPr="00A872BE">
        <w:rPr>
          <w:rFonts w:ascii="Arial" w:eastAsia="Times New Roman" w:hAnsi="Arial" w:cs="Arial"/>
          <w:lang w:eastAsia="pl-PL"/>
        </w:rPr>
        <w:br/>
        <w:t>o wejście do Inkubatora Technologicznego, zobowiązane są do przedłożenia kompletu dokumentów wymienionych w § 4 ust. 4.2.3 pkt. 2</w:t>
      </w:r>
      <w:r w:rsidRPr="00A872BE">
        <w:rPr>
          <w:rFonts w:ascii="Arial" w:eastAsia="Times New Roman" w:hAnsi="Arial" w:cs="Arial"/>
          <w:i/>
          <w:lang w:eastAsia="pl-PL"/>
        </w:rPr>
        <w:t>.</w:t>
      </w:r>
      <w:r w:rsidRPr="00A872BE">
        <w:rPr>
          <w:rFonts w:ascii="Arial" w:eastAsia="Times New Roman" w:hAnsi="Arial" w:cs="Arial"/>
          <w:lang w:eastAsia="pl-PL"/>
        </w:rPr>
        <w:t xml:space="preserve"> </w:t>
      </w:r>
    </w:p>
    <w:p w:rsidR="00C91932" w:rsidRPr="00A872BE" w:rsidRDefault="00C91932" w:rsidP="00C91932">
      <w:pPr>
        <w:numPr>
          <w:ilvl w:val="1"/>
          <w:numId w:val="26"/>
        </w:numPr>
        <w:tabs>
          <w:tab w:val="left" w:pos="567"/>
        </w:tabs>
        <w:autoSpaceDE w:val="0"/>
        <w:autoSpaceDN w:val="0"/>
        <w:adjustRightInd w:val="0"/>
        <w:spacing w:after="24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W przypadku niezłożenia w terminie wymienionych w </w:t>
      </w:r>
      <w:r w:rsidRPr="00A872BE">
        <w:rPr>
          <w:rFonts w:ascii="Arial" w:eastAsia="Times New Roman" w:hAnsi="Arial" w:cs="Arial"/>
          <w:lang w:eastAsia="pl-PL"/>
        </w:rPr>
        <w:t xml:space="preserve">§ 4 ust. 4.2.3 pkt. 2 kompletu dokumentów do umowy, pomysł biznesowy ubiegający się o wejście do IT KPT nie podlega dalszemu procesowi rekrutacyjnemu. Na wniosek (pismo, e-mail) pomysłodawcy ubiegającego się o wejście do IT KPT, KPT wyznaczyć może dodatkowy termin złożenia dokumentów </w:t>
      </w:r>
      <w:r>
        <w:rPr>
          <w:rFonts w:ascii="Arial" w:eastAsia="Times New Roman" w:hAnsi="Arial" w:cs="Arial"/>
          <w:lang w:eastAsia="pl-PL"/>
        </w:rPr>
        <w:br/>
      </w:r>
      <w:r w:rsidRPr="00A872BE">
        <w:rPr>
          <w:rFonts w:ascii="Arial" w:eastAsia="Times New Roman" w:hAnsi="Arial" w:cs="Arial"/>
          <w:lang w:eastAsia="pl-PL"/>
        </w:rPr>
        <w:t>do umowy.</w:t>
      </w:r>
    </w:p>
    <w:p w:rsidR="00C91932" w:rsidRDefault="00C91932" w:rsidP="00C91932">
      <w:pPr>
        <w:numPr>
          <w:ilvl w:val="1"/>
          <w:numId w:val="26"/>
        </w:numPr>
        <w:tabs>
          <w:tab w:val="left" w:pos="426"/>
        </w:tabs>
        <w:autoSpaceDE w:val="0"/>
        <w:autoSpaceDN w:val="0"/>
        <w:adjustRightInd w:val="0"/>
        <w:spacing w:after="240" w:line="240" w:lineRule="auto"/>
        <w:ind w:left="284"/>
        <w:jc w:val="both"/>
        <w:rPr>
          <w:rFonts w:ascii="Arial" w:eastAsia="Times New Roman" w:hAnsi="Arial" w:cs="Arial"/>
          <w:bCs/>
          <w:lang w:eastAsia="pl-PL"/>
        </w:rPr>
      </w:pPr>
      <w:r w:rsidRPr="00A872BE">
        <w:rPr>
          <w:rFonts w:ascii="Arial" w:eastAsia="Times New Roman" w:hAnsi="Arial" w:cs="Arial"/>
          <w:bCs/>
          <w:lang w:eastAsia="pl-PL"/>
        </w:rPr>
        <w:t xml:space="preserve">W razie wątpliwości co do pozostawania przez przedsiębiorcę w trudnej sytuacji, </w:t>
      </w:r>
      <w:r w:rsidRPr="00A872BE">
        <w:rPr>
          <w:rFonts w:ascii="Arial" w:eastAsia="Times New Roman" w:hAnsi="Arial" w:cs="Arial"/>
          <w:bCs/>
          <w:lang w:eastAsia="pl-PL"/>
        </w:rPr>
        <w:br/>
        <w:t xml:space="preserve">w rozumieniu Wytycznych wspólnotowych dotyczących pomocy państwa w celu ratowania </w:t>
      </w:r>
      <w:r w:rsidRPr="00A872BE">
        <w:rPr>
          <w:rFonts w:ascii="Arial" w:eastAsia="Times New Roman" w:hAnsi="Arial" w:cs="Arial"/>
          <w:bCs/>
          <w:lang w:eastAsia="pl-PL"/>
        </w:rPr>
        <w:br/>
        <w:t>i restrukturyzacji zagr</w:t>
      </w:r>
      <w:r>
        <w:rPr>
          <w:rFonts w:ascii="Arial" w:eastAsia="Times New Roman" w:hAnsi="Arial" w:cs="Arial"/>
          <w:bCs/>
          <w:lang w:eastAsia="pl-PL"/>
        </w:rPr>
        <w:t xml:space="preserve">ożonych przedsiębiorstw (Dz. U. </w:t>
      </w:r>
      <w:r w:rsidRPr="00A872BE">
        <w:rPr>
          <w:rFonts w:ascii="Arial" w:eastAsia="Times New Roman" w:hAnsi="Arial" w:cs="Arial"/>
          <w:bCs/>
          <w:lang w:eastAsia="pl-PL"/>
        </w:rPr>
        <w:t>C 244 z 01.10.2004 str. 2 – 17), Kielecki Park Technologiczny może zażądać od przedsiębiorcy udostępnienia innych dokumentów przedstawiających sytuację finansową przedsiębiorcy, nie wymienionych powyżej.</w:t>
      </w:r>
    </w:p>
    <w:p w:rsidR="00C91932" w:rsidRPr="00A872BE" w:rsidRDefault="00C91932" w:rsidP="00C91932">
      <w:pPr>
        <w:numPr>
          <w:ilvl w:val="1"/>
          <w:numId w:val="26"/>
        </w:numPr>
        <w:tabs>
          <w:tab w:val="left" w:pos="567"/>
        </w:tabs>
        <w:autoSpaceDE w:val="0"/>
        <w:autoSpaceDN w:val="0"/>
        <w:adjustRightInd w:val="0"/>
        <w:spacing w:after="240" w:line="240" w:lineRule="auto"/>
        <w:jc w:val="both"/>
        <w:rPr>
          <w:rFonts w:ascii="Arial" w:eastAsia="Times New Roman" w:hAnsi="Arial" w:cs="Arial"/>
          <w:bCs/>
          <w:lang w:eastAsia="pl-PL"/>
        </w:rPr>
      </w:pPr>
      <w:r w:rsidRPr="00A872BE">
        <w:rPr>
          <w:rFonts w:ascii="Arial" w:eastAsia="Times New Roman" w:hAnsi="Arial" w:cs="Arial"/>
          <w:lang w:eastAsia="pl-PL"/>
        </w:rPr>
        <w:t xml:space="preserve">Kielecki Park Technologiczny zastrzega, że zgoda na wejście do Inkubatora Technologicznego uzależniona będzie od aktualnej dostępności powierzchni. </w:t>
      </w:r>
    </w:p>
    <w:p w:rsidR="00EF4F6B" w:rsidRDefault="00EF4F6B" w:rsidP="00C91932">
      <w:pPr>
        <w:spacing w:after="0" w:line="240" w:lineRule="auto"/>
        <w:jc w:val="center"/>
        <w:rPr>
          <w:rFonts w:ascii="Arial" w:eastAsia="Times New Roman" w:hAnsi="Arial" w:cs="Arial"/>
          <w:b/>
          <w:lang w:eastAsia="pl-PL"/>
        </w:rPr>
      </w:pPr>
    </w:p>
    <w:p w:rsidR="00EF4F6B" w:rsidRDefault="00EF4F6B" w:rsidP="00C91932">
      <w:pPr>
        <w:spacing w:after="0" w:line="240" w:lineRule="auto"/>
        <w:jc w:val="center"/>
        <w:rPr>
          <w:rFonts w:ascii="Arial" w:eastAsia="Times New Roman" w:hAnsi="Arial" w:cs="Arial"/>
          <w:b/>
          <w:lang w:eastAsia="pl-PL"/>
        </w:rPr>
      </w:pPr>
    </w:p>
    <w:p w:rsidR="00EF4F6B" w:rsidRDefault="00EF4F6B" w:rsidP="00C91932">
      <w:pPr>
        <w:spacing w:after="0" w:line="240" w:lineRule="auto"/>
        <w:jc w:val="center"/>
        <w:rPr>
          <w:rFonts w:ascii="Arial" w:eastAsia="Times New Roman" w:hAnsi="Arial" w:cs="Arial"/>
          <w:b/>
          <w:lang w:eastAsia="pl-PL"/>
        </w:rPr>
      </w:pP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lastRenderedPageBreak/>
        <w:t>§ 5</w:t>
      </w:r>
    </w:p>
    <w:p w:rsidR="00C91932" w:rsidRPr="00A872BE" w:rsidRDefault="00C91932" w:rsidP="00C91932">
      <w:pPr>
        <w:spacing w:after="240" w:line="240" w:lineRule="auto"/>
        <w:jc w:val="center"/>
        <w:rPr>
          <w:rFonts w:ascii="Arial" w:eastAsia="Times New Roman" w:hAnsi="Arial" w:cs="Arial"/>
          <w:b/>
          <w:lang w:eastAsia="pl-PL"/>
        </w:rPr>
      </w:pPr>
      <w:r w:rsidRPr="00A872BE">
        <w:rPr>
          <w:rFonts w:ascii="Arial" w:eastAsia="Times New Roman" w:hAnsi="Arial" w:cs="Arial"/>
          <w:b/>
          <w:lang w:eastAsia="pl-PL"/>
        </w:rPr>
        <w:t>USŁUGI INKUBATORA TECHNOLOGICZNEGO</w:t>
      </w:r>
    </w:p>
    <w:p w:rsidR="00C91932" w:rsidRPr="00A872BE" w:rsidRDefault="00C91932" w:rsidP="00C91932">
      <w:pPr>
        <w:tabs>
          <w:tab w:val="left" w:pos="567"/>
        </w:tabs>
        <w:spacing w:after="0" w:line="240" w:lineRule="auto"/>
        <w:jc w:val="both"/>
        <w:rPr>
          <w:rFonts w:ascii="Arial" w:eastAsia="Times New Roman" w:hAnsi="Arial" w:cs="Arial"/>
          <w:lang w:eastAsia="pl-PL"/>
        </w:rPr>
      </w:pPr>
      <w:r>
        <w:rPr>
          <w:rFonts w:ascii="Arial" w:eastAsia="Times New Roman" w:hAnsi="Arial" w:cs="Arial"/>
          <w:lang w:eastAsia="pl-PL"/>
        </w:rPr>
        <w:t xml:space="preserve">5.1. </w:t>
      </w:r>
      <w:r w:rsidRPr="00A872BE">
        <w:rPr>
          <w:rFonts w:ascii="Arial" w:eastAsia="Times New Roman" w:hAnsi="Arial" w:cs="Arial"/>
          <w:lang w:eastAsia="pl-PL"/>
        </w:rPr>
        <w:t xml:space="preserve">Zakres usług Inkubatora Technologicznego: </w:t>
      </w:r>
    </w:p>
    <w:p w:rsidR="00C91932" w:rsidRPr="00A872BE" w:rsidRDefault="00C91932" w:rsidP="00C91932">
      <w:pPr>
        <w:numPr>
          <w:ilvl w:val="0"/>
          <w:numId w:val="19"/>
        </w:numPr>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 xml:space="preserve">wynajem powierzchni biurowych, produkcyjno-laboratoryjnych i magazynowych </w:t>
      </w:r>
      <w:r w:rsidRPr="00A872BE">
        <w:rPr>
          <w:rFonts w:ascii="Arial" w:eastAsia="Times New Roman" w:hAnsi="Arial" w:cs="Arial"/>
          <w:lang w:eastAsia="pl-PL"/>
        </w:rPr>
        <w:br/>
        <w:t>z uwzględnieniem potrzeb lokatorów oraz aktualnej dostępności odpowiednich pomieszczeń;</w:t>
      </w:r>
    </w:p>
    <w:p w:rsidR="00C91932" w:rsidRPr="00A872BE" w:rsidRDefault="00C91932" w:rsidP="00C91932">
      <w:pPr>
        <w:numPr>
          <w:ilvl w:val="0"/>
          <w:numId w:val="19"/>
        </w:numPr>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świadczenie usług podstawowych;</w:t>
      </w:r>
    </w:p>
    <w:p w:rsidR="00C91932" w:rsidRPr="00A872BE" w:rsidRDefault="00C91932" w:rsidP="00C91932">
      <w:pPr>
        <w:numPr>
          <w:ilvl w:val="0"/>
          <w:numId w:val="19"/>
        </w:numPr>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świadczenie usług biznesowych i rozwojowych;</w:t>
      </w:r>
    </w:p>
    <w:p w:rsidR="00C91932" w:rsidRDefault="00C91932" w:rsidP="00C91932">
      <w:pPr>
        <w:numPr>
          <w:ilvl w:val="0"/>
          <w:numId w:val="19"/>
        </w:numPr>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 xml:space="preserve">indywidualny opiekun Lokatora IT. </w:t>
      </w:r>
    </w:p>
    <w:p w:rsidR="00C91932" w:rsidRPr="00A872BE" w:rsidRDefault="00C91932" w:rsidP="00C91932">
      <w:pPr>
        <w:spacing w:after="0" w:line="240" w:lineRule="auto"/>
        <w:ind w:left="709"/>
        <w:jc w:val="both"/>
        <w:rPr>
          <w:rFonts w:ascii="Arial" w:eastAsia="Times New Roman" w:hAnsi="Arial" w:cs="Arial"/>
          <w:lang w:eastAsia="pl-PL"/>
        </w:rPr>
      </w:pPr>
    </w:p>
    <w:p w:rsidR="00C91932" w:rsidRPr="00A872BE" w:rsidRDefault="00C91932" w:rsidP="00C91932">
      <w:pPr>
        <w:numPr>
          <w:ilvl w:val="1"/>
          <w:numId w:val="27"/>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u w:val="single"/>
          <w:lang w:eastAsia="pl-PL"/>
        </w:rPr>
        <w:t>Usługi podstawowe</w:t>
      </w:r>
      <w:r w:rsidRPr="00A872BE">
        <w:rPr>
          <w:rFonts w:ascii="Arial" w:eastAsia="Times New Roman" w:hAnsi="Arial" w:cs="Arial"/>
          <w:lang w:eastAsia="pl-PL"/>
        </w:rPr>
        <w:t xml:space="preserve"> oferowane lokatorom w ramach opłaty czynszowej </w:t>
      </w:r>
      <w:r w:rsidRPr="00A872BE">
        <w:rPr>
          <w:rFonts w:ascii="Arial" w:eastAsia="Times New Roman" w:hAnsi="Arial" w:cs="Arial"/>
          <w:lang w:eastAsia="pl-PL"/>
        </w:rPr>
        <w:br/>
        <w:t>i eksploatacyjnej obejmują:</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dostęp do wynajmowanych pomieszczeń przez 24 godziny na dobę na zasadach określonych w § 9 ust. 9.1. Regulaminu;</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obsługę recepcyjną, w tym obsługę pocztową, telefoniczną;</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dostęp do wspólnych pomieszczeń socjalnych (kuchnia, toalety);</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 xml:space="preserve">dostęp do asymetrycznego łącza internetowego </w:t>
      </w:r>
      <w:proofErr w:type="spellStart"/>
      <w:r w:rsidRPr="00A872BE">
        <w:rPr>
          <w:rFonts w:ascii="Arial" w:eastAsia="Times New Roman" w:hAnsi="Arial" w:cs="Arial"/>
          <w:lang w:eastAsia="pl-PL"/>
        </w:rPr>
        <w:t>OfficeNET</w:t>
      </w:r>
      <w:proofErr w:type="spellEnd"/>
      <w:r w:rsidRPr="00A872BE">
        <w:rPr>
          <w:rFonts w:ascii="Arial" w:eastAsia="Times New Roman" w:hAnsi="Arial" w:cs="Arial"/>
          <w:vertAlign w:val="superscript"/>
          <w:lang w:eastAsia="pl-PL"/>
        </w:rPr>
        <w:footnoteReference w:id="4"/>
      </w:r>
      <w:r w:rsidRPr="00A872BE">
        <w:rPr>
          <w:rFonts w:ascii="Arial" w:eastAsia="Times New Roman" w:hAnsi="Arial" w:cs="Arial"/>
          <w:lang w:eastAsia="pl-PL"/>
        </w:rPr>
        <w:t>;</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możliwość korzystania z parkingu, na zasadach określonych odrębnie przez Dyrektora KPT;</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ochronę obiektu;</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 xml:space="preserve">usługi konserwacji (naprawy) powierzchni użytkowej; </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dostawę prądu i ciepła, klimatyzację pomieszczeń, w zależności od pory roku;</w:t>
      </w:r>
    </w:p>
    <w:p w:rsidR="00C91932" w:rsidRPr="00A872BE"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umieszczenie podstawowych informacji o firmie na stronie internetowej KPT;</w:t>
      </w:r>
    </w:p>
    <w:p w:rsidR="00C91932" w:rsidRDefault="00C91932" w:rsidP="00C91932">
      <w:pPr>
        <w:numPr>
          <w:ilvl w:val="2"/>
          <w:numId w:val="20"/>
        </w:numPr>
        <w:tabs>
          <w:tab w:val="num" w:pos="709"/>
        </w:tabs>
        <w:spacing w:after="0" w:line="240" w:lineRule="auto"/>
        <w:ind w:left="709" w:hanging="283"/>
        <w:jc w:val="both"/>
        <w:rPr>
          <w:rFonts w:ascii="Arial" w:eastAsia="Times New Roman" w:hAnsi="Arial" w:cs="Arial"/>
          <w:lang w:eastAsia="pl-PL"/>
        </w:rPr>
      </w:pPr>
      <w:r w:rsidRPr="00A872BE">
        <w:rPr>
          <w:rFonts w:ascii="Arial" w:eastAsia="Times New Roman" w:hAnsi="Arial" w:cs="Arial"/>
          <w:lang w:eastAsia="pl-PL"/>
        </w:rPr>
        <w:t>czyszczenie powierzchni wspólnych Inkubatora Technologicznego.</w:t>
      </w:r>
    </w:p>
    <w:p w:rsidR="00C91932" w:rsidRPr="00A872BE" w:rsidRDefault="00C91932" w:rsidP="00C91932">
      <w:pPr>
        <w:tabs>
          <w:tab w:val="num" w:pos="709"/>
        </w:tabs>
        <w:spacing w:after="0" w:line="240" w:lineRule="auto"/>
        <w:ind w:left="709"/>
        <w:jc w:val="both"/>
        <w:rPr>
          <w:rFonts w:ascii="Arial" w:eastAsia="Times New Roman" w:hAnsi="Arial" w:cs="Arial"/>
          <w:lang w:eastAsia="pl-PL"/>
        </w:rPr>
      </w:pPr>
    </w:p>
    <w:p w:rsidR="00C91932" w:rsidRDefault="00C91932" w:rsidP="00C91932">
      <w:pPr>
        <w:numPr>
          <w:ilvl w:val="1"/>
          <w:numId w:val="27"/>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Inkubator Technologiczny świadczy </w:t>
      </w:r>
      <w:r w:rsidRPr="00A872BE">
        <w:rPr>
          <w:rFonts w:ascii="Arial" w:eastAsia="Times New Roman" w:hAnsi="Arial" w:cs="Arial"/>
          <w:u w:val="single"/>
          <w:lang w:eastAsia="pl-PL"/>
        </w:rPr>
        <w:t>usługi biznesowe oraz usługi rozwojowe</w:t>
      </w:r>
      <w:r w:rsidRPr="00A872BE">
        <w:rPr>
          <w:rFonts w:ascii="Arial" w:eastAsia="Times New Roman" w:hAnsi="Arial" w:cs="Arial"/>
          <w:lang w:eastAsia="pl-PL"/>
        </w:rPr>
        <w:t xml:space="preserve"> (nieujęte </w:t>
      </w:r>
      <w:r w:rsidRPr="00A872BE">
        <w:rPr>
          <w:rFonts w:ascii="Arial" w:eastAsia="Times New Roman" w:hAnsi="Arial" w:cs="Arial"/>
          <w:lang w:eastAsia="pl-PL"/>
        </w:rPr>
        <w:br/>
        <w:t>w opłatach czynszowych i eksploatacyjnych), na bazie aktualnej oferty znajdującej się na stronie www.technopark.kielce.pl.</w:t>
      </w:r>
      <w:r w:rsidRPr="00A872BE" w:rsidDel="007729F0">
        <w:rPr>
          <w:rFonts w:ascii="Arial" w:eastAsia="Times New Roman" w:hAnsi="Arial" w:cs="Arial"/>
          <w:lang w:eastAsia="pl-PL"/>
        </w:rPr>
        <w:t xml:space="preserve"> </w:t>
      </w:r>
    </w:p>
    <w:p w:rsidR="00C91932" w:rsidRPr="00A872BE" w:rsidRDefault="00C91932" w:rsidP="00C91932">
      <w:pPr>
        <w:spacing w:after="0" w:line="240" w:lineRule="auto"/>
        <w:ind w:left="360"/>
        <w:jc w:val="both"/>
        <w:rPr>
          <w:rFonts w:ascii="Arial" w:eastAsia="Times New Roman" w:hAnsi="Arial" w:cs="Arial"/>
          <w:lang w:eastAsia="pl-PL"/>
        </w:rPr>
      </w:pPr>
    </w:p>
    <w:p w:rsidR="00C91932" w:rsidRPr="00A872BE" w:rsidRDefault="00C91932" w:rsidP="00C91932">
      <w:pPr>
        <w:numPr>
          <w:ilvl w:val="1"/>
          <w:numId w:val="25"/>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W ramach opieki lokatora, KPT oferuje </w:t>
      </w:r>
      <w:r w:rsidRPr="00A872BE">
        <w:rPr>
          <w:rFonts w:ascii="Arial" w:eastAsia="Times New Roman" w:hAnsi="Arial" w:cs="Arial"/>
          <w:shd w:val="clear" w:color="auto" w:fill="FFFFFF"/>
          <w:lang w:eastAsia="pl-PL"/>
        </w:rPr>
        <w:t xml:space="preserve">przydzielenie indywidualnego opiekuna dla każdego </w:t>
      </w:r>
      <w:r>
        <w:rPr>
          <w:rFonts w:ascii="Arial" w:eastAsia="Times New Roman" w:hAnsi="Arial" w:cs="Arial"/>
          <w:shd w:val="clear" w:color="auto" w:fill="FFFFFF"/>
          <w:lang w:eastAsia="pl-PL"/>
        </w:rPr>
        <w:br/>
      </w:r>
      <w:r w:rsidRPr="00A872BE">
        <w:rPr>
          <w:rFonts w:ascii="Arial" w:eastAsia="Times New Roman" w:hAnsi="Arial" w:cs="Arial"/>
          <w:shd w:val="clear" w:color="auto" w:fill="FFFFFF"/>
          <w:lang w:eastAsia="pl-PL"/>
        </w:rPr>
        <w:t>z Lokatorów IT KPT, odpowiedzialnego za:</w:t>
      </w:r>
    </w:p>
    <w:p w:rsidR="00C91932" w:rsidRPr="00A872BE" w:rsidRDefault="00C91932" w:rsidP="00C91932">
      <w:pPr>
        <w:numPr>
          <w:ilvl w:val="0"/>
          <w:numId w:val="34"/>
        </w:numPr>
        <w:spacing w:after="0" w:line="240" w:lineRule="auto"/>
        <w:ind w:left="709" w:hanging="283"/>
        <w:jc w:val="both"/>
        <w:rPr>
          <w:rFonts w:ascii="Arial" w:eastAsia="Times New Roman" w:hAnsi="Arial" w:cs="Arial"/>
          <w:b/>
          <w:lang w:eastAsia="pl-PL"/>
        </w:rPr>
      </w:pPr>
      <w:r w:rsidRPr="00A872BE">
        <w:rPr>
          <w:rFonts w:ascii="Arial" w:eastAsia="Times New Roman" w:hAnsi="Arial" w:cs="Arial"/>
          <w:shd w:val="clear" w:color="auto" w:fill="FFFFFF"/>
          <w:lang w:eastAsia="pl-PL"/>
        </w:rPr>
        <w:t xml:space="preserve">budowanie oraz utrzymywanie stałych, bezpośrednich i długotrwałych relacji </w:t>
      </w:r>
      <w:r w:rsidRPr="00A872BE">
        <w:rPr>
          <w:rFonts w:ascii="Arial" w:eastAsia="Times New Roman" w:hAnsi="Arial" w:cs="Arial"/>
          <w:shd w:val="clear" w:color="auto" w:fill="FFFFFF"/>
          <w:lang w:eastAsia="pl-PL"/>
        </w:rPr>
        <w:br/>
        <w:t xml:space="preserve">z lokatorem, </w:t>
      </w:r>
    </w:p>
    <w:p w:rsidR="00C91932" w:rsidRPr="00A872BE" w:rsidRDefault="00C91932" w:rsidP="00C91932">
      <w:pPr>
        <w:numPr>
          <w:ilvl w:val="0"/>
          <w:numId w:val="34"/>
        </w:numPr>
        <w:spacing w:after="0" w:line="240" w:lineRule="auto"/>
        <w:ind w:left="709" w:hanging="283"/>
        <w:jc w:val="both"/>
        <w:rPr>
          <w:rFonts w:ascii="Arial" w:eastAsia="Times New Roman" w:hAnsi="Arial" w:cs="Arial"/>
          <w:b/>
          <w:lang w:eastAsia="pl-PL"/>
        </w:rPr>
      </w:pPr>
      <w:r w:rsidRPr="00A872BE">
        <w:rPr>
          <w:rFonts w:ascii="Arial" w:eastAsia="Times New Roman" w:hAnsi="Arial" w:cs="Arial"/>
          <w:shd w:val="clear" w:color="auto" w:fill="FFFFFF"/>
          <w:lang w:eastAsia="pl-PL"/>
        </w:rPr>
        <w:t>zapewnianie najwyższego poziomu obsługi zgodnie z przyjętymi standardami,</w:t>
      </w:r>
    </w:p>
    <w:p w:rsidR="00C91932" w:rsidRPr="00A872BE" w:rsidRDefault="00C91932" w:rsidP="00C91932">
      <w:pPr>
        <w:numPr>
          <w:ilvl w:val="0"/>
          <w:numId w:val="34"/>
        </w:numPr>
        <w:spacing w:after="0" w:line="240" w:lineRule="auto"/>
        <w:ind w:left="709" w:hanging="283"/>
        <w:jc w:val="both"/>
        <w:rPr>
          <w:rFonts w:ascii="Arial" w:eastAsia="Times New Roman" w:hAnsi="Arial" w:cs="Arial"/>
          <w:b/>
          <w:lang w:eastAsia="pl-PL"/>
        </w:rPr>
      </w:pPr>
      <w:r w:rsidRPr="00A872BE">
        <w:rPr>
          <w:rFonts w:ascii="Arial" w:eastAsia="Times New Roman" w:hAnsi="Arial" w:cs="Arial"/>
          <w:shd w:val="clear" w:color="auto" w:fill="FFFFFF"/>
          <w:lang w:eastAsia="pl-PL"/>
        </w:rPr>
        <w:t>budowanie pozytywnego wizerunku KPT. </w:t>
      </w:r>
    </w:p>
    <w:p w:rsidR="00C91932" w:rsidRDefault="00C91932" w:rsidP="00C91932">
      <w:pPr>
        <w:spacing w:after="0" w:line="240" w:lineRule="auto"/>
        <w:ind w:left="360"/>
        <w:jc w:val="center"/>
        <w:rPr>
          <w:rFonts w:ascii="Arial" w:eastAsia="Times New Roman" w:hAnsi="Arial" w:cs="Arial"/>
          <w:b/>
          <w:lang w:eastAsia="pl-PL"/>
        </w:rPr>
      </w:pPr>
    </w:p>
    <w:p w:rsidR="00EF4F6B" w:rsidRDefault="00EF4F6B" w:rsidP="00C91932">
      <w:pPr>
        <w:spacing w:after="0" w:line="240" w:lineRule="auto"/>
        <w:ind w:left="360"/>
        <w:jc w:val="center"/>
        <w:rPr>
          <w:rFonts w:ascii="Arial" w:eastAsia="Times New Roman" w:hAnsi="Arial" w:cs="Arial"/>
          <w:b/>
          <w:lang w:eastAsia="pl-PL"/>
        </w:rPr>
      </w:pPr>
    </w:p>
    <w:p w:rsidR="00C91932" w:rsidRPr="00A872BE" w:rsidRDefault="00C91932" w:rsidP="00C91932">
      <w:pPr>
        <w:spacing w:after="0" w:line="240" w:lineRule="auto"/>
        <w:ind w:left="360"/>
        <w:jc w:val="center"/>
        <w:rPr>
          <w:rFonts w:ascii="Arial" w:eastAsia="Times New Roman" w:hAnsi="Arial" w:cs="Arial"/>
          <w:b/>
          <w:lang w:eastAsia="pl-PL"/>
        </w:rPr>
      </w:pPr>
      <w:r w:rsidRPr="00A872BE">
        <w:rPr>
          <w:rFonts w:ascii="Arial" w:eastAsia="Times New Roman" w:hAnsi="Arial" w:cs="Arial"/>
          <w:b/>
          <w:lang w:eastAsia="pl-PL"/>
        </w:rPr>
        <w:t>§ 6</w:t>
      </w:r>
    </w:p>
    <w:p w:rsidR="00C91932" w:rsidRPr="00A872BE" w:rsidRDefault="00C91932" w:rsidP="00C91932">
      <w:pPr>
        <w:spacing w:after="240" w:line="240" w:lineRule="auto"/>
        <w:ind w:left="420"/>
        <w:jc w:val="center"/>
        <w:rPr>
          <w:rFonts w:ascii="Arial" w:eastAsia="Times New Roman" w:hAnsi="Arial" w:cs="Arial"/>
          <w:b/>
          <w:lang w:eastAsia="pl-PL"/>
        </w:rPr>
      </w:pPr>
      <w:r w:rsidRPr="00A872BE">
        <w:rPr>
          <w:rFonts w:ascii="Arial" w:eastAsia="Times New Roman" w:hAnsi="Arial" w:cs="Arial"/>
          <w:b/>
          <w:lang w:eastAsia="pl-PL"/>
        </w:rPr>
        <w:t>POMOC PUBLICZNA I POMOC DE MINIMIS</w:t>
      </w:r>
    </w:p>
    <w:p w:rsidR="00C91932" w:rsidRDefault="00C91932" w:rsidP="00C91932">
      <w:pPr>
        <w:tabs>
          <w:tab w:val="left" w:pos="426"/>
        </w:tabs>
        <w:spacing w:after="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6.1.</w:t>
      </w:r>
      <w:r w:rsidRPr="00A872BE">
        <w:rPr>
          <w:rFonts w:ascii="Arial" w:eastAsia="Times New Roman" w:hAnsi="Arial" w:cs="Arial"/>
          <w:lang w:eastAsia="pl-PL"/>
        </w:rPr>
        <w:tab/>
        <w:t>Korzystanie z usług Inkubatora Technologicznego na preferencyjnych warunkach stanowi pomoc publiczną i/lub pomoc de minimis dla przedsiębiorcy i będzie udzielana zgodnie z:</w:t>
      </w:r>
    </w:p>
    <w:p w:rsidR="00EF4F6B" w:rsidRPr="00EF4F6B" w:rsidRDefault="00EF4F6B" w:rsidP="00C91932">
      <w:pPr>
        <w:tabs>
          <w:tab w:val="left" w:pos="426"/>
        </w:tabs>
        <w:spacing w:after="0" w:line="240" w:lineRule="auto"/>
        <w:ind w:left="426" w:hanging="426"/>
        <w:jc w:val="both"/>
        <w:rPr>
          <w:rFonts w:ascii="Arial" w:eastAsia="Times New Roman" w:hAnsi="Arial" w:cs="Arial"/>
          <w:b/>
          <w:sz w:val="10"/>
          <w:szCs w:val="10"/>
          <w:lang w:eastAsia="pl-PL"/>
        </w:rPr>
      </w:pPr>
    </w:p>
    <w:p w:rsidR="00C91932" w:rsidRPr="00A872BE" w:rsidRDefault="00C91932" w:rsidP="00C91932">
      <w:pPr>
        <w:numPr>
          <w:ilvl w:val="0"/>
          <w:numId w:val="18"/>
        </w:numPr>
        <w:spacing w:after="0" w:line="240" w:lineRule="auto"/>
        <w:jc w:val="both"/>
        <w:rPr>
          <w:rFonts w:ascii="Arial" w:eastAsia="Times New Roman" w:hAnsi="Arial" w:cs="Arial"/>
          <w:b/>
          <w:lang w:eastAsia="pl-PL"/>
        </w:rPr>
      </w:pPr>
      <w:r w:rsidRPr="00A872BE">
        <w:rPr>
          <w:rFonts w:ascii="Arial" w:eastAsia="Times New Roman" w:hAnsi="Arial" w:cs="Arial"/>
          <w:lang w:eastAsia="pl-PL"/>
        </w:rPr>
        <w:t>Rozporządzeniem Ministra infrastruktury i Rozwoju z dnia 14 grudnia 2014  r. w sprawie udzielania przez Polską Agencję Rozwoju Przedsiębiorczości pomocy finansowej na rozwój ośrodków innowacyjności w ramach Programu Operacyjnego Rozwój P</w:t>
      </w:r>
      <w:r>
        <w:rPr>
          <w:rFonts w:ascii="Arial" w:eastAsia="Times New Roman" w:hAnsi="Arial" w:cs="Arial"/>
          <w:lang w:eastAsia="pl-PL"/>
        </w:rPr>
        <w:t>olski Wschodniej 2007-2013; ( tj. Dz. U. z 2017 r.</w:t>
      </w:r>
      <w:r w:rsidRPr="00A872BE">
        <w:rPr>
          <w:rFonts w:ascii="Arial" w:eastAsia="Times New Roman" w:hAnsi="Arial" w:cs="Arial"/>
          <w:lang w:eastAsia="pl-PL"/>
        </w:rPr>
        <w:t xml:space="preserve"> poz. 1984);</w:t>
      </w:r>
    </w:p>
    <w:p w:rsidR="00C91932" w:rsidRPr="00A872BE" w:rsidRDefault="00C91932" w:rsidP="00C91932">
      <w:pPr>
        <w:numPr>
          <w:ilvl w:val="0"/>
          <w:numId w:val="18"/>
        </w:numPr>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Rozporządzeniem Komisji (UE) nr 1407/2013 z dnia 18 grudnia 2013r w sprawie stosowania art. 107 i 108  Traktatu o funkcjonowaniu Unii Europejskiej do pomocy de minimis;  </w:t>
      </w:r>
    </w:p>
    <w:p w:rsidR="00C91932" w:rsidRPr="00EF4F6B" w:rsidRDefault="00C91932" w:rsidP="00C91932">
      <w:pPr>
        <w:numPr>
          <w:ilvl w:val="0"/>
          <w:numId w:val="18"/>
        </w:numPr>
        <w:spacing w:after="0" w:line="240" w:lineRule="auto"/>
        <w:jc w:val="both"/>
        <w:rPr>
          <w:rFonts w:ascii="Arial" w:eastAsia="Times New Roman" w:hAnsi="Arial" w:cs="Arial"/>
          <w:bCs/>
          <w:lang w:eastAsia="pl-PL"/>
        </w:rPr>
      </w:pPr>
      <w:r w:rsidRPr="00A872BE">
        <w:rPr>
          <w:rFonts w:ascii="Arial" w:eastAsia="Times New Roman" w:hAnsi="Arial" w:cs="Arial"/>
          <w:lang w:eastAsia="pl-PL"/>
        </w:rPr>
        <w:t>Rozporządzeniem Komisji nr (UE) nr 651/2014 z dnia 17 czerwca 2014 r. uznającego niektóre rodzaje pomocy za zgodne z rynkiem wewnętrznym w zastosowaniu art. 107 i 108 Traktatu (Dz. Urz. UE L 187 z 26.06.2014</w:t>
      </w:r>
      <w:r>
        <w:rPr>
          <w:rFonts w:ascii="Arial" w:eastAsia="Times New Roman" w:hAnsi="Arial" w:cs="Arial"/>
          <w:lang w:eastAsia="pl-PL"/>
        </w:rPr>
        <w:t>)</w:t>
      </w:r>
      <w:r w:rsidRPr="00A872BE">
        <w:rPr>
          <w:rFonts w:ascii="Arial" w:eastAsia="Times New Roman" w:hAnsi="Arial" w:cs="Arial"/>
          <w:lang w:eastAsia="pl-PL"/>
        </w:rPr>
        <w:t>.</w:t>
      </w:r>
    </w:p>
    <w:p w:rsidR="00EF4F6B" w:rsidRPr="00A872BE" w:rsidRDefault="00EF4F6B" w:rsidP="00EF4F6B">
      <w:pPr>
        <w:spacing w:after="0" w:line="240" w:lineRule="auto"/>
        <w:ind w:left="720"/>
        <w:jc w:val="both"/>
        <w:rPr>
          <w:rFonts w:ascii="Arial" w:eastAsia="Times New Roman" w:hAnsi="Arial" w:cs="Arial"/>
          <w:bCs/>
          <w:lang w:eastAsia="pl-PL"/>
        </w:rPr>
      </w:pPr>
    </w:p>
    <w:p w:rsidR="00C91932" w:rsidRPr="00A872BE" w:rsidRDefault="00C91932" w:rsidP="00C91932">
      <w:pPr>
        <w:tabs>
          <w:tab w:val="left" w:pos="426"/>
        </w:tabs>
        <w:spacing w:after="240" w:line="240" w:lineRule="auto"/>
        <w:ind w:left="426" w:hanging="426"/>
        <w:jc w:val="both"/>
        <w:rPr>
          <w:rFonts w:ascii="Arial" w:eastAsia="Times New Roman" w:hAnsi="Arial" w:cs="Arial"/>
          <w:b/>
          <w:lang w:eastAsia="pl-PL"/>
        </w:rPr>
      </w:pPr>
      <w:r w:rsidRPr="00A872BE">
        <w:rPr>
          <w:rFonts w:ascii="Arial" w:eastAsia="Times New Roman" w:hAnsi="Arial" w:cs="Arial"/>
          <w:lang w:eastAsia="pl-PL"/>
        </w:rPr>
        <w:t>6.2.</w:t>
      </w:r>
      <w:r w:rsidRPr="00A872BE">
        <w:rPr>
          <w:rFonts w:ascii="Arial" w:eastAsia="Times New Roman" w:hAnsi="Arial" w:cs="Arial"/>
          <w:lang w:eastAsia="pl-PL"/>
        </w:rPr>
        <w:tab/>
        <w:t>W ramach pomocy udzielanej na warunkach określonych w ust. 6.1 a) Inkubator Technologiczny wspiera przedsiębiorców prowadzących działalność badawczą, rozwojową lub innowacyjną.</w:t>
      </w:r>
    </w:p>
    <w:p w:rsidR="00C91932" w:rsidRPr="00A872BE"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lastRenderedPageBreak/>
        <w:t>6.3.</w:t>
      </w:r>
      <w:r w:rsidRPr="00A872BE">
        <w:rPr>
          <w:rFonts w:ascii="Arial" w:eastAsia="Times New Roman" w:hAnsi="Arial" w:cs="Arial"/>
          <w:lang w:eastAsia="pl-PL"/>
        </w:rPr>
        <w:tab/>
        <w:t>Wartość pomocy publicznej i pomocy de minimis udzielonej przedsiębiorcy przez Kielecki Park Technologiczny stanowi różnicę między odpłatnością za korzystanie z usług na warunkach rynkowych a odpłatnością faktycznie poniesioną przez przedsiębiorcę.</w:t>
      </w:r>
    </w:p>
    <w:p w:rsidR="00C91932" w:rsidRPr="00A872BE" w:rsidRDefault="00C91932" w:rsidP="00C91932">
      <w:pPr>
        <w:spacing w:after="240" w:line="240" w:lineRule="auto"/>
        <w:ind w:left="426" w:hanging="426"/>
        <w:jc w:val="both"/>
        <w:rPr>
          <w:rFonts w:ascii="Arial" w:eastAsia="Times New Roman" w:hAnsi="Arial" w:cs="Arial"/>
          <w:position w:val="-12"/>
          <w:lang w:eastAsia="pl-PL"/>
        </w:rPr>
      </w:pPr>
      <w:r w:rsidRPr="00A872BE">
        <w:rPr>
          <w:rFonts w:ascii="Arial" w:eastAsia="Times New Roman" w:hAnsi="Arial" w:cs="Arial"/>
          <w:bCs/>
          <w:lang w:eastAsia="pl-PL"/>
        </w:rPr>
        <w:t>6.4.</w:t>
      </w:r>
      <w:r w:rsidRPr="00A872BE">
        <w:rPr>
          <w:rFonts w:ascii="Arial" w:eastAsia="Times New Roman" w:hAnsi="Arial" w:cs="Arial"/>
          <w:bCs/>
          <w:lang w:eastAsia="pl-PL"/>
        </w:rPr>
        <w:tab/>
        <w:t>Pomoc, o której mowa w ust. 6.1, nie może być udzielana na działalność gospodarczą podmiotom wymienionym w ust. 3.5.</w:t>
      </w:r>
    </w:p>
    <w:p w:rsidR="00C91932" w:rsidRPr="00A872BE"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bCs/>
          <w:lang w:eastAsia="pl-PL"/>
        </w:rPr>
        <w:t>6.5.</w:t>
      </w:r>
      <w:r w:rsidRPr="00A872BE">
        <w:rPr>
          <w:rFonts w:ascii="Arial" w:eastAsia="Times New Roman" w:hAnsi="Arial" w:cs="Arial"/>
          <w:bCs/>
          <w:lang w:eastAsia="pl-PL"/>
        </w:rPr>
        <w:tab/>
      </w:r>
      <w:r w:rsidRPr="00A872BE">
        <w:rPr>
          <w:rFonts w:ascii="Arial" w:eastAsia="Times New Roman" w:hAnsi="Arial" w:cs="Arial"/>
          <w:lang w:eastAsia="pl-PL"/>
        </w:rPr>
        <w:t xml:space="preserve">Pomoc publiczna w zakresie prowadzenia działalności, o której mowa w ust. 6.2, może być udzielana mikroprzedsiębiorcy, małemu lub średniemu przedsiębiorcy po złożeniu przez niego formularza aplikacyjnego bądź udziale w postępowaniu przetargowym. </w:t>
      </w:r>
    </w:p>
    <w:p w:rsidR="00C91932" w:rsidRPr="00A872BE"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6.6.</w:t>
      </w:r>
      <w:r w:rsidRPr="00A872BE">
        <w:rPr>
          <w:rFonts w:ascii="Arial" w:eastAsia="Times New Roman" w:hAnsi="Arial" w:cs="Arial"/>
          <w:lang w:eastAsia="pl-PL"/>
        </w:rPr>
        <w:tab/>
        <w:t xml:space="preserve">Pomoc publiczna w zakresie prowadzenia działalności, o której mowa w ust. 6.5, może być udzielana przedsiębiorcy innemu niż mikroprzedsiębiorca, mały lub średni przedsiębiorca </w:t>
      </w:r>
      <w:r>
        <w:rPr>
          <w:rFonts w:ascii="Arial" w:eastAsia="Times New Roman" w:hAnsi="Arial" w:cs="Arial"/>
          <w:lang w:eastAsia="pl-PL"/>
        </w:rPr>
        <w:br/>
      </w:r>
      <w:r w:rsidRPr="00A872BE">
        <w:rPr>
          <w:rFonts w:ascii="Arial" w:eastAsia="Times New Roman" w:hAnsi="Arial" w:cs="Arial"/>
          <w:lang w:eastAsia="pl-PL"/>
        </w:rPr>
        <w:t xml:space="preserve">po złożeniu przez niego formularza aplikacyjnego i wykazania wystąpienia efektu zachęty </w:t>
      </w:r>
      <w:r>
        <w:rPr>
          <w:rFonts w:ascii="Arial" w:eastAsia="Times New Roman" w:hAnsi="Arial" w:cs="Arial"/>
          <w:lang w:eastAsia="pl-PL"/>
        </w:rPr>
        <w:br/>
      </w:r>
      <w:r w:rsidRPr="00A872BE">
        <w:rPr>
          <w:rFonts w:ascii="Arial" w:eastAsia="Times New Roman" w:hAnsi="Arial" w:cs="Arial"/>
          <w:lang w:eastAsia="pl-PL"/>
        </w:rPr>
        <w:t>w rozumieniu art. 6 rozporządzenia Komisji nr 651/2014.</w:t>
      </w:r>
    </w:p>
    <w:p w:rsidR="00C91932" w:rsidRPr="00A872BE"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6.7.</w:t>
      </w:r>
      <w:r w:rsidRPr="00A872BE">
        <w:rPr>
          <w:rFonts w:ascii="Arial" w:eastAsia="Times New Roman" w:hAnsi="Arial" w:cs="Arial"/>
          <w:lang w:eastAsia="pl-PL"/>
        </w:rPr>
        <w:tab/>
        <w:t xml:space="preserve">Inkubator Technologiczny wydaje lokatorom zaświadczenia o udzielonej pomocy de minimis związanej ze stosowaniem preferencyjnych stawek za świadczone usługi. </w:t>
      </w:r>
    </w:p>
    <w:p w:rsidR="00C91932" w:rsidRPr="00A872BE"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6.8.</w:t>
      </w:r>
      <w:r w:rsidRPr="00A872BE">
        <w:rPr>
          <w:rFonts w:ascii="Arial" w:eastAsia="Times New Roman" w:hAnsi="Arial" w:cs="Arial"/>
          <w:lang w:eastAsia="pl-PL"/>
        </w:rPr>
        <w:tab/>
        <w:t xml:space="preserve">W przypadku, gdy w wyniku zastosowania przez Inkubator Technologiczny preferencyjnych stawek za świadczone usługi wobec danego przedsiębiorcy, miałoby dojść do przekroczenia dopuszczalnego limitu pomocy de minimis dla tego przedsiębiorcy, dalsze świadczenie usług przez Inkubator Technologiczny może odbywać się na stawkach bazowych określonych </w:t>
      </w:r>
      <w:r>
        <w:rPr>
          <w:rFonts w:ascii="Arial" w:eastAsia="Times New Roman" w:hAnsi="Arial" w:cs="Arial"/>
          <w:lang w:eastAsia="pl-PL"/>
        </w:rPr>
        <w:br/>
      </w:r>
      <w:r w:rsidRPr="00A872BE">
        <w:rPr>
          <w:rFonts w:ascii="Arial" w:eastAsia="Times New Roman" w:hAnsi="Arial" w:cs="Arial"/>
          <w:lang w:eastAsia="pl-PL"/>
        </w:rPr>
        <w:t>w Cenniku Usług Inkubatora Technologicznego Kieleckiego Parku Technologiczn</w:t>
      </w:r>
      <w:r>
        <w:rPr>
          <w:rFonts w:ascii="Arial" w:eastAsia="Times New Roman" w:hAnsi="Arial" w:cs="Arial"/>
          <w:lang w:eastAsia="pl-PL"/>
        </w:rPr>
        <w:t>ego, stanowiącego Załącznik nr 7</w:t>
      </w:r>
      <w:r w:rsidRPr="00A872BE">
        <w:rPr>
          <w:rFonts w:ascii="Arial" w:eastAsia="Times New Roman" w:hAnsi="Arial" w:cs="Arial"/>
          <w:lang w:eastAsia="pl-PL"/>
        </w:rPr>
        <w:t xml:space="preserve"> do Regulaminu STREFA 1: Inkubatora Technologicznego Kieleckiego Parku Technologicznego.</w:t>
      </w:r>
    </w:p>
    <w:p w:rsidR="00C91932" w:rsidRDefault="00C91932" w:rsidP="00C91932">
      <w:pPr>
        <w:spacing w:after="240" w:line="240" w:lineRule="auto"/>
        <w:ind w:left="426" w:hanging="426"/>
        <w:jc w:val="both"/>
        <w:rPr>
          <w:rFonts w:ascii="Arial" w:eastAsia="Times New Roman" w:hAnsi="Arial" w:cs="Arial"/>
          <w:lang w:eastAsia="pl-PL"/>
        </w:rPr>
      </w:pPr>
      <w:r w:rsidRPr="00A872BE">
        <w:rPr>
          <w:rFonts w:ascii="Arial" w:eastAsia="Times New Roman" w:hAnsi="Arial" w:cs="Arial"/>
          <w:lang w:eastAsia="pl-PL"/>
        </w:rPr>
        <w:t xml:space="preserve">6.9. Pomoc de minimis udzielana jest przez okres 24 miesięcy dla jednego przedsiębiorstwa </w:t>
      </w:r>
      <w:r>
        <w:rPr>
          <w:rFonts w:ascii="Arial" w:eastAsia="Times New Roman" w:hAnsi="Arial" w:cs="Arial"/>
          <w:lang w:eastAsia="pl-PL"/>
        </w:rPr>
        <w:br/>
      </w:r>
      <w:r w:rsidRPr="00A872BE">
        <w:rPr>
          <w:rFonts w:ascii="Arial" w:eastAsia="Times New Roman" w:hAnsi="Arial" w:cs="Arial"/>
          <w:lang w:eastAsia="pl-PL"/>
        </w:rPr>
        <w:t>w rozumieniu art. 2 ust. 2 Rozporządzeniem Komisji (UE) nr 1407/2013 z dnia 18 grudnia 2013r. w sprawie stosowania art. 107 i 108 Traktatu o funkcjonowaniu Unii Europejskiej do pomocy de minimis. Za jedno przedsiębiorstwo uznaje się również osobę fizyczną prowadzącą działalność gospodarczą.</w:t>
      </w:r>
    </w:p>
    <w:p w:rsidR="00C91932" w:rsidRPr="007834E3" w:rsidRDefault="00C91932" w:rsidP="00C91932">
      <w:pPr>
        <w:pStyle w:val="CM1"/>
        <w:spacing w:before="200" w:after="200"/>
        <w:ind w:left="567" w:hanging="425"/>
        <w:rPr>
          <w:rFonts w:ascii="Arial" w:hAnsi="Arial" w:cs="Arial"/>
          <w:color w:val="19161B"/>
          <w:sz w:val="22"/>
          <w:szCs w:val="22"/>
        </w:rPr>
      </w:pPr>
      <w:r w:rsidRPr="007834E3">
        <w:rPr>
          <w:rFonts w:ascii="Arial" w:eastAsia="Times New Roman" w:hAnsi="Arial" w:cs="Arial"/>
          <w:sz w:val="22"/>
          <w:szCs w:val="22"/>
          <w:lang w:eastAsia="pl-PL"/>
        </w:rPr>
        <w:t xml:space="preserve">6.9.1. </w:t>
      </w:r>
      <w:r w:rsidRPr="007834E3">
        <w:rPr>
          <w:rFonts w:ascii="Arial" w:hAnsi="Arial" w:cs="Arial"/>
          <w:color w:val="19161B"/>
          <w:sz w:val="22"/>
          <w:szCs w:val="22"/>
        </w:rPr>
        <w:t xml:space="preserve">Jedno przedsiębiorstwo obejmuje wszystkie jednostki gospodarcze, które są ze sobą powiązane co najmniej jednym z następujących stosunków: </w:t>
      </w:r>
    </w:p>
    <w:p w:rsidR="00C91932" w:rsidRPr="007834E3" w:rsidRDefault="00C91932" w:rsidP="00C91932">
      <w:pPr>
        <w:pStyle w:val="CM4"/>
        <w:spacing w:before="60" w:after="60"/>
        <w:ind w:left="567" w:hanging="283"/>
        <w:rPr>
          <w:rFonts w:ascii="Arial" w:hAnsi="Arial" w:cs="Arial"/>
          <w:color w:val="19161B"/>
          <w:sz w:val="22"/>
          <w:szCs w:val="22"/>
        </w:rPr>
      </w:pPr>
      <w:r w:rsidRPr="007834E3">
        <w:rPr>
          <w:rFonts w:ascii="Arial" w:hAnsi="Arial" w:cs="Arial"/>
          <w:color w:val="19161B"/>
          <w:sz w:val="22"/>
          <w:szCs w:val="22"/>
        </w:rPr>
        <w:t xml:space="preserve">a) jedna jednostka gospodarcza posiada w drugiej jednostce gospodarczej większość praw głosu akcjonariuszy, wspólników lub członków; </w:t>
      </w:r>
    </w:p>
    <w:p w:rsidR="00C91932" w:rsidRPr="007834E3" w:rsidRDefault="00C91932" w:rsidP="00C91932">
      <w:pPr>
        <w:pStyle w:val="CM4"/>
        <w:spacing w:before="60" w:after="60"/>
        <w:ind w:left="567" w:hanging="283"/>
        <w:rPr>
          <w:rFonts w:ascii="Arial" w:hAnsi="Arial" w:cs="Arial"/>
          <w:color w:val="19161B"/>
          <w:sz w:val="22"/>
          <w:szCs w:val="22"/>
        </w:rPr>
      </w:pPr>
      <w:r w:rsidRPr="007834E3">
        <w:rPr>
          <w:rFonts w:ascii="Arial" w:hAnsi="Arial" w:cs="Arial"/>
          <w:color w:val="19161B"/>
          <w:sz w:val="22"/>
          <w:szCs w:val="22"/>
        </w:rPr>
        <w:t xml:space="preserve">b) jedna jednostka gospodarcza ma prawo wyznaczyć lub odwołać większość członków organu administracyjnego, zarządzającego lub nadzorczego innej jednostki gospodarczej; </w:t>
      </w:r>
    </w:p>
    <w:p w:rsidR="00C91932" w:rsidRPr="007834E3" w:rsidRDefault="00C91932" w:rsidP="00C91932">
      <w:pPr>
        <w:pStyle w:val="CM4"/>
        <w:spacing w:before="60" w:after="60"/>
        <w:ind w:left="567" w:hanging="283"/>
        <w:rPr>
          <w:rFonts w:ascii="Arial" w:hAnsi="Arial" w:cs="Arial"/>
          <w:color w:val="19161B"/>
          <w:sz w:val="22"/>
          <w:szCs w:val="22"/>
        </w:rPr>
      </w:pPr>
      <w:r w:rsidRPr="007834E3">
        <w:rPr>
          <w:rFonts w:ascii="Arial" w:hAnsi="Arial" w:cs="Arial"/>
          <w:color w:val="19161B"/>
          <w:sz w:val="22"/>
          <w:szCs w:val="22"/>
        </w:rPr>
        <w:t xml:space="preserve">c) jedna jednostka gospodarcza ma prawo wywierać dominujący wpływ na inną jednostkę gospodarczą zgodnie z umową zawartą z tą jednostką lub postanowieniami w jej akcie założycielskim lub umowie spółki; </w:t>
      </w:r>
    </w:p>
    <w:p w:rsidR="00C91932" w:rsidRPr="007834E3" w:rsidRDefault="00C91932" w:rsidP="00C91932">
      <w:pPr>
        <w:pStyle w:val="CM1"/>
        <w:spacing w:before="200" w:after="200"/>
        <w:ind w:left="567" w:hanging="283"/>
        <w:rPr>
          <w:rFonts w:ascii="Arial" w:hAnsi="Arial" w:cs="Arial"/>
          <w:color w:val="19161B"/>
          <w:sz w:val="22"/>
          <w:szCs w:val="22"/>
        </w:rPr>
      </w:pPr>
      <w:r w:rsidRPr="007834E3">
        <w:rPr>
          <w:rFonts w:ascii="Arial" w:hAnsi="Arial" w:cs="Arial"/>
          <w:color w:val="19161B"/>
          <w:sz w:val="22"/>
          <w:szCs w:val="22"/>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C91932" w:rsidRPr="007834E3" w:rsidRDefault="00C91932" w:rsidP="00C91932">
      <w:pPr>
        <w:spacing w:after="240" w:line="240" w:lineRule="auto"/>
        <w:ind w:left="284"/>
        <w:jc w:val="both"/>
        <w:rPr>
          <w:rFonts w:ascii="Arial" w:hAnsi="Arial" w:cs="Arial"/>
          <w:color w:val="19161B"/>
        </w:rPr>
      </w:pPr>
      <w:r w:rsidRPr="007834E3">
        <w:rPr>
          <w:rFonts w:ascii="Arial" w:hAnsi="Arial" w:cs="Arial"/>
          <w:color w:val="19161B"/>
        </w:rPr>
        <w:t>Jednostki gospodarcze pozostające w jakimkolwiek ze stosunków, o których mowa w akapicie pierwszym lit. a)–d), za pośrednictwem jednej innej jednostki gospodarczej lub kilku innych jednostek gospodarczych również są uznawane za jedno przedsiębiorstwo.</w:t>
      </w:r>
    </w:p>
    <w:p w:rsidR="00C91932" w:rsidRPr="007834E3" w:rsidRDefault="00C91932" w:rsidP="00C91932">
      <w:pPr>
        <w:spacing w:after="240" w:line="240" w:lineRule="auto"/>
        <w:ind w:left="426" w:hanging="284"/>
        <w:jc w:val="both"/>
        <w:rPr>
          <w:rFonts w:ascii="Arial" w:eastAsia="Times New Roman" w:hAnsi="Arial" w:cs="Arial"/>
          <w:lang w:eastAsia="pl-PL"/>
        </w:rPr>
      </w:pPr>
      <w:r w:rsidRPr="007834E3">
        <w:rPr>
          <w:rFonts w:ascii="Arial" w:hAnsi="Arial" w:cs="Arial"/>
          <w:color w:val="19161B"/>
        </w:rPr>
        <w:t xml:space="preserve">6.9.2. Do jednego przedsiębiorstwa zalicza się również przedsiębiorstwo, które otrzymało </w:t>
      </w:r>
      <w:r>
        <w:rPr>
          <w:rFonts w:ascii="Arial" w:hAnsi="Arial" w:cs="Arial"/>
          <w:color w:val="19161B"/>
        </w:rPr>
        <w:br/>
      </w:r>
      <w:r w:rsidRPr="007834E3">
        <w:rPr>
          <w:rFonts w:ascii="Arial" w:hAnsi="Arial" w:cs="Arial"/>
          <w:color w:val="19161B"/>
        </w:rPr>
        <w:t>od Kieleckiego Parku Technologicznego pomoc de minimis i które zostało zlikwidowane, a jego właścicielem lub wspólnikiem albo akcjonariuszem był właściciel lub wspólnik albo akcjonariusz przedsiębiorstwa ubiegający się o udzielenie pomocy.</w:t>
      </w: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lastRenderedPageBreak/>
        <w:t>§ 7</w:t>
      </w: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 xml:space="preserve">OPŁATY ZA KORZYSTANIE Z USŁUG </w:t>
      </w:r>
    </w:p>
    <w:p w:rsidR="00C91932" w:rsidRPr="00A872BE" w:rsidRDefault="00C91932" w:rsidP="00C91932">
      <w:pPr>
        <w:spacing w:after="0" w:line="240" w:lineRule="auto"/>
        <w:jc w:val="center"/>
        <w:rPr>
          <w:rFonts w:ascii="Arial" w:eastAsia="Times New Roman" w:hAnsi="Arial" w:cs="Arial"/>
          <w:b/>
          <w:lang w:eastAsia="pl-PL"/>
        </w:rPr>
      </w:pPr>
    </w:p>
    <w:p w:rsidR="00C91932" w:rsidRPr="00A872BE" w:rsidRDefault="00C91932" w:rsidP="00C91932">
      <w:pPr>
        <w:numPr>
          <w:ilvl w:val="1"/>
          <w:numId w:val="28"/>
        </w:numPr>
        <w:spacing w:after="240" w:line="240" w:lineRule="auto"/>
        <w:ind w:left="426" w:hanging="426"/>
        <w:jc w:val="both"/>
        <w:rPr>
          <w:rFonts w:ascii="Arial" w:eastAsia="Times New Roman" w:hAnsi="Arial" w:cs="Arial"/>
          <w:b/>
          <w:i/>
          <w:lang w:eastAsia="pl-PL"/>
        </w:rPr>
      </w:pPr>
      <w:r>
        <w:rPr>
          <w:rFonts w:ascii="Arial" w:eastAsia="Times New Roman" w:hAnsi="Arial" w:cs="Arial"/>
          <w:lang w:eastAsia="pl-PL"/>
        </w:rPr>
        <w:t>S</w:t>
      </w:r>
      <w:r w:rsidRPr="00A872BE">
        <w:rPr>
          <w:rFonts w:ascii="Arial" w:eastAsia="Times New Roman" w:hAnsi="Arial" w:cs="Arial"/>
          <w:lang w:eastAsia="pl-PL"/>
        </w:rPr>
        <w:t>tawki opłat za korzystanie z usług Inkubatora</w:t>
      </w:r>
      <w:r>
        <w:rPr>
          <w:rFonts w:ascii="Arial" w:eastAsia="Times New Roman" w:hAnsi="Arial" w:cs="Arial"/>
          <w:lang w:eastAsia="pl-PL"/>
        </w:rPr>
        <w:t xml:space="preserve"> Technologicznego określone są </w:t>
      </w:r>
      <w:r w:rsidRPr="00A872BE">
        <w:rPr>
          <w:rFonts w:ascii="Arial" w:eastAsia="Times New Roman" w:hAnsi="Arial" w:cs="Arial"/>
          <w:lang w:eastAsia="pl-PL"/>
        </w:rPr>
        <w:t xml:space="preserve">w Cenniku Usług </w:t>
      </w:r>
      <w:r w:rsidRPr="00A872BE">
        <w:rPr>
          <w:rFonts w:ascii="Arial" w:eastAsia="Times New Roman" w:hAnsi="Arial" w:cs="Arial"/>
          <w:i/>
          <w:lang w:eastAsia="pl-PL"/>
        </w:rPr>
        <w:t xml:space="preserve">(Załącznik nr </w:t>
      </w:r>
      <w:r>
        <w:rPr>
          <w:rFonts w:ascii="Arial" w:eastAsia="Times New Roman" w:hAnsi="Arial" w:cs="Arial"/>
          <w:i/>
          <w:lang w:eastAsia="pl-PL"/>
        </w:rPr>
        <w:t>7 do Regulaminu)</w:t>
      </w:r>
      <w:r>
        <w:rPr>
          <w:rFonts w:ascii="Arial" w:eastAsia="Times New Roman" w:hAnsi="Arial" w:cs="Arial"/>
          <w:lang w:eastAsia="pl-PL"/>
        </w:rPr>
        <w:t>.</w:t>
      </w:r>
    </w:p>
    <w:p w:rsidR="00C91932" w:rsidRPr="00A872BE" w:rsidRDefault="00C91932" w:rsidP="00C91932">
      <w:pPr>
        <w:numPr>
          <w:ilvl w:val="1"/>
          <w:numId w:val="28"/>
        </w:numPr>
        <w:spacing w:after="240" w:line="240" w:lineRule="auto"/>
        <w:ind w:left="426" w:hanging="426"/>
        <w:jc w:val="both"/>
        <w:rPr>
          <w:rFonts w:ascii="Arial" w:eastAsia="Times New Roman" w:hAnsi="Arial" w:cs="Arial"/>
          <w:b/>
          <w:lang w:eastAsia="pl-PL"/>
        </w:rPr>
      </w:pPr>
      <w:r w:rsidRPr="00A872BE">
        <w:rPr>
          <w:rFonts w:ascii="Arial" w:eastAsia="Times New Roman" w:hAnsi="Arial" w:cs="Arial"/>
          <w:lang w:eastAsia="pl-PL"/>
        </w:rPr>
        <w:t xml:space="preserve">W przypadku postępowania przetargowego stawki wyjściowe opłat za korzystanie z usług </w:t>
      </w:r>
      <w:r>
        <w:rPr>
          <w:rFonts w:ascii="Arial" w:eastAsia="Times New Roman" w:hAnsi="Arial" w:cs="Arial"/>
          <w:lang w:eastAsia="pl-PL"/>
        </w:rPr>
        <w:br/>
      </w:r>
      <w:r w:rsidRPr="00A872BE">
        <w:rPr>
          <w:rFonts w:ascii="Arial" w:eastAsia="Times New Roman" w:hAnsi="Arial" w:cs="Arial"/>
          <w:lang w:eastAsia="pl-PL"/>
        </w:rPr>
        <w:t>oraz rodzaj i wysokość preferencji określa Specyfikacja Istotnych Warunków Przetargu.</w:t>
      </w:r>
    </w:p>
    <w:p w:rsidR="00C91932" w:rsidRPr="00A872BE" w:rsidRDefault="00C91932" w:rsidP="00C91932">
      <w:pPr>
        <w:numPr>
          <w:ilvl w:val="1"/>
          <w:numId w:val="28"/>
        </w:numPr>
        <w:tabs>
          <w:tab w:val="left" w:pos="426"/>
        </w:tabs>
        <w:spacing w:after="240" w:line="240" w:lineRule="auto"/>
        <w:jc w:val="both"/>
        <w:rPr>
          <w:rFonts w:ascii="Arial" w:eastAsia="Times New Roman" w:hAnsi="Arial" w:cs="Arial"/>
          <w:b/>
          <w:lang w:eastAsia="pl-PL"/>
        </w:rPr>
      </w:pPr>
      <w:r w:rsidRPr="00A872BE">
        <w:rPr>
          <w:rFonts w:ascii="Arial" w:eastAsia="Times New Roman" w:hAnsi="Arial" w:cs="Arial"/>
          <w:lang w:eastAsia="pl-PL"/>
        </w:rPr>
        <w:t>Inkubator Technologiczny świadczy swoim lokatorom preferencyjne stawki najmu przez okres nie dłuższy niż 5 lat, licząc od dnia udzielenia przedsiębiorcy preferencyjnych stawek najmu po raz pierwszy.</w:t>
      </w:r>
    </w:p>
    <w:p w:rsidR="00C91932" w:rsidRPr="00A872BE" w:rsidRDefault="00C91932" w:rsidP="00C91932">
      <w:pPr>
        <w:numPr>
          <w:ilvl w:val="1"/>
          <w:numId w:val="28"/>
        </w:numPr>
        <w:tabs>
          <w:tab w:val="left" w:pos="426"/>
        </w:tabs>
        <w:spacing w:after="240" w:line="240" w:lineRule="auto"/>
        <w:jc w:val="both"/>
        <w:rPr>
          <w:rFonts w:ascii="Arial" w:eastAsia="Times New Roman" w:hAnsi="Arial" w:cs="Arial"/>
          <w:lang w:eastAsia="pl-PL"/>
        </w:rPr>
      </w:pPr>
      <w:r w:rsidRPr="00A872BE">
        <w:rPr>
          <w:rFonts w:ascii="Arial" w:eastAsia="Times New Roman" w:hAnsi="Arial" w:cs="Arial"/>
          <w:lang w:eastAsia="pl-PL"/>
        </w:rPr>
        <w:t xml:space="preserve">Dyrektor Kieleckiego Parku Technologicznego ma prawo do zmiany podstawowej stawki najmu po upływie każdego roku kalendarzowego, w oparciu o wskaźnik równy średniorocznemu wskaźnikowi cen towarów i usług konsumpcyjnych ogłoszonego przez Prezesa Głównego Urzędu Statystycznego za ostatni rok kalendarzowy jak również do zmiany zwaloryzowanej stawki opłaty eksploatacyjnej w oparciu o wzrost cen u dostawców mediów. Waloryzacja dokonywana jest na podstawie jednostronnego oświadczenia Dyrektora KPT i obowiązuje </w:t>
      </w:r>
      <w:r w:rsidR="00414919">
        <w:rPr>
          <w:rFonts w:ascii="Arial" w:eastAsia="Times New Roman" w:hAnsi="Arial" w:cs="Arial"/>
          <w:lang w:eastAsia="pl-PL"/>
        </w:rPr>
        <w:br/>
      </w:r>
      <w:r w:rsidRPr="00A872BE">
        <w:rPr>
          <w:rFonts w:ascii="Arial" w:eastAsia="Times New Roman" w:hAnsi="Arial" w:cs="Arial"/>
          <w:lang w:eastAsia="pl-PL"/>
        </w:rPr>
        <w:t>od kolejnej faktury wystawionej po dacie zwaloryzowania stawki czynszu.</w:t>
      </w:r>
    </w:p>
    <w:p w:rsidR="00C91932" w:rsidRPr="00A872BE" w:rsidRDefault="00C91932" w:rsidP="00C91932">
      <w:pPr>
        <w:spacing w:after="0" w:line="240" w:lineRule="auto"/>
        <w:rPr>
          <w:rFonts w:ascii="Arial" w:eastAsia="Times New Roman" w:hAnsi="Arial" w:cs="Arial"/>
          <w:b/>
          <w:lang w:eastAsia="pl-PL"/>
        </w:rPr>
      </w:pP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 8</w:t>
      </w:r>
    </w:p>
    <w:p w:rsidR="00C91932" w:rsidRPr="00A872BE" w:rsidRDefault="00C91932" w:rsidP="00C91932">
      <w:pPr>
        <w:spacing w:after="240" w:line="240" w:lineRule="auto"/>
        <w:jc w:val="center"/>
        <w:rPr>
          <w:rFonts w:ascii="Arial" w:eastAsia="Times New Roman" w:hAnsi="Arial" w:cs="Arial"/>
          <w:b/>
          <w:lang w:eastAsia="pl-PL"/>
        </w:rPr>
      </w:pPr>
      <w:r w:rsidRPr="00A872BE">
        <w:rPr>
          <w:rFonts w:ascii="Arial" w:eastAsia="Times New Roman" w:hAnsi="Arial" w:cs="Arial"/>
          <w:b/>
          <w:lang w:eastAsia="pl-PL"/>
        </w:rPr>
        <w:t>PROCEDURA WYJŚCIA Z INKUBATORA TECHNOLOGICZNEGO</w:t>
      </w:r>
    </w:p>
    <w:p w:rsidR="00C91932" w:rsidRPr="00A872BE" w:rsidRDefault="00C91932" w:rsidP="00C91932">
      <w:pPr>
        <w:numPr>
          <w:ilvl w:val="1"/>
          <w:numId w:val="29"/>
        </w:numPr>
        <w:tabs>
          <w:tab w:val="left" w:pos="426"/>
        </w:tabs>
        <w:spacing w:after="240" w:line="240" w:lineRule="auto"/>
        <w:jc w:val="both"/>
        <w:rPr>
          <w:rFonts w:ascii="Arial" w:eastAsia="Times New Roman" w:hAnsi="Arial" w:cs="Arial"/>
          <w:strike/>
          <w:lang w:eastAsia="pl-PL"/>
        </w:rPr>
      </w:pPr>
      <w:r w:rsidRPr="00A872BE">
        <w:rPr>
          <w:rFonts w:ascii="Arial" w:eastAsia="Times New Roman" w:hAnsi="Arial" w:cs="Arial"/>
          <w:lang w:eastAsia="pl-PL"/>
        </w:rPr>
        <w:t>Umowa najmu powierzchni wygasa na określonych w niniejszym regulaminie i umowie zasadach z uwzględnieniem terminu, na który została zawarta.</w:t>
      </w:r>
    </w:p>
    <w:p w:rsidR="00C91932" w:rsidRPr="00A872BE" w:rsidRDefault="00C91932" w:rsidP="00C91932">
      <w:pPr>
        <w:numPr>
          <w:ilvl w:val="1"/>
          <w:numId w:val="29"/>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Szczegółowe warunki opuszczania Inkubatora Technologicznego przez przedsiębiorcę reguluje umowa najmu. </w:t>
      </w:r>
    </w:p>
    <w:p w:rsidR="00C91932" w:rsidRPr="00A872BE" w:rsidRDefault="00C91932" w:rsidP="00C91932">
      <w:pPr>
        <w:tabs>
          <w:tab w:val="left" w:pos="426"/>
        </w:tabs>
        <w:spacing w:after="0" w:line="240" w:lineRule="auto"/>
        <w:ind w:left="360"/>
        <w:jc w:val="both"/>
        <w:rPr>
          <w:rFonts w:ascii="Arial" w:eastAsia="Times New Roman" w:hAnsi="Arial" w:cs="Arial"/>
          <w:lang w:eastAsia="pl-PL"/>
        </w:rPr>
      </w:pPr>
    </w:p>
    <w:p w:rsidR="00C91932" w:rsidRPr="00A872BE" w:rsidRDefault="00C91932" w:rsidP="00C91932">
      <w:pPr>
        <w:numPr>
          <w:ilvl w:val="1"/>
          <w:numId w:val="29"/>
        </w:numPr>
        <w:tabs>
          <w:tab w:val="left" w:pos="426"/>
        </w:tabs>
        <w:spacing w:after="0" w:line="240" w:lineRule="auto"/>
        <w:jc w:val="both"/>
        <w:rPr>
          <w:rFonts w:ascii="Arial" w:eastAsia="Times New Roman" w:hAnsi="Arial" w:cs="Arial"/>
          <w:lang w:eastAsia="pl-PL"/>
        </w:rPr>
      </w:pPr>
      <w:r w:rsidRPr="00A872BE">
        <w:rPr>
          <w:rFonts w:ascii="Arial" w:eastAsia="Times New Roman" w:hAnsi="Arial" w:cs="Arial"/>
          <w:lang w:eastAsia="pl-PL"/>
        </w:rPr>
        <w:t xml:space="preserve"> Podmioty, o których mowa w § 3 mogą ubiegać się o zawarcie nowej umowy w trybie przewidzianym dla wejścia do Inkubatora Technologicznego. </w:t>
      </w:r>
    </w:p>
    <w:p w:rsidR="00C91932" w:rsidRDefault="00C91932" w:rsidP="00C91932">
      <w:pPr>
        <w:tabs>
          <w:tab w:val="left" w:pos="426"/>
        </w:tabs>
        <w:spacing w:after="0" w:line="240" w:lineRule="auto"/>
        <w:rPr>
          <w:rFonts w:ascii="Arial" w:eastAsia="Times New Roman" w:hAnsi="Arial" w:cs="Arial"/>
          <w:b/>
          <w:lang w:eastAsia="pl-PL"/>
        </w:rPr>
      </w:pPr>
    </w:p>
    <w:p w:rsidR="00C91932" w:rsidRPr="00A872BE" w:rsidRDefault="00C91932" w:rsidP="00C91932">
      <w:pPr>
        <w:tabs>
          <w:tab w:val="left" w:pos="426"/>
        </w:tabs>
        <w:spacing w:after="0" w:line="240" w:lineRule="auto"/>
        <w:rPr>
          <w:rFonts w:ascii="Arial" w:eastAsia="Times New Roman" w:hAnsi="Arial" w:cs="Arial"/>
          <w:b/>
          <w:lang w:eastAsia="pl-PL"/>
        </w:rPr>
      </w:pPr>
    </w:p>
    <w:p w:rsidR="00C91932" w:rsidRPr="00A872BE" w:rsidRDefault="00C91932" w:rsidP="00C91932">
      <w:pPr>
        <w:spacing w:after="0" w:line="240" w:lineRule="auto"/>
        <w:jc w:val="center"/>
        <w:rPr>
          <w:rFonts w:ascii="Arial" w:eastAsia="Times New Roman" w:hAnsi="Arial" w:cs="Arial"/>
          <w:b/>
          <w:lang w:eastAsia="pl-PL"/>
        </w:rPr>
      </w:pPr>
      <w:r w:rsidRPr="00A872BE">
        <w:rPr>
          <w:rFonts w:ascii="Arial" w:eastAsia="Times New Roman" w:hAnsi="Arial" w:cs="Arial"/>
          <w:b/>
          <w:lang w:eastAsia="pl-PL"/>
        </w:rPr>
        <w:t>§ 9</w:t>
      </w:r>
    </w:p>
    <w:p w:rsidR="00C91932" w:rsidRPr="00A872BE" w:rsidRDefault="00C91932" w:rsidP="00C91932">
      <w:pPr>
        <w:spacing w:after="240" w:line="240" w:lineRule="auto"/>
        <w:jc w:val="center"/>
        <w:rPr>
          <w:rFonts w:ascii="Arial" w:eastAsia="Times New Roman" w:hAnsi="Arial" w:cs="Arial"/>
          <w:b/>
          <w:lang w:eastAsia="pl-PL"/>
        </w:rPr>
      </w:pPr>
      <w:r w:rsidRPr="00A872BE">
        <w:rPr>
          <w:rFonts w:ascii="Arial" w:eastAsia="Times New Roman" w:hAnsi="Arial" w:cs="Arial"/>
          <w:b/>
          <w:lang w:eastAsia="pl-PL"/>
        </w:rPr>
        <w:t xml:space="preserve">UPRAWNIENIA I OBOWIĄZKI LOKATORÓW PROWADZĄCYCH DZIAŁALNOŚĆ W BUDYNKU  INKUBATORA TECHNOLOGICZNEGO </w:t>
      </w:r>
    </w:p>
    <w:p w:rsidR="00C91932" w:rsidRPr="00A872BE" w:rsidRDefault="00C91932" w:rsidP="00C91932">
      <w:pPr>
        <w:tabs>
          <w:tab w:val="left" w:pos="426"/>
        </w:tabs>
        <w:autoSpaceDE w:val="0"/>
        <w:autoSpaceDN w:val="0"/>
        <w:adjustRightInd w:val="0"/>
        <w:spacing w:after="240" w:line="240" w:lineRule="auto"/>
        <w:contextualSpacing/>
        <w:jc w:val="both"/>
        <w:rPr>
          <w:rFonts w:ascii="Arial" w:eastAsia="Times New Roman" w:hAnsi="Arial" w:cs="Arial"/>
          <w:bCs/>
          <w:lang w:eastAsia="pl-PL"/>
        </w:rPr>
      </w:pPr>
      <w:r w:rsidRPr="00A872BE">
        <w:rPr>
          <w:rFonts w:ascii="Arial" w:eastAsia="Times New Roman" w:hAnsi="Arial" w:cs="Arial"/>
          <w:bCs/>
          <w:lang w:eastAsia="pl-PL"/>
        </w:rPr>
        <w:t>9.1.</w:t>
      </w:r>
      <w:r w:rsidRPr="00A872BE">
        <w:rPr>
          <w:rFonts w:ascii="Arial" w:eastAsia="Times New Roman" w:hAnsi="Arial" w:cs="Arial"/>
          <w:bCs/>
          <w:lang w:eastAsia="pl-PL"/>
        </w:rPr>
        <w:tab/>
        <w:t xml:space="preserve">Zasady dostępu do Inkubatora </w:t>
      </w:r>
      <w:r w:rsidRPr="00A872BE">
        <w:rPr>
          <w:rFonts w:ascii="Arial" w:eastAsia="Times New Roman" w:hAnsi="Arial" w:cs="Arial"/>
          <w:lang w:eastAsia="pl-PL"/>
        </w:rPr>
        <w:t>Technologicznego</w:t>
      </w:r>
      <w:r w:rsidRPr="00A872BE">
        <w:rPr>
          <w:rFonts w:ascii="Arial" w:eastAsia="Times New Roman" w:hAnsi="Arial" w:cs="Arial"/>
          <w:bCs/>
          <w:lang w:eastAsia="pl-PL"/>
        </w:rPr>
        <w:t>:</w:t>
      </w:r>
    </w:p>
    <w:p w:rsidR="00C91932" w:rsidRDefault="00C91932" w:rsidP="00C91932">
      <w:pPr>
        <w:numPr>
          <w:ilvl w:val="0"/>
          <w:numId w:val="30"/>
        </w:numPr>
        <w:autoSpaceDE w:val="0"/>
        <w:autoSpaceDN w:val="0"/>
        <w:adjustRightInd w:val="0"/>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 xml:space="preserve">Lokatorzy Inkubatora Technologicznego mają możliwość dostępu do wynajmowanych pomieszczeń całodobowo na zasadach określonych w niniejszym regulaminie. </w:t>
      </w:r>
    </w:p>
    <w:p w:rsidR="00C91932" w:rsidRPr="009F42BC" w:rsidRDefault="00C91932" w:rsidP="00C91932">
      <w:pPr>
        <w:autoSpaceDE w:val="0"/>
        <w:autoSpaceDN w:val="0"/>
        <w:adjustRightInd w:val="0"/>
        <w:spacing w:after="240" w:line="240" w:lineRule="auto"/>
        <w:ind w:left="720"/>
        <w:contextualSpacing/>
        <w:jc w:val="both"/>
        <w:rPr>
          <w:rFonts w:ascii="Arial" w:eastAsia="Times New Roman" w:hAnsi="Arial" w:cs="Arial"/>
          <w:sz w:val="16"/>
          <w:szCs w:val="16"/>
          <w:lang w:eastAsia="pl-PL"/>
        </w:rPr>
      </w:pPr>
    </w:p>
    <w:p w:rsidR="00C91932" w:rsidRPr="00A872BE" w:rsidRDefault="00C91932" w:rsidP="00C91932">
      <w:pPr>
        <w:tabs>
          <w:tab w:val="left" w:pos="426"/>
        </w:tabs>
        <w:autoSpaceDE w:val="0"/>
        <w:autoSpaceDN w:val="0"/>
        <w:adjustRightInd w:val="0"/>
        <w:spacing w:after="0" w:line="240" w:lineRule="auto"/>
        <w:jc w:val="both"/>
        <w:rPr>
          <w:rFonts w:ascii="Arial" w:eastAsia="Times New Roman" w:hAnsi="Arial" w:cs="Arial"/>
          <w:lang w:eastAsia="pl-PL"/>
        </w:rPr>
      </w:pPr>
      <w:r w:rsidRPr="00A872BE">
        <w:rPr>
          <w:rFonts w:ascii="Arial" w:eastAsia="Times New Roman" w:hAnsi="Arial" w:cs="Arial"/>
          <w:lang w:eastAsia="pl-PL"/>
        </w:rPr>
        <w:t>9.2.</w:t>
      </w:r>
      <w:r w:rsidRPr="00A872BE">
        <w:rPr>
          <w:rFonts w:ascii="Arial" w:eastAsia="Times New Roman" w:hAnsi="Arial" w:cs="Arial"/>
          <w:lang w:eastAsia="pl-PL"/>
        </w:rPr>
        <w:tab/>
        <w:t>Zasady obowiązujące lokatorów Inkubatora Technologicznego.</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Wraz z zawarciem umowy, lokatorzy deklarują swą gotowość do wzajemnej wymiany informacji i doświadczeń oraz ewentualnej współpracy;</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Kielecki Park Technologiczny ma prawo do promowania firm – jego lokatorów, jednak nie ma prawa prowadzenia rozmów o charakterze handlowym i dokonywania ustaleń merytorycznych w ich imieniu;</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ma prawo do powoływania się na przynależność do Kieleckiego Parku Technologicznego, jednak nie ma prawa zaciągać żadnych zobowiązań w imieniu Kieleckiego Parku Technologicznego;</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KPT ma prawo wykorzystywać informacje o lokatorach w swoich materiałach informacyjnych, prezentacjach oraz raportach, które nie są objęte tajemnicą handlową;</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Na każdorazową prośbę pracownika KPT</w:t>
      </w:r>
      <w:r>
        <w:rPr>
          <w:rFonts w:ascii="Arial" w:eastAsia="Times New Roman" w:hAnsi="Arial" w:cs="Arial"/>
          <w:bCs/>
          <w:lang w:eastAsia="pl-PL"/>
        </w:rPr>
        <w:t>,</w:t>
      </w:r>
      <w:r w:rsidRPr="00A872BE">
        <w:rPr>
          <w:rFonts w:ascii="Arial" w:eastAsia="Times New Roman" w:hAnsi="Arial" w:cs="Arial"/>
          <w:bCs/>
          <w:lang w:eastAsia="pl-PL"/>
        </w:rPr>
        <w:t xml:space="preserve"> lokator jest zobowiązany przekazywać informacje o prowadzonej przez niego działalności w wymaganej formie i zakresie;</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lastRenderedPageBreak/>
        <w:t>W okresie najmu pomieszczenia lokator zobowiązany jest do składania oświadczeń dotyczących sytuacji firmy, w tym informacji n</w:t>
      </w:r>
      <w:r>
        <w:rPr>
          <w:rFonts w:ascii="Arial" w:eastAsia="Times New Roman" w:hAnsi="Arial" w:cs="Arial"/>
          <w:bCs/>
          <w:lang w:eastAsia="pl-PL"/>
        </w:rPr>
        <w:t xml:space="preserve">a </w:t>
      </w:r>
      <w:r w:rsidRPr="00A872BE">
        <w:rPr>
          <w:rFonts w:ascii="Arial" w:eastAsia="Times New Roman" w:hAnsi="Arial" w:cs="Arial"/>
          <w:bCs/>
          <w:lang w:eastAsia="pl-PL"/>
        </w:rPr>
        <w:t>t</w:t>
      </w:r>
      <w:r>
        <w:rPr>
          <w:rFonts w:ascii="Arial" w:eastAsia="Times New Roman" w:hAnsi="Arial" w:cs="Arial"/>
          <w:bCs/>
          <w:lang w:eastAsia="pl-PL"/>
        </w:rPr>
        <w:t>emat</w:t>
      </w:r>
      <w:r w:rsidRPr="00A872BE">
        <w:rPr>
          <w:rFonts w:ascii="Arial" w:eastAsia="Times New Roman" w:hAnsi="Arial" w:cs="Arial"/>
          <w:bCs/>
          <w:lang w:eastAsia="pl-PL"/>
        </w:rPr>
        <w:t xml:space="preserve"> zatrudnienia (w etatach, w podziale na kobiety i mężczyzn) na koniec każdego kwartału, a także na każde żądanie pracownika KPT;</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W okresie najmu lokator zobowiązany jest do cyklicznego wypełniania „ankiety lokatora” </w:t>
      </w:r>
      <w:r w:rsidRPr="00A872BE">
        <w:rPr>
          <w:rFonts w:ascii="Arial" w:eastAsia="Times New Roman" w:hAnsi="Arial" w:cs="Arial"/>
          <w:bCs/>
          <w:lang w:eastAsia="pl-PL"/>
        </w:rPr>
        <w:br/>
        <w:t xml:space="preserve">i innych oświadczeń w związku z kontrolą działalności ośrodków innowacji działając </w:t>
      </w:r>
      <w:r>
        <w:rPr>
          <w:rFonts w:ascii="Arial" w:eastAsia="Times New Roman" w:hAnsi="Arial" w:cs="Arial"/>
          <w:bCs/>
          <w:lang w:eastAsia="pl-PL"/>
        </w:rPr>
        <w:br/>
      </w:r>
      <w:r w:rsidRPr="00A872BE">
        <w:rPr>
          <w:rFonts w:ascii="Arial" w:eastAsia="Times New Roman" w:hAnsi="Arial" w:cs="Arial"/>
          <w:bCs/>
          <w:lang w:eastAsia="pl-PL"/>
        </w:rPr>
        <w:t xml:space="preserve">na podstawie art. 29 ust. 1 pkt 2 lit. f ustawy z dnia 23 grudnia 1994r. </w:t>
      </w:r>
      <w:r w:rsidRPr="00A872BE">
        <w:rPr>
          <w:rFonts w:ascii="Arial" w:eastAsia="Times New Roman" w:hAnsi="Arial" w:cs="Arial"/>
          <w:bCs/>
          <w:lang w:eastAsia="pl-PL"/>
        </w:rPr>
        <w:br/>
        <w:t>o Najwyższej Izbie Kontroli (Dz.U. z 2015r. poz. 1096). Oświadczenia (ankiety) będą wypełniane na wezwanie KPT;</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Przez okres dwóch lat po rozwiązaniu umowy najmu lokator zobowiązany jest </w:t>
      </w:r>
      <w:r>
        <w:rPr>
          <w:rFonts w:ascii="Arial" w:eastAsia="Times New Roman" w:hAnsi="Arial" w:cs="Arial"/>
          <w:bCs/>
          <w:lang w:eastAsia="pl-PL"/>
        </w:rPr>
        <w:br/>
      </w:r>
      <w:r w:rsidRPr="00A872BE">
        <w:rPr>
          <w:rFonts w:ascii="Arial" w:eastAsia="Times New Roman" w:hAnsi="Arial" w:cs="Arial"/>
          <w:bCs/>
          <w:lang w:eastAsia="pl-PL"/>
        </w:rPr>
        <w:t>do przekazywania informacji o trwałości etatów powstałych w firmie w okresie najmu pomieszczeń KPT. Informacje przekazywane będą na każde żądanie pracownika KPT;</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zobowiązuje się do bezwzględnego przestrzegania przepisów i zasad bhp</w:t>
      </w:r>
      <w:r>
        <w:rPr>
          <w:rFonts w:ascii="Arial" w:eastAsia="Times New Roman" w:hAnsi="Arial" w:cs="Arial"/>
          <w:bCs/>
          <w:lang w:eastAsia="pl-PL"/>
        </w:rPr>
        <w:t>, przepisów</w:t>
      </w:r>
      <w:r w:rsidRPr="00A872BE">
        <w:rPr>
          <w:rFonts w:ascii="Arial" w:eastAsia="Times New Roman" w:hAnsi="Arial" w:cs="Arial"/>
          <w:bCs/>
          <w:lang w:eastAsia="pl-PL"/>
        </w:rPr>
        <w:t xml:space="preserve"> przeciwpożarowych oraz do utrzymywania wynajmowanej powierzchni biurowej </w:t>
      </w:r>
      <w:r>
        <w:rPr>
          <w:rFonts w:ascii="Arial" w:eastAsia="Times New Roman" w:hAnsi="Arial" w:cs="Arial"/>
          <w:bCs/>
          <w:lang w:eastAsia="pl-PL"/>
        </w:rPr>
        <w:br/>
        <w:t>i</w:t>
      </w:r>
      <w:r w:rsidRPr="00A872BE">
        <w:rPr>
          <w:rFonts w:ascii="Arial" w:eastAsia="Times New Roman" w:hAnsi="Arial" w:cs="Arial"/>
          <w:bCs/>
          <w:lang w:eastAsia="pl-PL"/>
        </w:rPr>
        <w:t xml:space="preserve"> jej otoczenia w należytym porządku i czystości;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nie może powodować nadmiernych zakłóceń i w</w:t>
      </w:r>
      <w:r>
        <w:rPr>
          <w:rFonts w:ascii="Arial" w:eastAsia="Times New Roman" w:hAnsi="Arial" w:cs="Arial"/>
          <w:bCs/>
          <w:lang w:eastAsia="pl-PL"/>
        </w:rPr>
        <w:t xml:space="preserve">ibracji, nieprzyjemnych, </w:t>
      </w:r>
      <w:r w:rsidRPr="00A872BE">
        <w:rPr>
          <w:rFonts w:ascii="Arial" w:eastAsia="Times New Roman" w:hAnsi="Arial" w:cs="Arial"/>
          <w:bCs/>
          <w:lang w:eastAsia="pl-PL"/>
        </w:rPr>
        <w:t>uciążliwych zapachów lub trujących wyziewów; nie może używać także jakichkolwiek elektrycznych, elektronicznych lub innych urządzeń, które emitują nadmierny hałas lub są niebezpieczne dla innych lokatorów, albo zakłóca</w:t>
      </w:r>
      <w:r w:rsidR="00B57A78">
        <w:rPr>
          <w:rFonts w:ascii="Arial" w:eastAsia="Times New Roman" w:hAnsi="Arial" w:cs="Arial"/>
          <w:bCs/>
          <w:lang w:eastAsia="pl-PL"/>
        </w:rPr>
        <w:t xml:space="preserve">ją działanie innych przyrządów </w:t>
      </w:r>
      <w:r w:rsidRPr="00A872BE">
        <w:rPr>
          <w:rFonts w:ascii="Arial" w:eastAsia="Times New Roman" w:hAnsi="Arial" w:cs="Arial"/>
          <w:bCs/>
          <w:lang w:eastAsia="pl-PL"/>
        </w:rPr>
        <w:t xml:space="preserve">i urządzeń </w:t>
      </w:r>
      <w:r w:rsidR="00B57A78">
        <w:rPr>
          <w:rFonts w:ascii="Arial" w:eastAsia="Times New Roman" w:hAnsi="Arial" w:cs="Arial"/>
          <w:bCs/>
          <w:lang w:eastAsia="pl-PL"/>
        </w:rPr>
        <w:br/>
      </w:r>
      <w:r w:rsidRPr="00A872BE">
        <w:rPr>
          <w:rFonts w:ascii="Arial" w:eastAsia="Times New Roman" w:hAnsi="Arial" w:cs="Arial"/>
          <w:bCs/>
          <w:lang w:eastAsia="pl-PL"/>
        </w:rPr>
        <w:t>oraz odbiorników radiowo-telewizyjnych w budynku Inkubatora Technologicznego lub jego otoczeniu. Ponadto, bez wyraźnej zgody Dyrektora KPT, nie zainstaluje żadnego urządzenia nadawczego czy anteny;</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samodzielnie i na własny koszt zabezpiecza zagospodarowanie odpadów, śmieci, surowców wtórnych, nieczystości płynnych, co do których odrębne przepisy przewidują szczególne zasady ich składowania, transportu, recyklingu, odzysku lub utylizacji i ponosi wszelkie konsekwencje mogące wynikać z naruszenia obowiązujących w tym zakresie przepisów; </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Każdy z lokatorów zobowiązuje się korzystać z elektryczności, ogrzewania oraz wody </w:t>
      </w:r>
      <w:r w:rsidRPr="00A872BE">
        <w:rPr>
          <w:rFonts w:ascii="Arial" w:eastAsia="Times New Roman" w:hAnsi="Arial" w:cs="Arial"/>
          <w:bCs/>
          <w:lang w:eastAsia="pl-PL"/>
        </w:rPr>
        <w:br/>
        <w:t>w sposób zapewniający jak najmniejszą uciążliwość i jednocześnie z poszanowaniem środowiska naturalnego;</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zobowiązany jest do zgłaszania usterek mediów (instalacje wodno-kanalizacyjne, elektryczne, gazowe itd.) do Działu Zarządzania Infrastrukturą. Niedopuszczalne jest samowolne dokonywanie napraw przez lokatora;</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W razie przekroczenia przez lokatora ustalonej w umowie najmu liczby pracowników, zatrudnionych przez lokatora w ramach wynajmowanej powierzchni (obliczonej każdorazowo jako maksymalna liczba osób zatrudnionych dla powierzchni lokalu liczonej w metrach kwadratowych), będzie zobowiązany do zapłaty zryczałtowanej zwiększonej opłaty eksploatacyjnej, zgodnie z Cennikiem Usług </w:t>
      </w:r>
      <w:r w:rsidRPr="00A872BE">
        <w:rPr>
          <w:rFonts w:ascii="Arial" w:eastAsia="Times New Roman" w:hAnsi="Arial" w:cs="Arial"/>
          <w:i/>
          <w:lang w:eastAsia="pl-PL"/>
        </w:rPr>
        <w:t xml:space="preserve">(Załącznik nr </w:t>
      </w:r>
      <w:r w:rsidR="00F55176">
        <w:rPr>
          <w:rFonts w:ascii="Arial" w:eastAsia="Times New Roman" w:hAnsi="Arial" w:cs="Arial"/>
          <w:i/>
          <w:lang w:eastAsia="pl-PL"/>
        </w:rPr>
        <w:t>7</w:t>
      </w:r>
      <w:r w:rsidRPr="00A872BE">
        <w:rPr>
          <w:rFonts w:ascii="Arial" w:eastAsia="Times New Roman" w:hAnsi="Arial" w:cs="Arial"/>
          <w:i/>
          <w:lang w:eastAsia="pl-PL"/>
        </w:rPr>
        <w:t xml:space="preserve"> do Regulaminu)</w:t>
      </w:r>
      <w:r w:rsidRPr="00A872BE">
        <w:rPr>
          <w:rFonts w:ascii="Arial" w:eastAsia="Times New Roman" w:hAnsi="Arial" w:cs="Arial"/>
          <w:bCs/>
          <w:lang w:eastAsia="pl-PL"/>
        </w:rPr>
        <w:t>;</w:t>
      </w:r>
      <w:r w:rsidRPr="00A872BE">
        <w:rPr>
          <w:rFonts w:ascii="Arial" w:eastAsia="Times New Roman" w:hAnsi="Arial" w:cs="Arial"/>
          <w:lang w:eastAsia="pl-PL"/>
        </w:rPr>
        <w:t xml:space="preserve"> </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W przypadku, gdy którykolwiek z lokatorów w wyniku rozwoju nie będzie spełniał warunków do uznania go za mikroprzedsiębiorcę lub małego przedsiębiorcę, wobec takiego przedsiębiorcy zastosowanie znajdzie zryczałtowana zwiększona miesięczna opłata eksploatacyjna, przewidziana w Cenniku Usług </w:t>
      </w:r>
      <w:r w:rsidR="00F55176">
        <w:rPr>
          <w:rFonts w:ascii="Arial" w:eastAsia="Times New Roman" w:hAnsi="Arial" w:cs="Arial"/>
          <w:i/>
          <w:lang w:eastAsia="pl-PL"/>
        </w:rPr>
        <w:t xml:space="preserve">(Załącznik nr 7 </w:t>
      </w:r>
      <w:r w:rsidRPr="00A872BE">
        <w:rPr>
          <w:rFonts w:ascii="Arial" w:eastAsia="Times New Roman" w:hAnsi="Arial" w:cs="Arial"/>
          <w:i/>
          <w:lang w:eastAsia="pl-PL"/>
        </w:rPr>
        <w:t>do Regulaminu)</w:t>
      </w:r>
      <w:r w:rsidRPr="00A872BE">
        <w:rPr>
          <w:rFonts w:ascii="Arial" w:eastAsia="Times New Roman" w:hAnsi="Arial" w:cs="Arial"/>
          <w:bCs/>
          <w:lang w:eastAsia="pl-PL"/>
        </w:rPr>
        <w:t>;</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Lokatorzy zobowiązują się do pełnej współpracy z Działem Zarządzania Infrastrukturą, </w:t>
      </w:r>
      <w:r w:rsidRPr="00A872BE">
        <w:rPr>
          <w:rFonts w:ascii="Arial" w:eastAsia="Times New Roman" w:hAnsi="Arial" w:cs="Arial"/>
          <w:bCs/>
          <w:lang w:eastAsia="pl-PL"/>
        </w:rPr>
        <w:br/>
        <w:t>w celu zapewnienia jak najbardziej efektywnego funkcjonowania sieci gazowej, grzewczej, elektrycznej i wodnej, w szczególności zaś Lokatorzy nie będą regulowali urządzeń kontrolnych tych systemów;</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otrzyma klucze/ kartę magnetyczną/ kod dostępu do powierzchni wynajmowanej </w:t>
      </w:r>
      <w:r>
        <w:rPr>
          <w:rFonts w:ascii="Arial" w:eastAsia="Times New Roman" w:hAnsi="Arial" w:cs="Arial"/>
          <w:bCs/>
          <w:lang w:eastAsia="pl-PL"/>
        </w:rPr>
        <w:br/>
      </w:r>
      <w:r w:rsidRPr="00A872BE">
        <w:rPr>
          <w:rFonts w:ascii="Arial" w:eastAsia="Times New Roman" w:hAnsi="Arial" w:cs="Arial"/>
          <w:bCs/>
          <w:lang w:eastAsia="pl-PL"/>
        </w:rPr>
        <w:t>na podstawie i zasadach opisanych w protokole zdawczo-odbiorczym;</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zobowiązuje się nie instalować żadnych dodatkowych zamków i zabezpieczeń </w:t>
      </w:r>
      <w:r>
        <w:rPr>
          <w:rFonts w:ascii="Arial" w:eastAsia="Times New Roman" w:hAnsi="Arial" w:cs="Arial"/>
          <w:bCs/>
          <w:lang w:eastAsia="pl-PL"/>
        </w:rPr>
        <w:br/>
      </w:r>
      <w:r w:rsidRPr="00A872BE">
        <w:rPr>
          <w:rFonts w:ascii="Arial" w:eastAsia="Times New Roman" w:hAnsi="Arial" w:cs="Arial"/>
          <w:bCs/>
          <w:lang w:eastAsia="pl-PL"/>
        </w:rPr>
        <w:t>na drzwiach. Wszystkie nie zatwierdzone przez Dział Zarządzania Infrastrukturą</w:t>
      </w:r>
      <w:r w:rsidRPr="00A872BE">
        <w:rPr>
          <w:rFonts w:ascii="Arial" w:eastAsia="Times New Roman" w:hAnsi="Arial" w:cs="Arial"/>
          <w:bCs/>
          <w:color w:val="FF0000"/>
          <w:lang w:eastAsia="pl-PL"/>
        </w:rPr>
        <w:t xml:space="preserve"> </w:t>
      </w:r>
      <w:r w:rsidRPr="00A872BE">
        <w:rPr>
          <w:rFonts w:ascii="Arial" w:eastAsia="Times New Roman" w:hAnsi="Arial" w:cs="Arial"/>
          <w:bCs/>
          <w:lang w:eastAsia="pl-PL"/>
        </w:rPr>
        <w:t>zamki, mogą być zdjęte, a ślady po nich usunięte na koszt lokatora;</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Po zakończeniu okresu najmu, lokator zwróci wszystkie posiadane komplety kluczy, karty magnetyczne oraz klucze do skrzynki pocztowej do Działu Zarządzania Infrastrukturą</w:t>
      </w:r>
      <w:r w:rsidRPr="00A872BE">
        <w:rPr>
          <w:rFonts w:ascii="Arial" w:eastAsia="Times New Roman" w:hAnsi="Arial" w:cs="Arial"/>
          <w:bCs/>
          <w:color w:val="FF0000"/>
          <w:lang w:eastAsia="pl-PL"/>
        </w:rPr>
        <w:t xml:space="preserve"> </w:t>
      </w:r>
      <w:r>
        <w:rPr>
          <w:rFonts w:ascii="Arial" w:eastAsia="Times New Roman" w:hAnsi="Arial" w:cs="Arial"/>
          <w:bCs/>
          <w:color w:val="FF0000"/>
          <w:lang w:eastAsia="pl-PL"/>
        </w:rPr>
        <w:br/>
      </w:r>
      <w:r w:rsidRPr="00A872BE">
        <w:rPr>
          <w:rFonts w:ascii="Arial" w:eastAsia="Times New Roman" w:hAnsi="Arial" w:cs="Arial"/>
          <w:bCs/>
          <w:lang w:eastAsia="pl-PL"/>
        </w:rPr>
        <w:t>oraz przekaże wszelkie wyposażenie</w:t>
      </w:r>
      <w:r>
        <w:rPr>
          <w:rFonts w:ascii="Arial" w:eastAsia="Times New Roman" w:hAnsi="Arial" w:cs="Arial"/>
          <w:bCs/>
          <w:lang w:eastAsia="pl-PL"/>
        </w:rPr>
        <w:t xml:space="preserve"> przyjęte w ramach umowy najmu </w:t>
      </w:r>
      <w:r w:rsidRPr="00A872BE">
        <w:rPr>
          <w:rFonts w:ascii="Arial" w:eastAsia="Times New Roman" w:hAnsi="Arial" w:cs="Arial"/>
          <w:bCs/>
          <w:lang w:eastAsia="pl-PL"/>
        </w:rPr>
        <w:t>i protokołu zdawczo-odbiorczego;</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jest odpowiedzialny za zamykanie na klucz drzwi do wynajmowanych pomieszczeń oraz pozostawianie zabezpieczonych innych dróg bezpośredniego dostępu do nich, </w:t>
      </w:r>
      <w:r w:rsidRPr="00A872BE">
        <w:rPr>
          <w:rFonts w:ascii="Arial" w:eastAsia="Times New Roman" w:hAnsi="Arial" w:cs="Arial"/>
          <w:bCs/>
          <w:lang w:eastAsia="pl-PL"/>
        </w:rPr>
        <w:br/>
        <w:t>w szczególności poprzez zamykanie okien;</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lastRenderedPageBreak/>
        <w:t>Wszelkie urządzenia techniczne</w:t>
      </w:r>
      <w:r>
        <w:rPr>
          <w:rFonts w:ascii="Arial" w:eastAsia="Times New Roman" w:hAnsi="Arial" w:cs="Arial"/>
          <w:bCs/>
          <w:lang w:eastAsia="pl-PL"/>
        </w:rPr>
        <w:t>,</w:t>
      </w:r>
      <w:r w:rsidRPr="00A872BE">
        <w:rPr>
          <w:rFonts w:ascii="Arial" w:eastAsia="Times New Roman" w:hAnsi="Arial" w:cs="Arial"/>
          <w:bCs/>
          <w:lang w:eastAsia="pl-PL"/>
        </w:rPr>
        <w:t xml:space="preserve"> </w:t>
      </w:r>
      <w:r>
        <w:rPr>
          <w:rFonts w:ascii="Arial" w:eastAsia="Times New Roman" w:hAnsi="Arial" w:cs="Arial"/>
          <w:bCs/>
          <w:lang w:eastAsia="pl-PL"/>
        </w:rPr>
        <w:t>l</w:t>
      </w:r>
      <w:r w:rsidRPr="00A872BE">
        <w:rPr>
          <w:rFonts w:ascii="Arial" w:eastAsia="Times New Roman" w:hAnsi="Arial" w:cs="Arial"/>
          <w:bCs/>
          <w:lang w:eastAsia="pl-PL"/>
        </w:rPr>
        <w:t>okator zobowiązany jest umieszczać w pomieszczeniach technicznych/magazynowych/laboratoryjno-p</w:t>
      </w:r>
      <w:r>
        <w:rPr>
          <w:rFonts w:ascii="Arial" w:eastAsia="Times New Roman" w:hAnsi="Arial" w:cs="Arial"/>
          <w:bCs/>
          <w:lang w:eastAsia="pl-PL"/>
        </w:rPr>
        <w:t xml:space="preserve">rodukcyjnych specjalnie do tego </w:t>
      </w:r>
      <w:r w:rsidRPr="00A872BE">
        <w:rPr>
          <w:rFonts w:ascii="Arial" w:eastAsia="Times New Roman" w:hAnsi="Arial" w:cs="Arial"/>
          <w:bCs/>
          <w:lang w:eastAsia="pl-PL"/>
        </w:rPr>
        <w:t xml:space="preserve">przystosowanych wskazanych przez Dyrektora KPT </w:t>
      </w:r>
      <w:r w:rsidRPr="00A872BE">
        <w:rPr>
          <w:rFonts w:ascii="Arial" w:eastAsia="Times New Roman" w:hAnsi="Arial" w:cs="Arial"/>
          <w:bCs/>
          <w:i/>
          <w:lang w:eastAsia="pl-PL"/>
        </w:rPr>
        <w:t>(np. serwery w serwerowni);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nie będzie instalował lub używał żadnych maszyn i urządzeń, które nie są bezpośrednio związane z prowadzoną przez niego działalnością na powierzchni wynajętej, bez uprzedniej zgody Dyrektora KPT, wyrażonej w formie pisemnej pod rygorem nieważności;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Jakikolwiek znak, napis, obraz lub reklama umieszczone wewnątrz pomieszczeń wynajmowanych przez lokatora, które są widoczne na zewnątrz budynku Inkubatora Technologicznego będą zainstalowane na koszt Najemcy i w taki sposób, oraz w takiej formie, jaką uprzednio zaakceptuje Dyrektor KPT w formie pisemnej pod rygorem nieważności;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Żaden znak, napis, obraz lub reklama nie mogą być umieszczone na oknie zewnętrznym </w:t>
      </w:r>
      <w:r>
        <w:rPr>
          <w:rFonts w:ascii="Arial" w:eastAsia="Times New Roman" w:hAnsi="Arial" w:cs="Arial"/>
          <w:bCs/>
          <w:lang w:eastAsia="pl-PL"/>
        </w:rPr>
        <w:br/>
      </w:r>
      <w:r w:rsidRPr="00A872BE">
        <w:rPr>
          <w:rFonts w:ascii="Arial" w:eastAsia="Times New Roman" w:hAnsi="Arial" w:cs="Arial"/>
          <w:bCs/>
          <w:lang w:eastAsia="pl-PL"/>
        </w:rPr>
        <w:t>lub tak, by były widoczne na zewnątrz budynku bez uprzedniej zgody Dyrektora KPT udzielonej w formie pisemnej pod rygorem nieważności;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jego klienci, osoby zaproszone i goście nie będą tarasować chodników, wejść, klatek schod</w:t>
      </w:r>
      <w:r>
        <w:rPr>
          <w:rFonts w:ascii="Arial" w:eastAsia="Times New Roman" w:hAnsi="Arial" w:cs="Arial"/>
          <w:bCs/>
          <w:lang w:eastAsia="pl-PL"/>
        </w:rPr>
        <w:t>owych i innych miejsc wewnątrz oraz</w:t>
      </w:r>
      <w:r w:rsidRPr="00A872BE">
        <w:rPr>
          <w:rFonts w:ascii="Arial" w:eastAsia="Times New Roman" w:hAnsi="Arial" w:cs="Arial"/>
          <w:bCs/>
          <w:lang w:eastAsia="pl-PL"/>
        </w:rPr>
        <w:t xml:space="preserve"> w sąsiedztwie budynku Inkubatora Technologicznego; </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nie będzie umieszczał jakichkolwiek obiektów, które wyglądają nieestetycznie </w:t>
      </w:r>
      <w:r w:rsidRPr="00A872BE">
        <w:rPr>
          <w:rFonts w:ascii="Arial" w:eastAsia="Times New Roman" w:hAnsi="Arial" w:cs="Arial"/>
          <w:bCs/>
          <w:lang w:eastAsia="pl-PL"/>
        </w:rPr>
        <w:br/>
        <w:t xml:space="preserve">w bezpośrednim sąsiedztwie okien lub szklanych drzwi łączących się z częścią wspólną </w:t>
      </w:r>
      <w:r>
        <w:rPr>
          <w:rFonts w:ascii="Arial" w:eastAsia="Times New Roman" w:hAnsi="Arial" w:cs="Arial"/>
          <w:bCs/>
          <w:lang w:eastAsia="pl-PL"/>
        </w:rPr>
        <w:br/>
      </w:r>
      <w:r w:rsidRPr="00A872BE">
        <w:rPr>
          <w:rFonts w:ascii="Arial" w:eastAsia="Times New Roman" w:hAnsi="Arial" w:cs="Arial"/>
          <w:bCs/>
          <w:lang w:eastAsia="pl-PL"/>
        </w:rPr>
        <w:t>lub zewnętrzną i natychmiast je usunie na żądanie Działu Zarządzania Infrastrukturą;</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powinien przestrzegać odpowiednich przepisów prawa oraz unormowań lokalnych, a także przepisów i instrukcji budowlanych;</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Każdy z lokatorów nie będzie używał bezpośrednio, czy pośrednio powierzchni wynajmowanej niezgodnie z jej przeznaczeniem lub w sposób mogący powodować zagrożenie dla osób lub własności, czy mogących spowodować podwyższenie stawki ubezpieczeniowej lub wymagających rozszerzenia ubezpieczenia;</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będzie współpracował z pracownikami Kieleckiego Parku Technologicznego </w:t>
      </w:r>
      <w:r>
        <w:rPr>
          <w:rFonts w:ascii="Arial" w:eastAsia="Times New Roman" w:hAnsi="Arial" w:cs="Arial"/>
          <w:bCs/>
          <w:lang w:eastAsia="pl-PL"/>
        </w:rPr>
        <w:br/>
      </w:r>
      <w:r w:rsidRPr="00A872BE">
        <w:rPr>
          <w:rFonts w:ascii="Arial" w:eastAsia="Times New Roman" w:hAnsi="Arial" w:cs="Arial"/>
          <w:bCs/>
          <w:lang w:eastAsia="pl-PL"/>
        </w:rPr>
        <w:t>we wszystkich działaniach dotyczących bezpieczeństwa Inkubatora Technologicznego;</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Lokator nie będzie przyłączał żadnych aparatów i urządzeń do sieci gazowej, grzewczej, elektrycznej i wodociągowej, bez uprzedniego otrzymania zgody Dyrektora KPT udzielonej w formie pisemnej pod rygorem nieważności;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Jakiekolwiek szkody spowodowane przez lokatora przy przenoszeniu czy instalowaniu mebli, sprzętu i wyposażenia lokatora na terenie będą usunięte na jego koszt;</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Dział Zarządzania Infrastrukturą</w:t>
      </w:r>
      <w:r w:rsidRPr="00A872BE">
        <w:rPr>
          <w:rFonts w:ascii="Arial" w:eastAsia="Times New Roman" w:hAnsi="Arial" w:cs="Arial"/>
          <w:bCs/>
          <w:color w:val="FF0000"/>
          <w:lang w:eastAsia="pl-PL"/>
        </w:rPr>
        <w:t xml:space="preserve"> </w:t>
      </w:r>
      <w:r w:rsidRPr="00A872BE">
        <w:rPr>
          <w:rFonts w:ascii="Arial" w:eastAsia="Times New Roman" w:hAnsi="Arial" w:cs="Arial"/>
          <w:bCs/>
          <w:lang w:eastAsia="pl-PL"/>
        </w:rPr>
        <w:t xml:space="preserve">określa i zleca maksymalne obciążenie </w:t>
      </w:r>
      <w:r>
        <w:rPr>
          <w:rFonts w:ascii="Arial" w:eastAsia="Times New Roman" w:hAnsi="Arial" w:cs="Arial"/>
          <w:bCs/>
          <w:lang w:eastAsia="pl-PL"/>
        </w:rPr>
        <w:t>oraz</w:t>
      </w:r>
      <w:r w:rsidRPr="00A872BE">
        <w:rPr>
          <w:rFonts w:ascii="Arial" w:eastAsia="Times New Roman" w:hAnsi="Arial" w:cs="Arial"/>
          <w:bCs/>
          <w:lang w:eastAsia="pl-PL"/>
        </w:rPr>
        <w:t xml:space="preserve"> prawidłowe położenie wszelkiego ciężkiego sprzętu i urządzeń, które zamierza umieścić lokator </w:t>
      </w:r>
      <w:r w:rsidRPr="00A872BE">
        <w:rPr>
          <w:rFonts w:ascii="Arial" w:eastAsia="Times New Roman" w:hAnsi="Arial" w:cs="Arial"/>
          <w:bCs/>
          <w:lang w:eastAsia="pl-PL"/>
        </w:rPr>
        <w:br/>
        <w:t>w poszczególnych pomieszczeniach i ma prawo odmówić ich umieszczenia, które w jego opinii mogą one spowodować zniszczenie podłóg czy konstrukcji budynku;</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 xml:space="preserve">Lokator ma prawo dokonania ulepszeń wynajmowanych pomieszczeń, jednakże </w:t>
      </w:r>
      <w:r>
        <w:rPr>
          <w:rFonts w:ascii="Arial" w:eastAsia="Times New Roman" w:hAnsi="Arial" w:cs="Arial"/>
          <w:bCs/>
          <w:lang w:eastAsia="pl-PL"/>
        </w:rPr>
        <w:br/>
      </w:r>
      <w:r w:rsidRPr="00A872BE">
        <w:rPr>
          <w:rFonts w:ascii="Arial" w:eastAsia="Times New Roman" w:hAnsi="Arial" w:cs="Arial"/>
          <w:bCs/>
          <w:lang w:eastAsia="pl-PL"/>
        </w:rPr>
        <w:t xml:space="preserve">za wyłączną zgodą Dyrektora KPT udzieloną pod rygorem nieważności w formie pisemnej; </w:t>
      </w:r>
      <w:r w:rsidRPr="00A872BE">
        <w:rPr>
          <w:rFonts w:ascii="Arial" w:eastAsia="Times New Roman" w:hAnsi="Arial" w:cs="Arial"/>
          <w:bCs/>
          <w:lang w:eastAsia="pl-PL"/>
        </w:rPr>
        <w:br/>
      </w:r>
      <w:r>
        <w:rPr>
          <w:rFonts w:ascii="Arial" w:eastAsia="Times New Roman" w:hAnsi="Arial" w:cs="Arial"/>
          <w:bCs/>
          <w:lang w:eastAsia="pl-PL"/>
        </w:rPr>
        <w:t>W</w:t>
      </w:r>
      <w:r w:rsidRPr="00A872BE">
        <w:rPr>
          <w:rFonts w:ascii="Arial" w:eastAsia="Times New Roman" w:hAnsi="Arial" w:cs="Arial"/>
          <w:bCs/>
          <w:lang w:eastAsia="pl-PL"/>
        </w:rPr>
        <w:t xml:space="preserve"> szczególności postawienie ścianek działowych i innych stałych elementów </w:t>
      </w:r>
      <w:r w:rsidRPr="00A872BE">
        <w:rPr>
          <w:rFonts w:ascii="Arial" w:eastAsia="Times New Roman" w:hAnsi="Arial" w:cs="Arial"/>
          <w:bCs/>
          <w:lang w:eastAsia="pl-PL"/>
        </w:rPr>
        <w:br/>
        <w:t>w wynajmowanych pomieszczeniach wymaga każdorazowej zgody Dyrektora KPT wyrażonej w formie pisemnej i dokonywana jest na wyłączny koszt lokatora;</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Zabronione jest parkowanie pojazdów poza miejscami do tego wyraźnie przeznaczonymi;</w:t>
      </w:r>
    </w:p>
    <w:p w:rsidR="00C91932" w:rsidRPr="00A872BE" w:rsidRDefault="00C91932" w:rsidP="00C91932">
      <w:pPr>
        <w:numPr>
          <w:ilvl w:val="0"/>
          <w:numId w:val="33"/>
        </w:numPr>
        <w:autoSpaceDE w:val="0"/>
        <w:autoSpaceDN w:val="0"/>
        <w:adjustRightInd w:val="0"/>
        <w:spacing w:after="0" w:line="240" w:lineRule="auto"/>
        <w:jc w:val="both"/>
        <w:rPr>
          <w:rFonts w:ascii="Arial" w:eastAsia="Times New Roman" w:hAnsi="Arial" w:cs="Arial"/>
          <w:bCs/>
          <w:lang w:eastAsia="pl-PL"/>
        </w:rPr>
      </w:pPr>
      <w:r w:rsidRPr="00A872BE">
        <w:rPr>
          <w:rFonts w:ascii="Arial" w:eastAsia="Times New Roman" w:hAnsi="Arial" w:cs="Arial"/>
          <w:bCs/>
          <w:lang w:eastAsia="pl-PL"/>
        </w:rPr>
        <w:t>W przypadku, gdy jeden z lokatorów otrzyma zgodę na odstąpienie od wewnętrznych przepisów Inkubatora Technologicznego, nie oznaczy to, że odpowiednie uregulowanie zostało zawieszone w stosunku do innych lokatorów.</w:t>
      </w:r>
    </w:p>
    <w:p w:rsidR="007374C9" w:rsidRPr="007374C9" w:rsidRDefault="007374C9" w:rsidP="00C91932">
      <w:pPr>
        <w:spacing w:before="240" w:after="0" w:line="240" w:lineRule="auto"/>
        <w:ind w:left="4248"/>
        <w:rPr>
          <w:rFonts w:ascii="Arial" w:eastAsia="Times New Roman" w:hAnsi="Arial" w:cs="Arial"/>
          <w:b/>
          <w:sz w:val="10"/>
          <w:szCs w:val="10"/>
          <w:lang w:eastAsia="pl-PL"/>
        </w:rPr>
      </w:pPr>
    </w:p>
    <w:p w:rsidR="00C91932" w:rsidRPr="00A872BE" w:rsidRDefault="00C91932" w:rsidP="00C91932">
      <w:pPr>
        <w:spacing w:before="240" w:after="0" w:line="240" w:lineRule="auto"/>
        <w:ind w:left="4248"/>
        <w:rPr>
          <w:rFonts w:ascii="Arial" w:eastAsia="Times New Roman" w:hAnsi="Arial" w:cs="Arial"/>
          <w:b/>
          <w:lang w:eastAsia="pl-PL"/>
        </w:rPr>
      </w:pPr>
      <w:r w:rsidRPr="00A872BE">
        <w:rPr>
          <w:rFonts w:ascii="Arial" w:eastAsia="Times New Roman" w:hAnsi="Arial" w:cs="Arial"/>
          <w:b/>
          <w:lang w:eastAsia="pl-PL"/>
        </w:rPr>
        <w:t xml:space="preserve">§ 10 </w:t>
      </w:r>
    </w:p>
    <w:p w:rsidR="00C91932" w:rsidRPr="00A872BE" w:rsidRDefault="00C91932" w:rsidP="00C91932">
      <w:pPr>
        <w:spacing w:after="240" w:line="240" w:lineRule="auto"/>
        <w:jc w:val="center"/>
        <w:rPr>
          <w:rFonts w:ascii="Arial" w:eastAsia="Times New Roman" w:hAnsi="Arial" w:cs="Arial"/>
          <w:b/>
          <w:lang w:eastAsia="pl-PL"/>
        </w:rPr>
      </w:pPr>
      <w:r w:rsidRPr="00A872BE">
        <w:rPr>
          <w:rFonts w:ascii="Arial" w:eastAsia="Times New Roman" w:hAnsi="Arial" w:cs="Arial"/>
          <w:b/>
          <w:lang w:eastAsia="pl-PL"/>
        </w:rPr>
        <w:t>POSTANOWIENIA KOŃCOWE</w:t>
      </w:r>
    </w:p>
    <w:p w:rsidR="00C91932" w:rsidRPr="00A872BE" w:rsidRDefault="00C91932" w:rsidP="00C91932">
      <w:pPr>
        <w:tabs>
          <w:tab w:val="left" w:pos="426"/>
        </w:tabs>
        <w:spacing w:after="240" w:line="240" w:lineRule="auto"/>
        <w:ind w:left="567" w:hanging="567"/>
        <w:jc w:val="both"/>
        <w:rPr>
          <w:rFonts w:ascii="Arial" w:eastAsia="Times New Roman" w:hAnsi="Arial" w:cs="Arial"/>
          <w:lang w:eastAsia="pl-PL"/>
        </w:rPr>
      </w:pPr>
      <w:r w:rsidRPr="00A872BE">
        <w:rPr>
          <w:rFonts w:ascii="Arial" w:eastAsia="Times New Roman" w:hAnsi="Arial" w:cs="Arial"/>
          <w:lang w:eastAsia="pl-PL"/>
        </w:rPr>
        <w:t>10.1.</w:t>
      </w:r>
      <w:r w:rsidRPr="00A872BE">
        <w:rPr>
          <w:rFonts w:ascii="Arial" w:eastAsia="Times New Roman" w:hAnsi="Arial" w:cs="Arial"/>
          <w:lang w:eastAsia="pl-PL"/>
        </w:rPr>
        <w:tab/>
        <w:t>Zmiany niniejszego Regulaminu mogą być dokonywane w drodze zarządzenia Dyrektora KPT.</w:t>
      </w:r>
    </w:p>
    <w:p w:rsidR="00C91932" w:rsidRPr="00A872BE" w:rsidRDefault="00C91932" w:rsidP="00C91932">
      <w:pPr>
        <w:tabs>
          <w:tab w:val="left" w:pos="426"/>
        </w:tabs>
        <w:spacing w:after="240" w:line="240" w:lineRule="auto"/>
        <w:ind w:left="567" w:hanging="567"/>
        <w:jc w:val="both"/>
        <w:rPr>
          <w:rFonts w:ascii="Arial" w:eastAsia="Times New Roman" w:hAnsi="Arial" w:cs="Arial"/>
          <w:lang w:eastAsia="pl-PL"/>
        </w:rPr>
      </w:pPr>
      <w:r w:rsidRPr="00A872BE">
        <w:rPr>
          <w:rFonts w:ascii="Arial" w:eastAsia="Times New Roman" w:hAnsi="Arial" w:cs="Arial"/>
          <w:lang w:eastAsia="pl-PL"/>
        </w:rPr>
        <w:t>10.2.</w:t>
      </w:r>
      <w:r w:rsidRPr="00A872BE">
        <w:rPr>
          <w:rFonts w:ascii="Arial" w:eastAsia="Times New Roman" w:hAnsi="Arial" w:cs="Arial"/>
          <w:lang w:eastAsia="pl-PL"/>
        </w:rPr>
        <w:tab/>
        <w:t xml:space="preserve">Lokatorzy Inkubatora </w:t>
      </w:r>
      <w:r w:rsidRPr="00A872BE">
        <w:rPr>
          <w:rFonts w:ascii="Arial" w:eastAsia="Times New Roman" w:hAnsi="Arial" w:cs="Arial"/>
          <w:bCs/>
          <w:lang w:eastAsia="pl-PL"/>
        </w:rPr>
        <w:t>Technologicznego</w:t>
      </w:r>
      <w:r w:rsidRPr="00A872BE">
        <w:rPr>
          <w:rFonts w:ascii="Arial" w:eastAsia="Times New Roman" w:hAnsi="Arial" w:cs="Arial"/>
          <w:lang w:eastAsia="pl-PL"/>
        </w:rPr>
        <w:t xml:space="preserve"> zost</w:t>
      </w:r>
      <w:r>
        <w:rPr>
          <w:rFonts w:ascii="Arial" w:eastAsia="Times New Roman" w:hAnsi="Arial" w:cs="Arial"/>
          <w:lang w:eastAsia="pl-PL"/>
        </w:rPr>
        <w:t xml:space="preserve">aną niezwłocznie poinformowani </w:t>
      </w:r>
      <w:r w:rsidRPr="00A872BE">
        <w:rPr>
          <w:rFonts w:ascii="Arial" w:eastAsia="Times New Roman" w:hAnsi="Arial" w:cs="Arial"/>
          <w:lang w:eastAsia="pl-PL"/>
        </w:rPr>
        <w:t>o zmianach Regulaminu w formie elektronicznej.</w:t>
      </w:r>
    </w:p>
    <w:p w:rsidR="00C91932" w:rsidRPr="00A872BE" w:rsidRDefault="00C91932" w:rsidP="00C91932">
      <w:pPr>
        <w:tabs>
          <w:tab w:val="left" w:pos="426"/>
        </w:tabs>
        <w:spacing w:after="240" w:line="240" w:lineRule="auto"/>
        <w:ind w:left="567" w:hanging="567"/>
        <w:jc w:val="both"/>
        <w:rPr>
          <w:rFonts w:ascii="Arial" w:eastAsia="Times New Roman" w:hAnsi="Arial" w:cs="Arial"/>
          <w:lang w:eastAsia="pl-PL"/>
        </w:rPr>
      </w:pPr>
      <w:r w:rsidRPr="00A872BE">
        <w:rPr>
          <w:rFonts w:ascii="Arial" w:eastAsia="Times New Roman" w:hAnsi="Arial" w:cs="Arial"/>
          <w:lang w:eastAsia="pl-PL"/>
        </w:rPr>
        <w:lastRenderedPageBreak/>
        <w:t>10.3.</w:t>
      </w:r>
      <w:r w:rsidRPr="00A872BE">
        <w:rPr>
          <w:rFonts w:ascii="Arial" w:eastAsia="Times New Roman" w:hAnsi="Arial" w:cs="Arial"/>
          <w:lang w:eastAsia="pl-PL"/>
        </w:rPr>
        <w:tab/>
        <w:t>Jeżeli lokator nie akceptuje zmian wprowadzonych w Regulaminie może za uprzednim miesięcznym okresem wypowiedzenia rozwiązać umowę najmu lokalu.</w:t>
      </w:r>
    </w:p>
    <w:p w:rsidR="00C91932" w:rsidRPr="00A872BE" w:rsidRDefault="00C91932" w:rsidP="00C91932">
      <w:pPr>
        <w:tabs>
          <w:tab w:val="decimal" w:pos="-5103"/>
          <w:tab w:val="left" w:pos="426"/>
        </w:tabs>
        <w:spacing w:after="240" w:line="240" w:lineRule="auto"/>
        <w:ind w:left="567" w:hanging="567"/>
        <w:jc w:val="both"/>
        <w:rPr>
          <w:rFonts w:ascii="Arial" w:eastAsia="Times New Roman" w:hAnsi="Arial" w:cs="Arial"/>
          <w:lang w:eastAsia="pl-PL"/>
        </w:rPr>
      </w:pPr>
      <w:r w:rsidRPr="00A872BE">
        <w:rPr>
          <w:rFonts w:ascii="Arial" w:eastAsia="Times New Roman" w:hAnsi="Arial" w:cs="Arial"/>
          <w:lang w:eastAsia="pl-PL"/>
        </w:rPr>
        <w:t>10.4.</w:t>
      </w:r>
      <w:r w:rsidRPr="00A872BE">
        <w:rPr>
          <w:rFonts w:ascii="Arial" w:eastAsia="Times New Roman" w:hAnsi="Arial" w:cs="Arial"/>
          <w:lang w:eastAsia="pl-PL"/>
        </w:rPr>
        <w:tab/>
        <w:t xml:space="preserve">W przypadku wystąpienia niezgodności pomiędzy Regulaminem a umową najmu, pierwszeństwo ma umowa najmu. </w:t>
      </w:r>
    </w:p>
    <w:p w:rsidR="00C91932" w:rsidRPr="00A872BE" w:rsidRDefault="00C91932" w:rsidP="00C91932">
      <w:pPr>
        <w:tabs>
          <w:tab w:val="decimal" w:pos="-5103"/>
          <w:tab w:val="left" w:pos="426"/>
        </w:tabs>
        <w:spacing w:after="240" w:line="240" w:lineRule="auto"/>
        <w:ind w:left="567" w:hanging="567"/>
        <w:jc w:val="both"/>
        <w:rPr>
          <w:rFonts w:ascii="Arial" w:eastAsia="Times New Roman" w:hAnsi="Arial" w:cs="Arial"/>
          <w:bCs/>
          <w:lang w:eastAsia="pl-PL"/>
        </w:rPr>
      </w:pPr>
      <w:r w:rsidRPr="00A872BE">
        <w:rPr>
          <w:rFonts w:ascii="Arial" w:eastAsia="Times New Roman" w:hAnsi="Arial" w:cs="Arial"/>
          <w:lang w:eastAsia="pl-PL"/>
        </w:rPr>
        <w:t>10.5.</w:t>
      </w:r>
      <w:r w:rsidRPr="00A872BE">
        <w:rPr>
          <w:rFonts w:ascii="Arial" w:eastAsia="Times New Roman" w:hAnsi="Arial" w:cs="Arial"/>
          <w:lang w:eastAsia="pl-PL"/>
        </w:rPr>
        <w:tab/>
        <w:t>Regulamin wchodzi w życie zgodnie z treścią zarządzenia, o którym mowa w ust. 10.1.</w:t>
      </w:r>
    </w:p>
    <w:p w:rsidR="00C91932" w:rsidRDefault="00C91932" w:rsidP="00C91932">
      <w:pPr>
        <w:tabs>
          <w:tab w:val="decimal" w:pos="-5103"/>
        </w:tabs>
        <w:spacing w:after="240" w:line="240" w:lineRule="auto"/>
        <w:rPr>
          <w:rFonts w:ascii="Arial" w:eastAsia="Times New Roman" w:hAnsi="Arial" w:cs="Arial"/>
          <w:b/>
          <w:lang w:eastAsia="pl-PL"/>
        </w:rPr>
      </w:pPr>
      <w:r w:rsidRPr="00A872BE">
        <w:rPr>
          <w:rFonts w:ascii="Arial" w:eastAsia="Times New Roman" w:hAnsi="Arial" w:cs="Arial"/>
          <w:b/>
          <w:lang w:eastAsia="pl-PL"/>
        </w:rPr>
        <w:t xml:space="preserve">      </w:t>
      </w:r>
    </w:p>
    <w:p w:rsidR="007374C9" w:rsidRDefault="007374C9" w:rsidP="00C91932">
      <w:pPr>
        <w:tabs>
          <w:tab w:val="decimal" w:pos="-5103"/>
        </w:tabs>
        <w:spacing w:after="240" w:line="240" w:lineRule="auto"/>
        <w:rPr>
          <w:rFonts w:ascii="Arial" w:eastAsia="Times New Roman" w:hAnsi="Arial" w:cs="Arial"/>
          <w:b/>
          <w:lang w:eastAsia="pl-PL"/>
        </w:rPr>
      </w:pPr>
    </w:p>
    <w:p w:rsidR="007374C9" w:rsidRDefault="007374C9" w:rsidP="00C91932">
      <w:pPr>
        <w:tabs>
          <w:tab w:val="decimal" w:pos="-5103"/>
        </w:tabs>
        <w:spacing w:after="240" w:line="240" w:lineRule="auto"/>
        <w:rPr>
          <w:rFonts w:ascii="Arial" w:eastAsia="Times New Roman" w:hAnsi="Arial" w:cs="Arial"/>
          <w:b/>
          <w:lang w:eastAsia="pl-PL"/>
        </w:rPr>
      </w:pPr>
    </w:p>
    <w:p w:rsidR="007374C9" w:rsidRDefault="007374C9" w:rsidP="00C91932">
      <w:pPr>
        <w:tabs>
          <w:tab w:val="decimal" w:pos="-5103"/>
        </w:tabs>
        <w:spacing w:after="240" w:line="240" w:lineRule="auto"/>
        <w:rPr>
          <w:rFonts w:ascii="Arial" w:eastAsia="Times New Roman" w:hAnsi="Arial" w:cs="Arial"/>
          <w:b/>
          <w:lang w:eastAsia="pl-PL"/>
        </w:rPr>
      </w:pPr>
    </w:p>
    <w:p w:rsidR="00C91932" w:rsidRPr="00A872BE" w:rsidRDefault="00C91932" w:rsidP="00C91932">
      <w:pPr>
        <w:tabs>
          <w:tab w:val="decimal" w:pos="-5103"/>
        </w:tabs>
        <w:spacing w:after="240" w:line="240" w:lineRule="auto"/>
        <w:rPr>
          <w:rFonts w:ascii="Arial" w:eastAsia="Times New Roman" w:hAnsi="Arial" w:cs="Arial"/>
          <w:b/>
          <w:lang w:eastAsia="pl-PL"/>
        </w:rPr>
      </w:pPr>
      <w:r w:rsidRPr="00A872BE">
        <w:rPr>
          <w:rFonts w:ascii="Arial" w:eastAsia="Times New Roman" w:hAnsi="Arial" w:cs="Arial"/>
          <w:b/>
          <w:lang w:eastAsia="pl-PL"/>
        </w:rPr>
        <w:t>ZAŁĄCZNIKI DO REGULAMINU:</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Formularz aplikacyjny i karta oceny formalnej dla podmiotów, które po raz pierwszy aplikują do KPT.</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 xml:space="preserve">Formularz aplikacyjny i karta oceny formalnej dla podmiotów, które ponownie aplikują </w:t>
      </w:r>
      <w:r>
        <w:rPr>
          <w:rFonts w:ascii="Arial" w:eastAsia="Times New Roman" w:hAnsi="Arial" w:cs="Arial"/>
          <w:lang w:eastAsia="pl-PL"/>
        </w:rPr>
        <w:br/>
      </w:r>
      <w:r w:rsidRPr="00A872BE">
        <w:rPr>
          <w:rFonts w:ascii="Arial" w:eastAsia="Times New Roman" w:hAnsi="Arial" w:cs="Arial"/>
          <w:lang w:eastAsia="pl-PL"/>
        </w:rPr>
        <w:t>do KPT przed upływem 3 lat i byli lokatorami.</w:t>
      </w:r>
    </w:p>
    <w:p w:rsidR="00C91932" w:rsidRPr="00A872BE" w:rsidRDefault="00C91932" w:rsidP="00C91932">
      <w:pPr>
        <w:numPr>
          <w:ilvl w:val="0"/>
          <w:numId w:val="35"/>
        </w:numPr>
        <w:spacing w:after="0" w:line="240" w:lineRule="auto"/>
        <w:contextualSpacing/>
        <w:jc w:val="both"/>
        <w:rPr>
          <w:rFonts w:ascii="Arial" w:eastAsia="Times New Roman" w:hAnsi="Arial" w:cs="Arial"/>
          <w:lang w:eastAsia="pl-PL"/>
        </w:rPr>
      </w:pPr>
      <w:r w:rsidRPr="00A872BE">
        <w:rPr>
          <w:rFonts w:ascii="Arial" w:eastAsia="Times New Roman" w:hAnsi="Arial" w:cs="Arial"/>
          <w:lang w:eastAsia="pl-PL"/>
        </w:rPr>
        <w:t>Karta oceny merytorycznej - dla podmiotów, które po raz pierwszy aplikują do KPT.</w:t>
      </w:r>
    </w:p>
    <w:p w:rsidR="00C91932" w:rsidRPr="00A872BE" w:rsidRDefault="00C91932" w:rsidP="00C91932">
      <w:pPr>
        <w:numPr>
          <w:ilvl w:val="0"/>
          <w:numId w:val="35"/>
        </w:numPr>
        <w:spacing w:after="0" w:line="240" w:lineRule="auto"/>
        <w:contextualSpacing/>
        <w:jc w:val="both"/>
        <w:rPr>
          <w:rFonts w:ascii="Arial" w:eastAsia="Times New Roman" w:hAnsi="Arial" w:cs="Arial"/>
          <w:lang w:eastAsia="pl-PL"/>
        </w:rPr>
      </w:pPr>
      <w:r w:rsidRPr="00A872BE">
        <w:rPr>
          <w:rFonts w:ascii="Arial" w:eastAsia="Times New Roman" w:hAnsi="Arial" w:cs="Arial"/>
          <w:lang w:eastAsia="pl-PL"/>
        </w:rPr>
        <w:t xml:space="preserve">Karta oceny merytorycznej – firmy, które ponownie aplikują do KPT przed upływem 3 lat </w:t>
      </w:r>
      <w:r>
        <w:rPr>
          <w:rFonts w:ascii="Arial" w:eastAsia="Times New Roman" w:hAnsi="Arial" w:cs="Arial"/>
          <w:lang w:eastAsia="pl-PL"/>
        </w:rPr>
        <w:br/>
      </w:r>
      <w:r w:rsidRPr="00A872BE">
        <w:rPr>
          <w:rFonts w:ascii="Arial" w:eastAsia="Times New Roman" w:hAnsi="Arial" w:cs="Arial"/>
          <w:lang w:eastAsia="pl-PL"/>
        </w:rPr>
        <w:t>i byli lokatorami.</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Kwestionariusz badania MŚP.</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Formularz informacji przedstawianych przy ubieganiu się o pomoc de minimis.</w:t>
      </w:r>
    </w:p>
    <w:p w:rsidR="00C91932" w:rsidRPr="00255B01"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Cennik usług I</w:t>
      </w:r>
      <w:r>
        <w:rPr>
          <w:rFonts w:ascii="Arial" w:eastAsia="Times New Roman" w:hAnsi="Arial" w:cs="Arial"/>
          <w:lang w:eastAsia="pl-PL"/>
        </w:rPr>
        <w:t xml:space="preserve">nkubatorów </w:t>
      </w:r>
      <w:r w:rsidRPr="00A872BE">
        <w:rPr>
          <w:rFonts w:ascii="Arial" w:eastAsia="Times New Roman" w:hAnsi="Arial" w:cs="Arial"/>
          <w:lang w:eastAsia="pl-PL"/>
        </w:rPr>
        <w:t>T</w:t>
      </w:r>
      <w:r>
        <w:rPr>
          <w:rFonts w:ascii="Arial" w:eastAsia="Times New Roman" w:hAnsi="Arial" w:cs="Arial"/>
          <w:lang w:eastAsia="pl-PL"/>
        </w:rPr>
        <w:t>echnologicznych</w:t>
      </w:r>
      <w:r>
        <w:rPr>
          <w:rFonts w:ascii="Arial" w:hAnsi="Arial" w:cs="Arial"/>
        </w:rPr>
        <w:t>.</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Wzór umowy najmu powierzchni IT (Podmioty objęte pomocą de minimis).</w:t>
      </w:r>
    </w:p>
    <w:p w:rsidR="00C91932" w:rsidRPr="00A872BE" w:rsidRDefault="00C91932" w:rsidP="00C91932">
      <w:pPr>
        <w:numPr>
          <w:ilvl w:val="0"/>
          <w:numId w:val="35"/>
        </w:numPr>
        <w:tabs>
          <w:tab w:val="decimal" w:pos="-5103"/>
        </w:tabs>
        <w:spacing w:after="240" w:line="240" w:lineRule="auto"/>
        <w:contextualSpacing/>
        <w:jc w:val="both"/>
        <w:rPr>
          <w:rFonts w:ascii="Arial" w:eastAsia="Times New Roman" w:hAnsi="Arial" w:cs="Arial"/>
          <w:lang w:eastAsia="pl-PL"/>
        </w:rPr>
      </w:pPr>
      <w:r w:rsidRPr="00A872BE">
        <w:rPr>
          <w:rFonts w:ascii="Arial" w:eastAsia="Times New Roman" w:hAnsi="Arial" w:cs="Arial"/>
          <w:lang w:eastAsia="pl-PL"/>
        </w:rPr>
        <w:t>Wzór umowy najmu powierzchni IT (Podmioty nie objęte pomocą de minimis).</w:t>
      </w:r>
    </w:p>
    <w:p w:rsidR="00C91932" w:rsidRPr="00A872BE" w:rsidRDefault="00C91932" w:rsidP="00C91932">
      <w:pPr>
        <w:autoSpaceDE w:val="0"/>
        <w:autoSpaceDN w:val="0"/>
        <w:adjustRightInd w:val="0"/>
        <w:spacing w:after="0" w:line="240" w:lineRule="auto"/>
        <w:rPr>
          <w:rFonts w:ascii="Arial" w:eastAsia="Times New Roman" w:hAnsi="Arial" w:cs="Arial"/>
          <w:b/>
          <w:bCs/>
          <w:sz w:val="18"/>
          <w:szCs w:val="18"/>
          <w:lang w:eastAsia="pl-PL"/>
        </w:rPr>
      </w:pPr>
    </w:p>
    <w:p w:rsidR="00C91932" w:rsidRPr="00A872BE" w:rsidRDefault="00C91932" w:rsidP="00C91932">
      <w:pPr>
        <w:autoSpaceDE w:val="0"/>
        <w:autoSpaceDN w:val="0"/>
        <w:adjustRightInd w:val="0"/>
        <w:spacing w:after="0" w:line="240" w:lineRule="auto"/>
        <w:rPr>
          <w:rFonts w:ascii="Arial" w:eastAsia="Times New Roman" w:hAnsi="Arial" w:cs="Arial"/>
          <w:b/>
          <w:bCs/>
          <w:sz w:val="18"/>
          <w:szCs w:val="18"/>
          <w:lang w:eastAsia="pl-PL"/>
        </w:rPr>
      </w:pPr>
    </w:p>
    <w:p w:rsidR="00C91932" w:rsidRPr="00A872BE" w:rsidRDefault="00C91932" w:rsidP="00C91932">
      <w:pPr>
        <w:spacing w:before="100" w:beforeAutospacing="1" w:after="100" w:afterAutospacing="1" w:line="240" w:lineRule="auto"/>
        <w:jc w:val="both"/>
        <w:rPr>
          <w:rFonts w:asciiTheme="majorHAnsi" w:eastAsia="Times New Roman" w:hAnsiTheme="majorHAnsi" w:cs="Times New Roman"/>
          <w:sz w:val="20"/>
          <w:szCs w:val="20"/>
          <w:lang w:eastAsia="pl-PL"/>
        </w:rPr>
      </w:pPr>
    </w:p>
    <w:p w:rsidR="00C91932" w:rsidRDefault="00C91932" w:rsidP="00C91932">
      <w:pPr>
        <w:spacing w:after="0" w:line="240" w:lineRule="auto"/>
        <w:ind w:left="360"/>
        <w:jc w:val="center"/>
        <w:rPr>
          <w:rFonts w:eastAsia="Times New Roman" w:cstheme="minorHAnsi"/>
          <w:b/>
          <w:sz w:val="28"/>
          <w:szCs w:val="28"/>
          <w:lang w:eastAsia="pl-PL"/>
        </w:rPr>
      </w:pPr>
    </w:p>
    <w:p w:rsidR="00C91932" w:rsidRPr="00085142" w:rsidRDefault="00C91932" w:rsidP="00C91932">
      <w:pPr>
        <w:spacing w:before="100" w:beforeAutospacing="1" w:after="100" w:afterAutospacing="1" w:line="240" w:lineRule="auto"/>
        <w:jc w:val="both"/>
        <w:rPr>
          <w:rFonts w:asciiTheme="majorHAnsi" w:eastAsia="Times New Roman" w:hAnsiTheme="majorHAnsi" w:cs="Times New Roman"/>
          <w:sz w:val="20"/>
          <w:szCs w:val="20"/>
          <w:lang w:eastAsia="pl-PL"/>
        </w:rPr>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line="240" w:lineRule="auto"/>
      </w:pPr>
    </w:p>
    <w:p w:rsidR="00C91932" w:rsidRDefault="00C91932" w:rsidP="00C91932">
      <w:pPr>
        <w:spacing w:after="0" w:line="240" w:lineRule="auto"/>
        <w:jc w:val="center"/>
        <w:rPr>
          <w:rFonts w:ascii="Arial" w:eastAsia="Times New Roman" w:hAnsi="Arial" w:cs="Arial"/>
          <w:b/>
          <w:szCs w:val="18"/>
          <w:lang w:eastAsia="pl-PL"/>
        </w:rPr>
      </w:pPr>
    </w:p>
    <w:p w:rsidR="005E15F7" w:rsidRDefault="005E15F7" w:rsidP="005E15F7">
      <w:pPr>
        <w:pStyle w:val="Bezodstpw"/>
        <w:spacing w:before="0" w:after="0" w:line="276" w:lineRule="auto"/>
        <w:contextualSpacing w:val="0"/>
        <w:jc w:val="both"/>
        <w:rPr>
          <w:b w:val="0"/>
        </w:rPr>
      </w:pPr>
    </w:p>
    <w:sectPr w:rsidR="005E15F7" w:rsidSect="00B011E1">
      <w:headerReference w:type="even" r:id="rId12"/>
      <w:headerReference w:type="default" r:id="rId13"/>
      <w:footerReference w:type="default" r:id="rId14"/>
      <w:headerReference w:type="first" r:id="rId15"/>
      <w:pgSz w:w="11906" w:h="16838"/>
      <w:pgMar w:top="1134"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C8" w:rsidRDefault="00873BC8" w:rsidP="00013907">
      <w:pPr>
        <w:spacing w:after="0" w:line="240" w:lineRule="auto"/>
      </w:pPr>
      <w:r>
        <w:separator/>
      </w:r>
    </w:p>
  </w:endnote>
  <w:endnote w:type="continuationSeparator" w:id="0">
    <w:p w:rsidR="00873BC8" w:rsidRDefault="00873BC8" w:rsidP="0001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buntu Light">
    <w:altName w:val="Segoe Script"/>
    <w:charset w:val="00"/>
    <w:family w:val="swiss"/>
    <w:pitch w:val="variable"/>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F20" w:rsidRPr="000F6401" w:rsidRDefault="00B419FB" w:rsidP="00B419FB">
    <w:pPr>
      <w:pStyle w:val="Stopka"/>
      <w:jc w:val="right"/>
      <w:rPr>
        <w:color w:val="002060"/>
      </w:rPr>
    </w:pPr>
    <w:r w:rsidRPr="000F6401">
      <w:rPr>
        <w:b/>
        <w:bCs/>
        <w:color w:val="002060"/>
        <w:sz w:val="16"/>
        <w:szCs w:val="16"/>
      </w:rPr>
      <w:fldChar w:fldCharType="begin"/>
    </w:r>
    <w:r w:rsidRPr="000F6401">
      <w:rPr>
        <w:b/>
        <w:bCs/>
        <w:color w:val="002060"/>
        <w:sz w:val="16"/>
        <w:szCs w:val="16"/>
      </w:rPr>
      <w:instrText>PAGE</w:instrText>
    </w:r>
    <w:r w:rsidRPr="000F6401">
      <w:rPr>
        <w:b/>
        <w:bCs/>
        <w:color w:val="002060"/>
        <w:sz w:val="16"/>
        <w:szCs w:val="16"/>
      </w:rPr>
      <w:fldChar w:fldCharType="separate"/>
    </w:r>
    <w:r w:rsidR="0014228C">
      <w:rPr>
        <w:b/>
        <w:bCs/>
        <w:noProof/>
        <w:color w:val="002060"/>
        <w:sz w:val="16"/>
        <w:szCs w:val="16"/>
      </w:rPr>
      <w:t>13</w:t>
    </w:r>
    <w:r w:rsidRPr="000F6401">
      <w:rPr>
        <w:b/>
        <w:bCs/>
        <w:color w:val="002060"/>
        <w:sz w:val="16"/>
        <w:szCs w:val="16"/>
      </w:rPr>
      <w:fldChar w:fldCharType="end"/>
    </w:r>
    <w:r w:rsidRPr="000F6401">
      <w:rPr>
        <w:color w:val="002060"/>
        <w:sz w:val="16"/>
        <w:szCs w:val="16"/>
      </w:rPr>
      <w:t xml:space="preserve"> / </w:t>
    </w:r>
    <w:r w:rsidRPr="000F6401">
      <w:rPr>
        <w:b/>
        <w:bCs/>
        <w:color w:val="002060"/>
        <w:sz w:val="16"/>
        <w:szCs w:val="16"/>
      </w:rPr>
      <w:fldChar w:fldCharType="begin"/>
    </w:r>
    <w:r w:rsidRPr="000F6401">
      <w:rPr>
        <w:b/>
        <w:bCs/>
        <w:color w:val="002060"/>
        <w:sz w:val="16"/>
        <w:szCs w:val="16"/>
      </w:rPr>
      <w:instrText>NUMPAGES</w:instrText>
    </w:r>
    <w:r w:rsidRPr="000F6401">
      <w:rPr>
        <w:b/>
        <w:bCs/>
        <w:color w:val="002060"/>
        <w:sz w:val="16"/>
        <w:szCs w:val="16"/>
      </w:rPr>
      <w:fldChar w:fldCharType="separate"/>
    </w:r>
    <w:r w:rsidR="0014228C">
      <w:rPr>
        <w:b/>
        <w:bCs/>
        <w:noProof/>
        <w:color w:val="002060"/>
        <w:sz w:val="16"/>
        <w:szCs w:val="16"/>
      </w:rPr>
      <w:t>13</w:t>
    </w:r>
    <w:r w:rsidRPr="000F6401">
      <w:rPr>
        <w:b/>
        <w:bCs/>
        <w:color w:val="00206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C8" w:rsidRDefault="00873BC8" w:rsidP="00013907">
      <w:pPr>
        <w:spacing w:after="0" w:line="240" w:lineRule="auto"/>
      </w:pPr>
      <w:r>
        <w:separator/>
      </w:r>
    </w:p>
  </w:footnote>
  <w:footnote w:type="continuationSeparator" w:id="0">
    <w:p w:rsidR="00873BC8" w:rsidRDefault="00873BC8" w:rsidP="00013907">
      <w:pPr>
        <w:spacing w:after="0" w:line="240" w:lineRule="auto"/>
      </w:pPr>
      <w:r>
        <w:continuationSeparator/>
      </w:r>
    </w:p>
  </w:footnote>
  <w:footnote w:id="1">
    <w:p w:rsidR="00C91932" w:rsidRPr="00B41ACE" w:rsidRDefault="00C91932" w:rsidP="00C91932">
      <w:pPr>
        <w:pStyle w:val="Tekstprzypisudolnego"/>
        <w:jc w:val="both"/>
        <w:rPr>
          <w:rFonts w:ascii="Arial" w:hAnsi="Arial" w:cs="Arial"/>
          <w:sz w:val="16"/>
          <w:szCs w:val="16"/>
        </w:rPr>
      </w:pPr>
      <w:r w:rsidRPr="00B41ACE">
        <w:rPr>
          <w:rStyle w:val="Odwoanieprzypisudolnego"/>
          <w:rFonts w:ascii="Arial" w:hAnsi="Arial" w:cs="Arial"/>
          <w:sz w:val="16"/>
          <w:szCs w:val="16"/>
        </w:rPr>
        <w:footnoteRef/>
      </w:r>
      <w:r w:rsidRPr="00B41ACE">
        <w:rPr>
          <w:rFonts w:ascii="Arial" w:hAnsi="Arial" w:cs="Arial"/>
          <w:sz w:val="16"/>
          <w:szCs w:val="16"/>
        </w:rPr>
        <w:t xml:space="preserve"> stat.gov.pl/metainformacje/slownik-pojec/pojecia-stosowane-w-statystyce-publicznej/1858,pojecie.html</w:t>
      </w:r>
    </w:p>
  </w:footnote>
  <w:footnote w:id="2">
    <w:p w:rsidR="00C91932" w:rsidRPr="009C42D1" w:rsidRDefault="00C91932" w:rsidP="00C91932">
      <w:pPr>
        <w:pStyle w:val="Tekstprzypisudolnego"/>
        <w:jc w:val="both"/>
        <w:rPr>
          <w:rFonts w:ascii="Arial" w:hAnsi="Arial" w:cs="Arial"/>
        </w:rPr>
      </w:pPr>
      <w:r w:rsidRPr="009C42D1">
        <w:rPr>
          <w:rStyle w:val="Odwoanieprzypisudolnego"/>
          <w:rFonts w:ascii="Arial" w:hAnsi="Arial" w:cs="Arial"/>
          <w:sz w:val="18"/>
        </w:rPr>
        <w:footnoteRef/>
      </w:r>
      <w:r w:rsidRPr="009C42D1">
        <w:rPr>
          <w:rFonts w:ascii="Arial" w:hAnsi="Arial" w:cs="Arial"/>
          <w:sz w:val="18"/>
        </w:rPr>
        <w:t xml:space="preserve"> </w:t>
      </w:r>
      <w:r w:rsidRPr="007B1D97">
        <w:rPr>
          <w:rFonts w:ascii="Arial" w:hAnsi="Arial" w:cs="Arial"/>
          <w:i/>
          <w:sz w:val="16"/>
        </w:rPr>
        <w:t>Umowa najmu powierzchni</w:t>
      </w:r>
      <w:r w:rsidRPr="007B1D97">
        <w:rPr>
          <w:rFonts w:ascii="Arial" w:hAnsi="Arial" w:cs="Arial"/>
          <w:sz w:val="16"/>
        </w:rPr>
        <w:t xml:space="preserve"> podpisywana jest po pozytywnej decyzji Komisji Oceniającej oraz prawnym zarejestrowaniu zgłoszonego do oceny podmiotu.</w:t>
      </w:r>
      <w:r>
        <w:rPr>
          <w:rFonts w:ascii="Arial" w:hAnsi="Arial" w:cs="Arial"/>
          <w:sz w:val="16"/>
        </w:rPr>
        <w:t xml:space="preserve">  </w:t>
      </w:r>
    </w:p>
  </w:footnote>
  <w:footnote w:id="3">
    <w:p w:rsidR="00C91932" w:rsidRPr="00810FF0" w:rsidRDefault="00C91932" w:rsidP="00C91932">
      <w:pPr>
        <w:pStyle w:val="Tekstprzypisudolnego"/>
        <w:jc w:val="both"/>
        <w:rPr>
          <w:rFonts w:ascii="Arial" w:hAnsi="Arial" w:cs="Arial"/>
          <w:sz w:val="16"/>
          <w:szCs w:val="16"/>
        </w:rPr>
      </w:pPr>
      <w:r w:rsidRPr="007E62B1">
        <w:rPr>
          <w:rStyle w:val="Odwoanieprzypisudolnego"/>
          <w:rFonts w:ascii="Arial" w:hAnsi="Arial" w:cs="Arial"/>
          <w:sz w:val="18"/>
          <w:szCs w:val="16"/>
        </w:rPr>
        <w:footnoteRef/>
      </w:r>
      <w:r w:rsidRPr="007E62B1">
        <w:rPr>
          <w:rFonts w:ascii="Arial" w:hAnsi="Arial" w:cs="Arial"/>
          <w:sz w:val="16"/>
          <w:szCs w:val="16"/>
        </w:rPr>
        <w:t xml:space="preserve"> W rozumieniu § </w:t>
      </w:r>
      <w:r>
        <w:rPr>
          <w:rFonts w:ascii="Arial" w:hAnsi="Arial" w:cs="Arial"/>
          <w:sz w:val="16"/>
          <w:szCs w:val="16"/>
        </w:rPr>
        <w:t>4 ust.1 pkt. 3</w:t>
      </w:r>
      <w:r w:rsidRPr="007E62B1">
        <w:rPr>
          <w:rFonts w:ascii="Arial" w:hAnsi="Arial" w:cs="Arial"/>
          <w:sz w:val="16"/>
          <w:szCs w:val="16"/>
        </w:rPr>
        <w:t xml:space="preserve">) </w:t>
      </w:r>
      <w:r w:rsidRPr="007E62B1">
        <w:rPr>
          <w:rFonts w:ascii="Arial" w:hAnsi="Arial" w:cs="Arial"/>
          <w:i/>
          <w:sz w:val="16"/>
          <w:szCs w:val="16"/>
        </w:rPr>
        <w:t>Rozporządzenia Ministra</w:t>
      </w:r>
      <w:r>
        <w:rPr>
          <w:rFonts w:ascii="Arial" w:hAnsi="Arial" w:cs="Arial"/>
          <w:i/>
          <w:sz w:val="16"/>
          <w:szCs w:val="16"/>
        </w:rPr>
        <w:t xml:space="preserve"> Infrastruktury i </w:t>
      </w:r>
      <w:r w:rsidRPr="007E62B1">
        <w:rPr>
          <w:rFonts w:ascii="Arial" w:hAnsi="Arial" w:cs="Arial"/>
          <w:i/>
          <w:sz w:val="16"/>
          <w:szCs w:val="16"/>
        </w:rPr>
        <w:t xml:space="preserve"> Rozwoju  z dnia </w:t>
      </w:r>
      <w:r>
        <w:rPr>
          <w:rFonts w:ascii="Arial" w:hAnsi="Arial" w:cs="Arial"/>
          <w:i/>
          <w:sz w:val="16"/>
          <w:szCs w:val="16"/>
        </w:rPr>
        <w:t xml:space="preserve">16 grudnia 2014 </w:t>
      </w:r>
      <w:r w:rsidRPr="007E62B1">
        <w:rPr>
          <w:rFonts w:ascii="Arial" w:hAnsi="Arial" w:cs="Arial"/>
          <w:i/>
          <w:sz w:val="16"/>
          <w:szCs w:val="16"/>
        </w:rPr>
        <w:t>r. w sprawie udzielania przez Polską Agencję Rozwoju Przedsiębiorczości pomocy finansowej na</w:t>
      </w:r>
      <w:r>
        <w:rPr>
          <w:rFonts w:ascii="Arial" w:hAnsi="Arial" w:cs="Arial"/>
          <w:i/>
          <w:sz w:val="16"/>
          <w:szCs w:val="16"/>
        </w:rPr>
        <w:t xml:space="preserve"> rozwój</w:t>
      </w:r>
      <w:r w:rsidRPr="007E62B1">
        <w:rPr>
          <w:rFonts w:ascii="Arial" w:hAnsi="Arial" w:cs="Arial"/>
          <w:i/>
          <w:sz w:val="16"/>
          <w:szCs w:val="16"/>
        </w:rPr>
        <w:t xml:space="preserve"> ośrodków innowacyjności w ramach Programu Operacyjnego </w:t>
      </w:r>
      <w:r>
        <w:rPr>
          <w:rFonts w:ascii="Arial" w:hAnsi="Arial" w:cs="Arial"/>
          <w:i/>
          <w:sz w:val="16"/>
          <w:szCs w:val="16"/>
        </w:rPr>
        <w:t>Rozwój Polski Wschodniej</w:t>
      </w:r>
      <w:r w:rsidRPr="007E62B1">
        <w:rPr>
          <w:rFonts w:ascii="Arial" w:hAnsi="Arial" w:cs="Arial"/>
          <w:i/>
          <w:sz w:val="16"/>
          <w:szCs w:val="16"/>
        </w:rPr>
        <w:t xml:space="preserve"> 2007-2013.</w:t>
      </w:r>
      <w:r>
        <w:rPr>
          <w:rFonts w:ascii="Arial" w:hAnsi="Arial" w:cs="Arial"/>
          <w:i/>
          <w:sz w:val="16"/>
          <w:szCs w:val="16"/>
        </w:rPr>
        <w:t xml:space="preserve"> </w:t>
      </w:r>
      <w:r w:rsidRPr="007E62B1">
        <w:rPr>
          <w:rFonts w:ascii="Arial" w:hAnsi="Arial" w:cs="Arial"/>
          <w:b/>
          <w:sz w:val="16"/>
          <w:szCs w:val="16"/>
        </w:rPr>
        <w:t>Inkubator Technologiczny może przeznaczyć do 20% swojej powierzchni netto budynku pod najem, dzierżawę lub użyczenie podmiotom świadczącym usługi związane z bieżącą działalnością przedsiębiorcy w szczególności usługi finansowe, prawne, księgowe, zarządcze lub doradcze dla przedsiębiorców prowadzących działalność badawczą, rozwojową lub innowacyjną.</w:t>
      </w:r>
      <w:r>
        <w:rPr>
          <w:rFonts w:ascii="Arial" w:hAnsi="Arial" w:cs="Arial"/>
          <w:sz w:val="16"/>
          <w:szCs w:val="16"/>
        </w:rPr>
        <w:t xml:space="preserve"> </w:t>
      </w:r>
    </w:p>
  </w:footnote>
  <w:footnote w:id="4">
    <w:p w:rsidR="00C91932" w:rsidRPr="00332D89" w:rsidRDefault="00C91932" w:rsidP="00C91932">
      <w:pPr>
        <w:pStyle w:val="Tekstprzypisudolnego"/>
      </w:pPr>
      <w:r>
        <w:rPr>
          <w:rStyle w:val="Odwoanieprzypisudolnego"/>
        </w:rPr>
        <w:footnoteRef/>
      </w:r>
      <w:r>
        <w:t xml:space="preserve"> Dotyczy wyłącznie Inkubatora SKYE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F" w:rsidRDefault="0014228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06688" o:spid="_x0000_s2076" type="#_x0000_t75" style="position:absolute;margin-left:0;margin-top:0;width:595.2pt;height:841.9pt;z-index:-251658752;mso-position-horizontal:center;mso-position-horizontal-relative:margin;mso-position-vertical:center;mso-position-vertical-relative:margin" o:allowincell="f">
          <v:imagedata r:id="rId1" o:title="papier_21_qr-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07" w:rsidRPr="00D72742" w:rsidRDefault="00530311">
    <w:pPr>
      <w:pStyle w:val="Nagwek"/>
      <w:rPr>
        <w:color w:val="C62D54"/>
      </w:rPr>
    </w:pPr>
    <w:r w:rsidRPr="0053031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2B" w:rsidRDefault="00A67F2B" w:rsidP="00A67F2B">
    <w:pPr>
      <w:pStyle w:val="Nagwek"/>
      <w:ind w:left="6663"/>
      <w:rPr>
        <w:sz w:val="20"/>
        <w:szCs w:val="20"/>
      </w:rPr>
    </w:pPr>
  </w:p>
  <w:p w:rsidR="00A67F2B" w:rsidRDefault="00A67F2B" w:rsidP="00A67F2B">
    <w:pPr>
      <w:pStyle w:val="Nagwek"/>
      <w:ind w:left="6663"/>
      <w:rPr>
        <w:sz w:val="20"/>
        <w:szCs w:val="20"/>
      </w:rPr>
    </w:pPr>
  </w:p>
  <w:p w:rsidR="00A67F2B" w:rsidRDefault="00920C73" w:rsidP="00CC4AB4">
    <w:pPr>
      <w:pStyle w:val="Nagwek"/>
      <w:ind w:left="6663"/>
    </w:pPr>
    <w:r w:rsidRPr="00920C73">
      <w:rPr>
        <w:rFonts w:ascii="Arial" w:hAnsi="Arial" w:cs="Arial"/>
        <w:sz w:val="18"/>
        <w:szCs w:val="18"/>
      </w:rPr>
      <w:t xml:space="preserve">                                </w:t>
    </w:r>
    <w:r w:rsidR="00CC4AB4">
      <w:rPr>
        <w:rFonts w:ascii="Arial" w:hAnsi="Arial" w:cs="Arial"/>
        <w:sz w:val="18"/>
        <w:szCs w:val="18"/>
      </w:rPr>
      <w:t xml:space="preserve">               </w:t>
    </w:r>
    <w:r w:rsidR="00A67F2B">
      <w:rPr>
        <w:sz w:val="20"/>
        <w:szCs w:val="20"/>
      </w:rPr>
      <w:t xml:space="preserve">                                                                                 </w:t>
    </w:r>
  </w:p>
  <w:p w:rsidR="00FC7C7B" w:rsidRDefault="00FC7C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60AF"/>
    <w:multiLevelType w:val="hybridMultilevel"/>
    <w:tmpl w:val="921EEFEA"/>
    <w:lvl w:ilvl="0" w:tplc="52D4101E">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6AC1708"/>
    <w:multiLevelType w:val="multilevel"/>
    <w:tmpl w:val="BD1ECA90"/>
    <w:lvl w:ilvl="0">
      <w:start w:val="6"/>
      <w:numFmt w:val="decimal"/>
      <w:lvlText w:val="%1"/>
      <w:lvlJc w:val="left"/>
      <w:pPr>
        <w:tabs>
          <w:tab w:val="num" w:pos="360"/>
        </w:tabs>
        <w:ind w:left="360" w:hanging="360"/>
      </w:pPr>
      <w:rPr>
        <w:rFonts w:hint="default"/>
      </w:rPr>
    </w:lvl>
    <w:lvl w:ilvl="1">
      <w:start w:val="2"/>
      <w:numFmt w:val="decimal"/>
      <w:lvlText w:val="5.%2"/>
      <w:lvlJc w:val="left"/>
      <w:pPr>
        <w:tabs>
          <w:tab w:val="num" w:pos="780"/>
        </w:tabs>
        <w:ind w:left="780" w:hanging="360"/>
      </w:pPr>
      <w:rPr>
        <w:rFonts w:hint="default"/>
      </w:rPr>
    </w:lvl>
    <w:lvl w:ilvl="2">
      <w:start w:val="1"/>
      <w:numFmt w:val="lowerLetter"/>
      <w:lvlText w:val="%3)"/>
      <w:lvlJc w:val="left"/>
      <w:pPr>
        <w:tabs>
          <w:tab w:val="num" w:pos="1560"/>
        </w:tabs>
        <w:ind w:left="1560" w:hanging="720"/>
      </w:pPr>
      <w:rPr>
        <w:rFonts w:ascii="Arial" w:eastAsia="Times New Roman" w:hAnsi="Arial" w:cs="Arial"/>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098850D9"/>
    <w:multiLevelType w:val="multilevel"/>
    <w:tmpl w:val="AD82EF6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E18567C"/>
    <w:multiLevelType w:val="multilevel"/>
    <w:tmpl w:val="4C886AD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A6751B"/>
    <w:multiLevelType w:val="hybridMultilevel"/>
    <w:tmpl w:val="0B04E278"/>
    <w:lvl w:ilvl="0" w:tplc="99C8F7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4174F"/>
    <w:multiLevelType w:val="hybridMultilevel"/>
    <w:tmpl w:val="A2426E3C"/>
    <w:lvl w:ilvl="0" w:tplc="6EAC1B1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506F3"/>
    <w:multiLevelType w:val="multilevel"/>
    <w:tmpl w:val="EF7E67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lowerLetter"/>
      <w:lvlText w:val="%3)"/>
      <w:lvlJc w:val="left"/>
      <w:pPr>
        <w:tabs>
          <w:tab w:val="num" w:pos="1560"/>
        </w:tabs>
        <w:ind w:left="1560" w:hanging="720"/>
      </w:pPr>
      <w:rPr>
        <w:rFonts w:ascii="Arial" w:eastAsia="Times New Roman" w:hAnsi="Arial" w:cs="Arial"/>
        <w:strike w:val="0"/>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172B0567"/>
    <w:multiLevelType w:val="multilevel"/>
    <w:tmpl w:val="248ED2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D605FA"/>
    <w:multiLevelType w:val="hybridMultilevel"/>
    <w:tmpl w:val="4580D4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2414A"/>
    <w:multiLevelType w:val="hybridMultilevel"/>
    <w:tmpl w:val="584CDA02"/>
    <w:lvl w:ilvl="0" w:tplc="FDC29E1A">
      <w:start w:val="1"/>
      <w:numFmt w:val="decimal"/>
      <w:lvlText w:val="%1."/>
      <w:lvlJc w:val="left"/>
      <w:pPr>
        <w:ind w:left="644" w:hanging="360"/>
      </w:pPr>
      <w:rPr>
        <w:rFonts w:hint="default"/>
      </w:rPr>
    </w:lvl>
    <w:lvl w:ilvl="1" w:tplc="04150011">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AE6789B"/>
    <w:multiLevelType w:val="hybridMultilevel"/>
    <w:tmpl w:val="40521792"/>
    <w:lvl w:ilvl="0" w:tplc="FDC29E1A">
      <w:start w:val="1"/>
      <w:numFmt w:val="decimal"/>
      <w:lvlText w:val="%1."/>
      <w:lvlJc w:val="left"/>
      <w:pPr>
        <w:ind w:left="644" w:hanging="360"/>
      </w:pPr>
      <w:rPr>
        <w:rFonts w:hint="default"/>
      </w:rPr>
    </w:lvl>
    <w:lvl w:ilvl="1" w:tplc="FDC29E1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627C10"/>
    <w:multiLevelType w:val="hybridMultilevel"/>
    <w:tmpl w:val="858020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4C0868"/>
    <w:multiLevelType w:val="multilevel"/>
    <w:tmpl w:val="52E47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A630F0"/>
    <w:multiLevelType w:val="hybridMultilevel"/>
    <w:tmpl w:val="0BC26E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5217D7B"/>
    <w:multiLevelType w:val="hybridMultilevel"/>
    <w:tmpl w:val="628E6AD6"/>
    <w:lvl w:ilvl="0" w:tplc="FC52723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0447C"/>
    <w:multiLevelType w:val="hybridMultilevel"/>
    <w:tmpl w:val="8F44CD8A"/>
    <w:lvl w:ilvl="0" w:tplc="03485E82">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62C3B"/>
    <w:multiLevelType w:val="hybridMultilevel"/>
    <w:tmpl w:val="0BC26E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8C403A2"/>
    <w:multiLevelType w:val="hybridMultilevel"/>
    <w:tmpl w:val="08342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A151A2"/>
    <w:multiLevelType w:val="hybridMultilevel"/>
    <w:tmpl w:val="3DBEFDC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C6D7B"/>
    <w:multiLevelType w:val="hybridMultilevel"/>
    <w:tmpl w:val="937A1AB6"/>
    <w:lvl w:ilvl="0" w:tplc="FC52723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314DE"/>
    <w:multiLevelType w:val="hybridMultilevel"/>
    <w:tmpl w:val="11E2800A"/>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B6E51"/>
    <w:multiLevelType w:val="hybridMultilevel"/>
    <w:tmpl w:val="E0FA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A14ADB"/>
    <w:multiLevelType w:val="hybridMultilevel"/>
    <w:tmpl w:val="FD82F08A"/>
    <w:lvl w:ilvl="0" w:tplc="A01A7E68">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E3E6AB7"/>
    <w:multiLevelType w:val="hybridMultilevel"/>
    <w:tmpl w:val="9312C64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4" w15:restartNumberingAfterBreak="0">
    <w:nsid w:val="51806D36"/>
    <w:multiLevelType w:val="multilevel"/>
    <w:tmpl w:val="BF7218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6C49C3"/>
    <w:multiLevelType w:val="hybridMultilevel"/>
    <w:tmpl w:val="195A1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CF1085"/>
    <w:multiLevelType w:val="hybridMultilevel"/>
    <w:tmpl w:val="03AE7E26"/>
    <w:lvl w:ilvl="0" w:tplc="F21E123E">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2B1F06"/>
    <w:multiLevelType w:val="multilevel"/>
    <w:tmpl w:val="D0A00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trik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3361DB"/>
    <w:multiLevelType w:val="hybridMultilevel"/>
    <w:tmpl w:val="AED47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24525"/>
    <w:multiLevelType w:val="hybridMultilevel"/>
    <w:tmpl w:val="9FD08F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A91597"/>
    <w:multiLevelType w:val="hybridMultilevel"/>
    <w:tmpl w:val="18D4CB6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C037B"/>
    <w:multiLevelType w:val="hybridMultilevel"/>
    <w:tmpl w:val="78327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BD21E8"/>
    <w:multiLevelType w:val="hybridMultilevel"/>
    <w:tmpl w:val="1744C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7348AA"/>
    <w:multiLevelType w:val="hybridMultilevel"/>
    <w:tmpl w:val="79D8B262"/>
    <w:lvl w:ilvl="0" w:tplc="D0C8359C">
      <w:start w:val="1"/>
      <w:numFmt w:val="bullet"/>
      <w:lvlText w:val=""/>
      <w:lvlJc w:val="left"/>
      <w:pPr>
        <w:ind w:left="720" w:hanging="360"/>
      </w:pPr>
      <w:rPr>
        <w:rFonts w:ascii="Symbol" w:hAnsi="Symbol"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08033A"/>
    <w:multiLevelType w:val="hybridMultilevel"/>
    <w:tmpl w:val="FD289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366CD1"/>
    <w:multiLevelType w:val="multilevel"/>
    <w:tmpl w:val="FDDC9D6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1BE59AD"/>
    <w:multiLevelType w:val="multilevel"/>
    <w:tmpl w:val="08F86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276240"/>
    <w:multiLevelType w:val="hybridMultilevel"/>
    <w:tmpl w:val="B82E38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6"/>
  </w:num>
  <w:num w:numId="3">
    <w:abstractNumId w:val="10"/>
  </w:num>
  <w:num w:numId="4">
    <w:abstractNumId w:val="9"/>
  </w:num>
  <w:num w:numId="5">
    <w:abstractNumId w:val="5"/>
  </w:num>
  <w:num w:numId="6">
    <w:abstractNumId w:val="28"/>
  </w:num>
  <w:num w:numId="7">
    <w:abstractNumId w:val="34"/>
  </w:num>
  <w:num w:numId="8">
    <w:abstractNumId w:val="18"/>
  </w:num>
  <w:num w:numId="9">
    <w:abstractNumId w:val="20"/>
  </w:num>
  <w:num w:numId="10">
    <w:abstractNumId w:val="17"/>
  </w:num>
  <w:num w:numId="11">
    <w:abstractNumId w:val="21"/>
  </w:num>
  <w:num w:numId="12">
    <w:abstractNumId w:val="32"/>
  </w:num>
  <w:num w:numId="13">
    <w:abstractNumId w:val="13"/>
  </w:num>
  <w:num w:numId="14">
    <w:abstractNumId w:val="29"/>
  </w:num>
  <w:num w:numId="15">
    <w:abstractNumId w:val="33"/>
  </w:num>
  <w:num w:numId="16">
    <w:abstractNumId w:val="6"/>
  </w:num>
  <w:num w:numId="17">
    <w:abstractNumId w:val="4"/>
  </w:num>
  <w:num w:numId="18">
    <w:abstractNumId w:val="30"/>
  </w:num>
  <w:num w:numId="19">
    <w:abstractNumId w:val="22"/>
  </w:num>
  <w:num w:numId="20">
    <w:abstractNumId w:val="1"/>
  </w:num>
  <w:num w:numId="21">
    <w:abstractNumId w:val="36"/>
  </w:num>
  <w:num w:numId="22">
    <w:abstractNumId w:val="12"/>
  </w:num>
  <w:num w:numId="23">
    <w:abstractNumId w:val="15"/>
  </w:num>
  <w:num w:numId="24">
    <w:abstractNumId w:val="0"/>
  </w:num>
  <w:num w:numId="25">
    <w:abstractNumId w:val="3"/>
  </w:num>
  <w:num w:numId="26">
    <w:abstractNumId w:val="24"/>
  </w:num>
  <w:num w:numId="27">
    <w:abstractNumId w:val="7"/>
  </w:num>
  <w:num w:numId="28">
    <w:abstractNumId w:val="35"/>
  </w:num>
  <w:num w:numId="29">
    <w:abstractNumId w:val="27"/>
  </w:num>
  <w:num w:numId="30">
    <w:abstractNumId w:val="11"/>
  </w:num>
  <w:num w:numId="31">
    <w:abstractNumId w:val="26"/>
  </w:num>
  <w:num w:numId="32">
    <w:abstractNumId w:val="2"/>
  </w:num>
  <w:num w:numId="33">
    <w:abstractNumId w:val="8"/>
  </w:num>
  <w:num w:numId="34">
    <w:abstractNumId w:val="23"/>
  </w:num>
  <w:num w:numId="35">
    <w:abstractNumId w:val="31"/>
  </w:num>
  <w:num w:numId="36">
    <w:abstractNumId w:val="37"/>
  </w:num>
  <w:num w:numId="37">
    <w:abstractNumId w:val="1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01"/>
    <w:rsid w:val="00011B4C"/>
    <w:rsid w:val="00013907"/>
    <w:rsid w:val="00080CDE"/>
    <w:rsid w:val="00083FF5"/>
    <w:rsid w:val="000A699F"/>
    <w:rsid w:val="000D0BB0"/>
    <w:rsid w:val="000D1E01"/>
    <w:rsid w:val="000F5F02"/>
    <w:rsid w:val="000F6401"/>
    <w:rsid w:val="0012318A"/>
    <w:rsid w:val="0014228C"/>
    <w:rsid w:val="00145EA0"/>
    <w:rsid w:val="001470D6"/>
    <w:rsid w:val="001872B4"/>
    <w:rsid w:val="001F5009"/>
    <w:rsid w:val="00251F90"/>
    <w:rsid w:val="00281286"/>
    <w:rsid w:val="00292322"/>
    <w:rsid w:val="00295A36"/>
    <w:rsid w:val="002A3146"/>
    <w:rsid w:val="002D1E7C"/>
    <w:rsid w:val="002F7C45"/>
    <w:rsid w:val="003B0534"/>
    <w:rsid w:val="003C2750"/>
    <w:rsid w:val="003F13E6"/>
    <w:rsid w:val="00414919"/>
    <w:rsid w:val="0041760F"/>
    <w:rsid w:val="00482FA2"/>
    <w:rsid w:val="004923A8"/>
    <w:rsid w:val="00513037"/>
    <w:rsid w:val="00530311"/>
    <w:rsid w:val="0054724D"/>
    <w:rsid w:val="00563618"/>
    <w:rsid w:val="005E15F7"/>
    <w:rsid w:val="005E6617"/>
    <w:rsid w:val="005F2A69"/>
    <w:rsid w:val="005F70F0"/>
    <w:rsid w:val="006104DC"/>
    <w:rsid w:val="0061396A"/>
    <w:rsid w:val="0062723F"/>
    <w:rsid w:val="00665518"/>
    <w:rsid w:val="006A37F9"/>
    <w:rsid w:val="006D6F20"/>
    <w:rsid w:val="006E7943"/>
    <w:rsid w:val="00712D4F"/>
    <w:rsid w:val="007374C9"/>
    <w:rsid w:val="00783394"/>
    <w:rsid w:val="007919B7"/>
    <w:rsid w:val="00873BC8"/>
    <w:rsid w:val="0088010F"/>
    <w:rsid w:val="00892AA2"/>
    <w:rsid w:val="008F3A77"/>
    <w:rsid w:val="00920C73"/>
    <w:rsid w:val="00926B7D"/>
    <w:rsid w:val="00940AEB"/>
    <w:rsid w:val="00964B25"/>
    <w:rsid w:val="009851B4"/>
    <w:rsid w:val="009A3B76"/>
    <w:rsid w:val="009C5D1F"/>
    <w:rsid w:val="009C6BC5"/>
    <w:rsid w:val="00A67F2B"/>
    <w:rsid w:val="00AC6384"/>
    <w:rsid w:val="00AD434D"/>
    <w:rsid w:val="00B011E1"/>
    <w:rsid w:val="00B13E06"/>
    <w:rsid w:val="00B2220F"/>
    <w:rsid w:val="00B419FB"/>
    <w:rsid w:val="00B51346"/>
    <w:rsid w:val="00B57A78"/>
    <w:rsid w:val="00B77AA8"/>
    <w:rsid w:val="00BB32C2"/>
    <w:rsid w:val="00BC5E7B"/>
    <w:rsid w:val="00BE6C50"/>
    <w:rsid w:val="00C2463E"/>
    <w:rsid w:val="00C54A3F"/>
    <w:rsid w:val="00C70C21"/>
    <w:rsid w:val="00C91932"/>
    <w:rsid w:val="00C97C34"/>
    <w:rsid w:val="00CA3DAE"/>
    <w:rsid w:val="00CC4AB4"/>
    <w:rsid w:val="00D02D19"/>
    <w:rsid w:val="00D101EF"/>
    <w:rsid w:val="00D41BD2"/>
    <w:rsid w:val="00D57975"/>
    <w:rsid w:val="00D72742"/>
    <w:rsid w:val="00D92465"/>
    <w:rsid w:val="00D94917"/>
    <w:rsid w:val="00E24886"/>
    <w:rsid w:val="00E42879"/>
    <w:rsid w:val="00EB622D"/>
    <w:rsid w:val="00EB6A60"/>
    <w:rsid w:val="00EF4F6B"/>
    <w:rsid w:val="00F55176"/>
    <w:rsid w:val="00F65734"/>
    <w:rsid w:val="00FC7C7B"/>
    <w:rsid w:val="00FF3630"/>
    <w:rsid w:val="00FF5922"/>
    <w:rsid w:val="00FF5D03"/>
    <w:rsid w:val="00FF6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2FDD0176-4214-4761-AB71-3178F2A4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B4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907"/>
  </w:style>
  <w:style w:type="paragraph" w:styleId="Stopka">
    <w:name w:val="footer"/>
    <w:basedOn w:val="Normalny"/>
    <w:link w:val="StopkaZnak"/>
    <w:uiPriority w:val="99"/>
    <w:unhideWhenUsed/>
    <w:rsid w:val="00013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907"/>
  </w:style>
  <w:style w:type="paragraph" w:customStyle="1" w:styleId="Default">
    <w:name w:val="Default"/>
    <w:rsid w:val="00013907"/>
    <w:pPr>
      <w:autoSpaceDE w:val="0"/>
      <w:autoSpaceDN w:val="0"/>
      <w:adjustRightInd w:val="0"/>
      <w:spacing w:after="0" w:line="240" w:lineRule="auto"/>
    </w:pPr>
    <w:rPr>
      <w:rFonts w:ascii="Ubuntu Light" w:hAnsi="Ubuntu Light" w:cs="Ubuntu Light"/>
      <w:color w:val="000000"/>
      <w:sz w:val="24"/>
      <w:szCs w:val="24"/>
    </w:rPr>
  </w:style>
  <w:style w:type="character" w:styleId="Hipercze">
    <w:name w:val="Hyperlink"/>
    <w:basedOn w:val="Domylnaczcionkaakapitu"/>
    <w:uiPriority w:val="99"/>
    <w:unhideWhenUsed/>
    <w:rsid w:val="00E24886"/>
    <w:rPr>
      <w:color w:val="0563C1" w:themeColor="hyperlink"/>
      <w:u w:val="single"/>
    </w:rPr>
  </w:style>
  <w:style w:type="paragraph" w:styleId="NormalnyWeb">
    <w:name w:val="Normal (Web)"/>
    <w:basedOn w:val="Normalny"/>
    <w:uiPriority w:val="99"/>
    <w:unhideWhenUsed/>
    <w:rsid w:val="008801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F67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3F"/>
    <w:rPr>
      <w:rFonts w:ascii="Segoe UI" w:hAnsi="Segoe UI" w:cs="Segoe UI"/>
      <w:sz w:val="18"/>
      <w:szCs w:val="18"/>
    </w:rPr>
  </w:style>
  <w:style w:type="character" w:customStyle="1" w:styleId="Teksttreci3">
    <w:name w:val="Tekst treści (3)_"/>
    <w:link w:val="Teksttreci30"/>
    <w:locked/>
    <w:rsid w:val="00A67F2B"/>
    <w:rPr>
      <w:rFonts w:ascii="Calibri" w:eastAsia="Calibri" w:hAnsi="Calibri" w:cs="Calibri"/>
      <w:b/>
      <w:bCs/>
      <w:sz w:val="24"/>
      <w:szCs w:val="24"/>
      <w:shd w:val="clear" w:color="auto" w:fill="FFFFFF"/>
    </w:rPr>
  </w:style>
  <w:style w:type="paragraph" w:customStyle="1" w:styleId="Teksttreci30">
    <w:name w:val="Tekst treści (3)"/>
    <w:basedOn w:val="Normalny"/>
    <w:link w:val="Teksttreci3"/>
    <w:rsid w:val="00A67F2B"/>
    <w:pPr>
      <w:widowControl w:val="0"/>
      <w:shd w:val="clear" w:color="auto" w:fill="FFFFFF"/>
      <w:spacing w:after="0" w:line="0" w:lineRule="atLeast"/>
      <w:jc w:val="both"/>
    </w:pPr>
    <w:rPr>
      <w:rFonts w:ascii="Calibri" w:eastAsia="Calibri" w:hAnsi="Calibri" w:cs="Calibri"/>
      <w:b/>
      <w:bCs/>
      <w:sz w:val="24"/>
      <w:szCs w:val="24"/>
    </w:rPr>
  </w:style>
  <w:style w:type="paragraph" w:styleId="Akapitzlist">
    <w:name w:val="List Paragraph"/>
    <w:basedOn w:val="Normalny"/>
    <w:uiPriority w:val="34"/>
    <w:qFormat/>
    <w:rsid w:val="0012318A"/>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unhideWhenUsed/>
    <w:rsid w:val="0012318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12318A"/>
    <w:rPr>
      <w:rFonts w:ascii="Calibri" w:eastAsia="Calibri" w:hAnsi="Calibri" w:cs="Times New Roman"/>
      <w:sz w:val="20"/>
      <w:szCs w:val="20"/>
    </w:rPr>
  </w:style>
  <w:style w:type="character" w:styleId="Odwoanieprzypisudolnego">
    <w:name w:val="footnote reference"/>
    <w:aliases w:val="Footnote Reference Number"/>
    <w:basedOn w:val="Domylnaczcionkaakapitu"/>
    <w:unhideWhenUsed/>
    <w:rsid w:val="0012318A"/>
    <w:rPr>
      <w:vertAlign w:val="superscript"/>
    </w:rPr>
  </w:style>
  <w:style w:type="paragraph" w:styleId="Bezodstpw">
    <w:name w:val="No Spacing"/>
    <w:aliases w:val="paragraf"/>
    <w:uiPriority w:val="1"/>
    <w:qFormat/>
    <w:rsid w:val="0012318A"/>
    <w:pPr>
      <w:spacing w:before="240" w:after="120" w:line="360" w:lineRule="auto"/>
      <w:contextualSpacing/>
      <w:jc w:val="center"/>
    </w:pPr>
    <w:rPr>
      <w:rFonts w:ascii="Calibri" w:eastAsia="Calibri" w:hAnsi="Calibri" w:cs="Times New Roman"/>
      <w:b/>
    </w:rPr>
  </w:style>
  <w:style w:type="paragraph" w:customStyle="1" w:styleId="CM1">
    <w:name w:val="CM1"/>
    <w:basedOn w:val="Default"/>
    <w:next w:val="Default"/>
    <w:uiPriority w:val="99"/>
    <w:rsid w:val="00C91932"/>
    <w:rPr>
      <w:rFonts w:ascii="EUAlbertina" w:hAnsi="EUAlbertina" w:cstheme="minorBidi"/>
      <w:color w:val="auto"/>
    </w:rPr>
  </w:style>
  <w:style w:type="paragraph" w:customStyle="1" w:styleId="CM4">
    <w:name w:val="CM4"/>
    <w:basedOn w:val="Default"/>
    <w:next w:val="Default"/>
    <w:uiPriority w:val="99"/>
    <w:rsid w:val="00C91932"/>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322">
      <w:bodyDiv w:val="1"/>
      <w:marLeft w:val="0"/>
      <w:marRight w:val="0"/>
      <w:marTop w:val="0"/>
      <w:marBottom w:val="0"/>
      <w:divBdr>
        <w:top w:val="none" w:sz="0" w:space="0" w:color="auto"/>
        <w:left w:val="none" w:sz="0" w:space="0" w:color="auto"/>
        <w:bottom w:val="none" w:sz="0" w:space="0" w:color="auto"/>
        <w:right w:val="none" w:sz="0" w:space="0" w:color="auto"/>
      </w:divBdr>
      <w:divsChild>
        <w:div w:id="1481918041">
          <w:marLeft w:val="0"/>
          <w:marRight w:val="0"/>
          <w:marTop w:val="0"/>
          <w:marBottom w:val="0"/>
          <w:divBdr>
            <w:top w:val="none" w:sz="0" w:space="0" w:color="auto"/>
            <w:left w:val="none" w:sz="0" w:space="0" w:color="auto"/>
            <w:bottom w:val="none" w:sz="0" w:space="0" w:color="auto"/>
            <w:right w:val="none" w:sz="0" w:space="0" w:color="auto"/>
          </w:divBdr>
        </w:div>
        <w:div w:id="1441802523">
          <w:marLeft w:val="0"/>
          <w:marRight w:val="0"/>
          <w:marTop w:val="0"/>
          <w:marBottom w:val="0"/>
          <w:divBdr>
            <w:top w:val="none" w:sz="0" w:space="0" w:color="auto"/>
            <w:left w:val="none" w:sz="0" w:space="0" w:color="auto"/>
            <w:bottom w:val="none" w:sz="0" w:space="0" w:color="auto"/>
            <w:right w:val="none" w:sz="0" w:space="0" w:color="auto"/>
          </w:divBdr>
        </w:div>
      </w:divsChild>
    </w:div>
    <w:div w:id="1348752788">
      <w:bodyDiv w:val="1"/>
      <w:marLeft w:val="0"/>
      <w:marRight w:val="0"/>
      <w:marTop w:val="0"/>
      <w:marBottom w:val="0"/>
      <w:divBdr>
        <w:top w:val="none" w:sz="0" w:space="0" w:color="auto"/>
        <w:left w:val="none" w:sz="0" w:space="0" w:color="auto"/>
        <w:bottom w:val="none" w:sz="0" w:space="0" w:color="auto"/>
        <w:right w:val="none" w:sz="0" w:space="0" w:color="auto"/>
      </w:divBdr>
    </w:div>
    <w:div w:id="16182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nopark.kielce.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chnopark.kielce.pl" TargetMode="External"/><Relationship Id="rId4" Type="http://schemas.openxmlformats.org/officeDocument/2006/relationships/settings" Target="settings.xml"/><Relationship Id="rId9" Type="http://schemas.openxmlformats.org/officeDocument/2006/relationships/hyperlink" Target="mailto:biuro@technopark.kielc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CCF2-7517-4CAF-A643-A5F8AF4C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5107</Words>
  <Characters>30642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Purski</dc:creator>
  <cp:lastModifiedBy>Agnieszka Broniś</cp:lastModifiedBy>
  <cp:revision>19</cp:revision>
  <cp:lastPrinted>2022-02-28T10:35:00Z</cp:lastPrinted>
  <dcterms:created xsi:type="dcterms:W3CDTF">2022-02-16T10:16:00Z</dcterms:created>
  <dcterms:modified xsi:type="dcterms:W3CDTF">2023-09-27T11:09:00Z</dcterms:modified>
</cp:coreProperties>
</file>