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EB9E38" w14:textId="77777777" w:rsidR="001C05AB" w:rsidRDefault="001C05AB" w:rsidP="00337428">
      <w:pPr>
        <w:spacing w:after="0" w:line="240" w:lineRule="auto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bookmarkStart w:id="0" w:name="_GoBack"/>
      <w:bookmarkEnd w:id="0"/>
    </w:p>
    <w:p w14:paraId="40F35045" w14:textId="77777777" w:rsidR="00337428" w:rsidRPr="00337428" w:rsidRDefault="00337428" w:rsidP="00337428">
      <w:pPr>
        <w:spacing w:after="0" w:line="240" w:lineRule="auto"/>
        <w:rPr>
          <w:rFonts w:eastAsia="Times New Roman" w:cstheme="minorHAnsi"/>
          <w:b/>
          <w:bCs/>
          <w:kern w:val="36"/>
          <w:sz w:val="20"/>
          <w:szCs w:val="20"/>
          <w:lang w:eastAsia="pl-PL"/>
        </w:rPr>
      </w:pPr>
    </w:p>
    <w:p w14:paraId="212C9016" w14:textId="77777777" w:rsidR="00631982" w:rsidRPr="001B4CEF" w:rsidRDefault="00631982" w:rsidP="00631982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>INFORMACJA O</w:t>
      </w:r>
      <w:r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2114FC4" w14:textId="34E19265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</w:t>
      </w:r>
      <w:r w:rsidR="00706DE3" w:rsidRPr="00706DE3">
        <w:rPr>
          <w:rFonts w:eastAsia="Times New Roman" w:cstheme="minorHAnsi"/>
          <w:lang w:eastAsia="pl-PL"/>
        </w:rPr>
        <w:t>§ 9</w:t>
      </w:r>
      <w:r w:rsidR="00337428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</w:t>
      </w:r>
      <w:r w:rsidR="00337428">
        <w:rPr>
          <w:rFonts w:eastAsia="Times New Roman" w:cstheme="minorHAnsi"/>
          <w:lang w:eastAsia="pl-PL"/>
        </w:rPr>
        <w:t xml:space="preserve">najmu powierzchni w Inkubatorze Logistycznym Rotterdam </w:t>
      </w:r>
      <w:proofErr w:type="spellStart"/>
      <w:r w:rsidR="00337428">
        <w:rPr>
          <w:rFonts w:eastAsia="Times New Roman" w:cstheme="minorHAnsi"/>
          <w:lang w:eastAsia="pl-PL"/>
        </w:rPr>
        <w:t>Inc</w:t>
      </w:r>
      <w:proofErr w:type="spellEnd"/>
      <w:r w:rsidRPr="007843DC">
        <w:rPr>
          <w:rFonts w:eastAsia="Times New Roman" w:cstheme="minorHAnsi"/>
          <w:lang w:eastAsia="pl-PL"/>
        </w:rPr>
        <w:t xml:space="preserve"> Kieleckiego Parku Technologicznego </w:t>
      </w:r>
      <w:r w:rsidRPr="00620F5C">
        <w:rPr>
          <w:rFonts w:eastAsia="Times New Roman" w:cstheme="minorHAnsi"/>
          <w:lang w:eastAsia="pl-PL"/>
        </w:rPr>
        <w:t xml:space="preserve">i służy </w:t>
      </w:r>
      <w:r w:rsidR="00631982">
        <w:rPr>
          <w:rFonts w:eastAsia="Times New Roman" w:cstheme="minorHAnsi"/>
          <w:lang w:eastAsia="pl-PL"/>
        </w:rPr>
        <w:t>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69CF4F1C" w14:textId="0AD542E3" w:rsidR="00631982" w:rsidRDefault="00631982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Pr="00795591">
        <w:rPr>
          <w:rFonts w:eastAsia="Times New Roman" w:cstheme="minorHAnsi"/>
          <w:lang w:eastAsia="pl-PL"/>
        </w:rPr>
        <w:br/>
        <w:t>w infrastrukturze KPT przekazywane są na potrzeby sprawozdawczości i analiz w mieście Kielce.</w:t>
      </w:r>
    </w:p>
    <w:p w14:paraId="4A4F728B" w14:textId="77777777" w:rsidR="00BB7F27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56" w:type="dxa"/>
        <w:tblLook w:val="04A0" w:firstRow="1" w:lastRow="0" w:firstColumn="1" w:lastColumn="0" w:noHBand="0" w:noVBand="1"/>
      </w:tblPr>
      <w:tblGrid>
        <w:gridCol w:w="3823"/>
        <w:gridCol w:w="6633"/>
      </w:tblGrid>
      <w:tr w:rsidR="00BB7F27" w14:paraId="4A262EED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633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633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633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633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633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e-mail kontaktowy</w:t>
            </w:r>
          </w:p>
        </w:tc>
        <w:tc>
          <w:tcPr>
            <w:tcW w:w="6633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633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>31 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w infrastrukturze  KPT</w:t>
            </w:r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w infrastrukturze  KPT</w:t>
            </w:r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FBD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D777A6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631982" w:rsidRDefault="00BB7F27" w:rsidP="00BB7F27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b/>
          <w:bCs/>
          <w:sz w:val="16"/>
          <w:szCs w:val="16"/>
          <w:lang w:eastAsia="pl-PL"/>
        </w:rPr>
        <w:t>Objaśnienia:</w:t>
      </w:r>
    </w:p>
    <w:p w14:paraId="0331A434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 xml:space="preserve">W przypadku umów o pracę dane należy wykazać w przeliczeniu na etaty. </w:t>
      </w:r>
    </w:p>
    <w:p w14:paraId="5CAFAFE5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>W pozycji „B2B” należy wykazać osoby współpracujące na podstawie umów o świadczenie usług prowadzonej działalności gospodarczej.</w:t>
      </w:r>
    </w:p>
    <w:p w14:paraId="5AFBC55F" w14:textId="77777777" w:rsidR="00BB7F27" w:rsidRPr="001C05AB" w:rsidRDefault="00BB7F27" w:rsidP="00BB7F27">
      <w:pPr>
        <w:spacing w:after="0" w:line="240" w:lineRule="auto"/>
        <w:ind w:left="426" w:hanging="284"/>
        <w:rPr>
          <w:rFonts w:cstheme="minorHAnsi"/>
          <w:sz w:val="18"/>
          <w:szCs w:val="18"/>
        </w:rPr>
      </w:pPr>
    </w:p>
    <w:p w14:paraId="6BB7C236" w14:textId="77777777" w:rsidR="00DA2767" w:rsidRPr="00DA2767" w:rsidRDefault="00DA2767" w:rsidP="001C05AB">
      <w:pPr>
        <w:pStyle w:val="Bezodstpw"/>
        <w:rPr>
          <w:rFonts w:ascii="Calibri Light" w:eastAsia="Times New Roman" w:hAnsi="Calibri Light" w:cs="Arial"/>
          <w:caps/>
          <w:color w:val="FF6A00"/>
          <w:sz w:val="4"/>
          <w:szCs w:val="4"/>
          <w:lang w:eastAsia="pl-PL"/>
        </w:rPr>
      </w:pPr>
    </w:p>
    <w:sectPr w:rsidR="00DA2767" w:rsidRPr="00DA2767" w:rsidSect="00016A0C">
      <w:headerReference w:type="even" r:id="rId8"/>
      <w:footerReference w:type="default" r:id="rId9"/>
      <w:headerReference w:type="first" r:id="rId10"/>
      <w:pgSz w:w="11906" w:h="16838"/>
      <w:pgMar w:top="284" w:right="851" w:bottom="24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27EF1" w14:textId="77777777" w:rsidR="009E65E1" w:rsidRDefault="009E65E1" w:rsidP="00013907">
      <w:pPr>
        <w:spacing w:after="0" w:line="240" w:lineRule="auto"/>
      </w:pPr>
      <w:r>
        <w:separator/>
      </w:r>
    </w:p>
  </w:endnote>
  <w:endnote w:type="continuationSeparator" w:id="0">
    <w:p w14:paraId="31F32558" w14:textId="77777777" w:rsidR="009E65E1" w:rsidRDefault="009E65E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31982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9E22B5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42A4ED" w14:textId="77777777" w:rsidR="009E65E1" w:rsidRDefault="009E65E1" w:rsidP="00013907">
      <w:pPr>
        <w:spacing w:after="0" w:line="240" w:lineRule="auto"/>
      </w:pPr>
      <w:r>
        <w:separator/>
      </w:r>
    </w:p>
  </w:footnote>
  <w:footnote w:type="continuationSeparator" w:id="0">
    <w:p w14:paraId="4FF4F885" w14:textId="77777777" w:rsidR="009E65E1" w:rsidRDefault="009E65E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0B7898" w14:textId="77777777" w:rsidR="009E65E1" w:rsidRDefault="00D777A6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2075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16270F" w14:textId="076BEDC5" w:rsidR="009E65E1" w:rsidRDefault="00D777A6" w:rsidP="00276723">
    <w:pPr>
      <w:spacing w:after="0" w:line="240" w:lineRule="auto"/>
      <w:ind w:left="5670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2079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337428">
      <w:rPr>
        <w:rFonts w:ascii="Arial" w:eastAsia="Times New Roman" w:hAnsi="Arial" w:cs="Arial"/>
        <w:i/>
        <w:sz w:val="13"/>
        <w:szCs w:val="13"/>
        <w:lang w:eastAsia="pl-PL"/>
      </w:rPr>
      <w:t>5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Regulaminu </w:t>
    </w:r>
    <w:r w:rsidR="00337428">
      <w:rPr>
        <w:rFonts w:ascii="Arial" w:eastAsia="Times New Roman" w:hAnsi="Arial" w:cs="Arial"/>
        <w:i/>
        <w:sz w:val="13"/>
        <w:szCs w:val="13"/>
        <w:lang w:eastAsia="pl-PL"/>
      </w:rPr>
      <w:t xml:space="preserve">najmu powierzchni w Inkubatorze Logistycznym Rotterdam </w:t>
    </w:r>
    <w:proofErr w:type="spellStart"/>
    <w:r w:rsidR="00337428">
      <w:rPr>
        <w:rFonts w:ascii="Arial" w:eastAsia="Times New Roman" w:hAnsi="Arial" w:cs="Arial"/>
        <w:i/>
        <w:sz w:val="13"/>
        <w:szCs w:val="13"/>
        <w:lang w:eastAsia="pl-PL"/>
      </w:rPr>
      <w:t>Inc</w:t>
    </w:r>
    <w:proofErr w:type="spellEnd"/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Kieleckiego Parku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CF578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nr </w:t>
    </w:r>
    <w:r w:rsidR="00337428">
      <w:rPr>
        <w:rFonts w:ascii="Arial" w:eastAsia="Times New Roman" w:hAnsi="Arial" w:cs="Arial"/>
        <w:i/>
        <w:sz w:val="13"/>
        <w:szCs w:val="13"/>
        <w:lang w:eastAsia="pl-PL"/>
      </w:rPr>
      <w:t>26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/202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z </w:t>
    </w:r>
    <w:r w:rsidR="00C853C3">
      <w:rPr>
        <w:rFonts w:ascii="Arial" w:eastAsia="Times New Roman" w:hAnsi="Arial" w:cs="Arial"/>
        <w:i/>
        <w:sz w:val="13"/>
        <w:szCs w:val="13"/>
        <w:lang w:eastAsia="pl-PL"/>
      </w:rPr>
      <w:t>19.06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>.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9E65E1" w:rsidRPr="00276723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9E65E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58E5615C" w14:textId="77777777"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14:paraId="72D4EA60" w14:textId="4EF6512B" w:rsidR="002870F3" w:rsidRPr="00276723" w:rsidRDefault="00276723" w:rsidP="00276723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>Re</w:t>
    </w:r>
    <w:r w:rsidR="00F051F2">
      <w:rPr>
        <w:rFonts w:ascii="Arial" w:eastAsia="Times New Roman" w:hAnsi="Arial" w:cs="Arial"/>
        <w:i/>
        <w:sz w:val="14"/>
        <w:szCs w:val="14"/>
        <w:lang w:eastAsia="pl-PL"/>
      </w:rPr>
      <w:t xml:space="preserve">gulamin obowiązuje od dnia 1 </w:t>
    </w:r>
    <w:r w:rsidR="00C853C3">
      <w:rPr>
        <w:rFonts w:ascii="Arial" w:eastAsia="Times New Roman" w:hAnsi="Arial" w:cs="Arial"/>
        <w:i/>
        <w:sz w:val="14"/>
        <w:szCs w:val="14"/>
        <w:lang w:eastAsia="pl-PL"/>
      </w:rPr>
      <w:t>lipca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ED5A71">
      <w:rPr>
        <w:rFonts w:ascii="Arial" w:eastAsia="Times New Roman" w:hAnsi="Arial" w:cs="Arial"/>
        <w:i/>
        <w:sz w:val="14"/>
        <w:szCs w:val="14"/>
        <w:lang w:eastAsia="pl-PL"/>
      </w:rPr>
      <w:t>2026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2870F3">
      <w:rPr>
        <w:rFonts w:ascii="Arial" w:eastAsia="Times New Roman" w:hAnsi="Arial" w:cs="Arial"/>
        <w:i/>
        <w:sz w:val="16"/>
        <w:szCs w:val="16"/>
        <w:lang w:eastAsia="pl-P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 w15:restartNumberingAfterBreak="0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1"/>
  </w:num>
  <w:num w:numId="4">
    <w:abstractNumId w:val="4"/>
  </w:num>
  <w:num w:numId="5">
    <w:abstractNumId w:val="10"/>
  </w:num>
  <w:num w:numId="6">
    <w:abstractNumId w:val="8"/>
  </w:num>
  <w:num w:numId="7">
    <w:abstractNumId w:val="15"/>
  </w:num>
  <w:num w:numId="8">
    <w:abstractNumId w:val="17"/>
  </w:num>
  <w:num w:numId="9">
    <w:abstractNumId w:val="20"/>
  </w:num>
  <w:num w:numId="10">
    <w:abstractNumId w:val="11"/>
  </w:num>
  <w:num w:numId="11">
    <w:abstractNumId w:val="18"/>
  </w:num>
  <w:num w:numId="12">
    <w:abstractNumId w:val="9"/>
  </w:num>
  <w:num w:numId="13">
    <w:abstractNumId w:val="0"/>
  </w:num>
  <w:num w:numId="14">
    <w:abstractNumId w:val="23"/>
  </w:num>
  <w:num w:numId="15">
    <w:abstractNumId w:val="14"/>
  </w:num>
  <w:num w:numId="16">
    <w:abstractNumId w:val="2"/>
  </w:num>
  <w:num w:numId="17">
    <w:abstractNumId w:val="5"/>
  </w:num>
  <w:num w:numId="18">
    <w:abstractNumId w:val="16"/>
  </w:num>
  <w:num w:numId="19">
    <w:abstractNumId w:val="1"/>
  </w:num>
  <w:num w:numId="20">
    <w:abstractNumId w:val="12"/>
  </w:num>
  <w:num w:numId="21">
    <w:abstractNumId w:val="19"/>
  </w:num>
  <w:num w:numId="22">
    <w:abstractNumId w:val="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C05AB"/>
    <w:rsid w:val="001C274C"/>
    <w:rsid w:val="001E3C28"/>
    <w:rsid w:val="001F5009"/>
    <w:rsid w:val="0020107E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37428"/>
    <w:rsid w:val="00363FDD"/>
    <w:rsid w:val="0037228A"/>
    <w:rsid w:val="00384AAE"/>
    <w:rsid w:val="003B0534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B7B21"/>
    <w:rsid w:val="005E6617"/>
    <w:rsid w:val="006104DC"/>
    <w:rsid w:val="0061396A"/>
    <w:rsid w:val="006278C5"/>
    <w:rsid w:val="00631982"/>
    <w:rsid w:val="00686987"/>
    <w:rsid w:val="006A37F9"/>
    <w:rsid w:val="006D063D"/>
    <w:rsid w:val="006D6F20"/>
    <w:rsid w:val="006F1B16"/>
    <w:rsid w:val="00706DE3"/>
    <w:rsid w:val="00712D4F"/>
    <w:rsid w:val="007559FF"/>
    <w:rsid w:val="00783394"/>
    <w:rsid w:val="00790DC8"/>
    <w:rsid w:val="007919B7"/>
    <w:rsid w:val="0081681E"/>
    <w:rsid w:val="0085735F"/>
    <w:rsid w:val="00863379"/>
    <w:rsid w:val="0088010F"/>
    <w:rsid w:val="008A1D73"/>
    <w:rsid w:val="008E23BE"/>
    <w:rsid w:val="008F3A77"/>
    <w:rsid w:val="008F6056"/>
    <w:rsid w:val="00906265"/>
    <w:rsid w:val="009528BF"/>
    <w:rsid w:val="009547CA"/>
    <w:rsid w:val="00964B25"/>
    <w:rsid w:val="009A3B76"/>
    <w:rsid w:val="009B2ACF"/>
    <w:rsid w:val="009C6BC5"/>
    <w:rsid w:val="009E1335"/>
    <w:rsid w:val="009E22B5"/>
    <w:rsid w:val="009E65E1"/>
    <w:rsid w:val="009F14E3"/>
    <w:rsid w:val="00A7695E"/>
    <w:rsid w:val="00A87DC8"/>
    <w:rsid w:val="00AB463B"/>
    <w:rsid w:val="00AB49D4"/>
    <w:rsid w:val="00AC6384"/>
    <w:rsid w:val="00B11559"/>
    <w:rsid w:val="00B13E06"/>
    <w:rsid w:val="00B2220F"/>
    <w:rsid w:val="00B40DB4"/>
    <w:rsid w:val="00B419FB"/>
    <w:rsid w:val="00B51346"/>
    <w:rsid w:val="00B65F43"/>
    <w:rsid w:val="00B71D9D"/>
    <w:rsid w:val="00B97391"/>
    <w:rsid w:val="00BA185D"/>
    <w:rsid w:val="00BB32C2"/>
    <w:rsid w:val="00BB7CD9"/>
    <w:rsid w:val="00BB7F27"/>
    <w:rsid w:val="00BC5E7B"/>
    <w:rsid w:val="00BD2981"/>
    <w:rsid w:val="00BE6C50"/>
    <w:rsid w:val="00C307A0"/>
    <w:rsid w:val="00C50C4C"/>
    <w:rsid w:val="00C54A3F"/>
    <w:rsid w:val="00C70C21"/>
    <w:rsid w:val="00C70DA0"/>
    <w:rsid w:val="00C853C3"/>
    <w:rsid w:val="00CA3DAE"/>
    <w:rsid w:val="00CA774A"/>
    <w:rsid w:val="00CB757E"/>
    <w:rsid w:val="00CC0BB2"/>
    <w:rsid w:val="00CF578B"/>
    <w:rsid w:val="00D025E3"/>
    <w:rsid w:val="00D02D19"/>
    <w:rsid w:val="00D11D33"/>
    <w:rsid w:val="00D255D0"/>
    <w:rsid w:val="00D41BD2"/>
    <w:rsid w:val="00D55BB0"/>
    <w:rsid w:val="00D72742"/>
    <w:rsid w:val="00D777A6"/>
    <w:rsid w:val="00D94917"/>
    <w:rsid w:val="00DA2767"/>
    <w:rsid w:val="00DE7FC2"/>
    <w:rsid w:val="00E2428C"/>
    <w:rsid w:val="00E24886"/>
    <w:rsid w:val="00E90119"/>
    <w:rsid w:val="00EB1D16"/>
    <w:rsid w:val="00EB622D"/>
    <w:rsid w:val="00EB6A60"/>
    <w:rsid w:val="00ED5A71"/>
    <w:rsid w:val="00EF1C46"/>
    <w:rsid w:val="00F051F2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,"/>
  <w:listSeparator w:val=";"/>
  <w14:docId w14:val="3B04D4BA"/>
  <w15:docId w15:val="{6D333FAA-743C-40B9-B1AB-1C26771B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  <w:style w:type="character" w:customStyle="1" w:styleId="Teksttreci3">
    <w:name w:val="Tekst treści (3)_"/>
    <w:link w:val="Teksttreci30"/>
    <w:locked/>
    <w:rsid w:val="0033742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337428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D51CB-6670-46AA-A352-1D1626B9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1575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Marta Murawska</cp:lastModifiedBy>
  <cp:revision>2</cp:revision>
  <cp:lastPrinted>2026-06-23T07:58:00Z</cp:lastPrinted>
  <dcterms:created xsi:type="dcterms:W3CDTF">2026-06-24T08:25:00Z</dcterms:created>
  <dcterms:modified xsi:type="dcterms:W3CDTF">2026-06-24T08:25:00Z</dcterms:modified>
</cp:coreProperties>
</file>