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9F4117" w14:textId="2BD8CBC3" w:rsidR="00272463" w:rsidRPr="00B35A52" w:rsidRDefault="00272463" w:rsidP="00F25559">
      <w:pPr>
        <w:pStyle w:val="Zwykytekst"/>
      </w:pPr>
      <w:r w:rsidRPr="00B35A52">
        <w:rPr>
          <w:rFonts w:asciiTheme="minorHAnsi" w:hAnsiTheme="minorHAnsi" w:cstheme="minorHAnsi"/>
          <w:sz w:val="24"/>
          <w:szCs w:val="24"/>
        </w:rPr>
        <w:t xml:space="preserve">Znak sprawy: </w:t>
      </w:r>
      <w:r w:rsidR="00DD02E0" w:rsidRPr="00B35A52">
        <w:t>KPT-DZI.270</w:t>
      </w:r>
      <w:r w:rsidR="003A0136">
        <w:t>.1.</w:t>
      </w:r>
      <w:r w:rsidR="00201C99" w:rsidRPr="00B35A52">
        <w:t>202</w:t>
      </w:r>
      <w:r w:rsidR="00CB3603" w:rsidRPr="00B35A52">
        <w:t>4</w:t>
      </w:r>
      <w:r w:rsidRPr="00B35A52">
        <w:rPr>
          <w:rFonts w:asciiTheme="minorHAnsi" w:hAnsiTheme="minorHAnsi" w:cstheme="minorHAnsi"/>
          <w:sz w:val="24"/>
          <w:szCs w:val="24"/>
        </w:rPr>
        <w:tab/>
      </w:r>
      <w:r w:rsidRPr="00B35A52">
        <w:rPr>
          <w:rFonts w:asciiTheme="minorHAnsi" w:hAnsiTheme="minorHAnsi" w:cstheme="minorHAnsi"/>
          <w:sz w:val="24"/>
          <w:szCs w:val="24"/>
        </w:rPr>
        <w:tab/>
      </w:r>
      <w:r w:rsidRPr="00B35A52">
        <w:rPr>
          <w:rFonts w:asciiTheme="minorHAnsi" w:hAnsiTheme="minorHAnsi" w:cstheme="minorHAnsi"/>
          <w:sz w:val="24"/>
          <w:szCs w:val="24"/>
        </w:rPr>
        <w:tab/>
      </w:r>
      <w:r w:rsidRPr="00B35A52">
        <w:rPr>
          <w:rFonts w:asciiTheme="minorHAnsi" w:hAnsiTheme="minorHAnsi" w:cstheme="minorHAnsi"/>
          <w:sz w:val="24"/>
          <w:szCs w:val="24"/>
        </w:rPr>
        <w:tab/>
      </w:r>
      <w:r w:rsidRPr="00B35A52">
        <w:rPr>
          <w:rFonts w:asciiTheme="minorHAnsi" w:hAnsiTheme="minorHAnsi" w:cstheme="minorHAnsi"/>
          <w:sz w:val="24"/>
          <w:szCs w:val="24"/>
        </w:rPr>
        <w:tab/>
      </w:r>
      <w:r w:rsidRPr="00B35A52">
        <w:rPr>
          <w:rFonts w:asciiTheme="minorHAnsi" w:hAnsiTheme="minorHAnsi" w:cstheme="minorHAnsi"/>
          <w:sz w:val="24"/>
          <w:szCs w:val="24"/>
        </w:rPr>
        <w:tab/>
      </w:r>
      <w:r w:rsidRPr="00B35A52">
        <w:rPr>
          <w:rFonts w:asciiTheme="minorHAnsi" w:hAnsiTheme="minorHAnsi" w:cstheme="minorHAnsi"/>
          <w:sz w:val="24"/>
          <w:szCs w:val="24"/>
        </w:rPr>
        <w:tab/>
      </w:r>
    </w:p>
    <w:p w14:paraId="2390DD5C" w14:textId="77777777" w:rsidR="00272463" w:rsidRPr="00B35A52" w:rsidRDefault="00272463" w:rsidP="00272463">
      <w:pPr>
        <w:pStyle w:val="Nagwek"/>
        <w:jc w:val="both"/>
        <w:rPr>
          <w:rFonts w:asciiTheme="minorHAnsi" w:hAnsiTheme="minorHAnsi" w:cstheme="minorHAnsi"/>
          <w:b/>
        </w:rPr>
      </w:pPr>
    </w:p>
    <w:p w14:paraId="0788C946" w14:textId="77777777" w:rsidR="00272463" w:rsidRPr="00B35A52" w:rsidRDefault="00272463" w:rsidP="00272463">
      <w:pPr>
        <w:jc w:val="center"/>
        <w:rPr>
          <w:rFonts w:asciiTheme="minorHAnsi" w:hAnsiTheme="minorHAnsi" w:cstheme="minorHAnsi"/>
          <w:noProof/>
        </w:rPr>
      </w:pPr>
    </w:p>
    <w:p w14:paraId="259E3469" w14:textId="77777777" w:rsidR="00272463" w:rsidRPr="00B35A52" w:rsidRDefault="00272463" w:rsidP="00272463">
      <w:pPr>
        <w:jc w:val="both"/>
        <w:rPr>
          <w:rFonts w:asciiTheme="minorHAnsi" w:hAnsiTheme="minorHAnsi" w:cstheme="minorHAnsi"/>
          <w:b/>
          <w:bCs/>
        </w:rPr>
      </w:pPr>
      <w:r w:rsidRPr="00B35A52">
        <w:rPr>
          <w:rFonts w:asciiTheme="minorHAnsi" w:hAnsiTheme="minorHAnsi" w:cstheme="minorHAnsi"/>
          <w:b/>
          <w:bCs/>
        </w:rPr>
        <w:t xml:space="preserve">ZAMAWIAJĄCY: </w:t>
      </w:r>
    </w:p>
    <w:p w14:paraId="414D598A" w14:textId="77777777" w:rsidR="00272463" w:rsidRPr="00B35A52" w:rsidRDefault="00272463" w:rsidP="00272463">
      <w:pPr>
        <w:jc w:val="both"/>
        <w:rPr>
          <w:rFonts w:asciiTheme="minorHAnsi" w:hAnsiTheme="minorHAnsi" w:cstheme="minorHAnsi"/>
          <w:b/>
          <w:bCs/>
        </w:rPr>
      </w:pPr>
    </w:p>
    <w:p w14:paraId="4F70E237" w14:textId="77777777" w:rsidR="00272463" w:rsidRPr="00B35A52" w:rsidRDefault="00272463" w:rsidP="00272463">
      <w:pPr>
        <w:pStyle w:val="Nagwek"/>
        <w:tabs>
          <w:tab w:val="clear" w:pos="4536"/>
          <w:tab w:val="clear" w:pos="9072"/>
        </w:tabs>
        <w:ind w:left="360"/>
        <w:jc w:val="center"/>
        <w:rPr>
          <w:rFonts w:asciiTheme="minorHAnsi" w:hAnsiTheme="minorHAnsi" w:cstheme="minorHAnsi"/>
          <w:b/>
          <w:bCs/>
        </w:rPr>
      </w:pPr>
    </w:p>
    <w:p w14:paraId="38A34514" w14:textId="77777777" w:rsidR="00272463" w:rsidRPr="00B35A52" w:rsidRDefault="00272463" w:rsidP="00272463">
      <w:pPr>
        <w:pStyle w:val="Nagwek"/>
        <w:tabs>
          <w:tab w:val="clear" w:pos="4536"/>
          <w:tab w:val="clear" w:pos="9072"/>
        </w:tabs>
        <w:ind w:left="360"/>
        <w:jc w:val="center"/>
        <w:rPr>
          <w:rFonts w:asciiTheme="minorHAnsi" w:hAnsiTheme="minorHAnsi" w:cstheme="minorHAnsi"/>
          <w:b/>
          <w:bCs/>
        </w:rPr>
      </w:pPr>
      <w:r w:rsidRPr="00B35A52">
        <w:rPr>
          <w:rFonts w:asciiTheme="minorHAnsi" w:hAnsiTheme="minorHAnsi" w:cstheme="minorHAnsi"/>
          <w:b/>
          <w:bCs/>
        </w:rPr>
        <w:t>KIELECKI PARK TECHNOLOGICZNY</w:t>
      </w:r>
    </w:p>
    <w:p w14:paraId="6A9DD5B9" w14:textId="77777777" w:rsidR="00272463" w:rsidRPr="00B35A52" w:rsidRDefault="00272463" w:rsidP="00272463">
      <w:pPr>
        <w:ind w:left="360"/>
        <w:jc w:val="center"/>
        <w:rPr>
          <w:rFonts w:asciiTheme="minorHAnsi" w:hAnsiTheme="minorHAnsi" w:cstheme="minorHAnsi"/>
          <w:b/>
          <w:bCs/>
        </w:rPr>
      </w:pPr>
      <w:r w:rsidRPr="00B35A52">
        <w:rPr>
          <w:rFonts w:asciiTheme="minorHAnsi" w:hAnsiTheme="minorHAnsi" w:cstheme="minorHAnsi"/>
          <w:b/>
          <w:bCs/>
        </w:rPr>
        <w:t>ul. Olszewskiego 6, 25-663 KIELCE</w:t>
      </w:r>
    </w:p>
    <w:p w14:paraId="441D02A8" w14:textId="77777777" w:rsidR="00272463" w:rsidRPr="00B35A52" w:rsidRDefault="00272463" w:rsidP="00272463">
      <w:pPr>
        <w:pStyle w:val="Nagwek1"/>
        <w:spacing w:before="0"/>
        <w:ind w:left="360"/>
        <w:jc w:val="center"/>
        <w:rPr>
          <w:rFonts w:asciiTheme="minorHAnsi" w:hAnsiTheme="minorHAnsi" w:cstheme="minorHAnsi"/>
          <w:i/>
          <w:sz w:val="24"/>
          <w:szCs w:val="24"/>
          <w:lang w:val="en-US"/>
        </w:rPr>
      </w:pPr>
      <w:r w:rsidRPr="00B35A52">
        <w:rPr>
          <w:rFonts w:asciiTheme="minorHAnsi" w:hAnsiTheme="minorHAnsi" w:cstheme="minorHAnsi"/>
          <w:i/>
          <w:sz w:val="24"/>
          <w:szCs w:val="24"/>
          <w:lang w:val="en-US"/>
        </w:rPr>
        <w:t>TEL: 41 278 72 00</w:t>
      </w:r>
    </w:p>
    <w:p w14:paraId="27FBC8D1" w14:textId="77777777" w:rsidR="00272463" w:rsidRPr="00B35A52" w:rsidRDefault="00272463" w:rsidP="00272463">
      <w:pPr>
        <w:ind w:left="360"/>
        <w:jc w:val="center"/>
        <w:rPr>
          <w:rFonts w:asciiTheme="minorHAnsi" w:hAnsiTheme="minorHAnsi" w:cstheme="minorHAnsi"/>
          <w:b/>
          <w:w w:val="90"/>
          <w:lang w:val="en-US"/>
        </w:rPr>
      </w:pPr>
      <w:r w:rsidRPr="00B35A52">
        <w:rPr>
          <w:rFonts w:asciiTheme="minorHAnsi" w:hAnsiTheme="minorHAnsi" w:cstheme="minorHAnsi"/>
          <w:b/>
          <w:lang w:val="en-US"/>
        </w:rPr>
        <w:t>FAX: 41 278 72 01</w:t>
      </w:r>
    </w:p>
    <w:p w14:paraId="0153AEFB" w14:textId="77777777" w:rsidR="00272463" w:rsidRPr="00B35A52" w:rsidRDefault="00272463" w:rsidP="00272463">
      <w:pPr>
        <w:ind w:left="360"/>
        <w:jc w:val="center"/>
        <w:rPr>
          <w:rFonts w:asciiTheme="minorHAnsi" w:hAnsiTheme="minorHAnsi" w:cstheme="minorHAnsi"/>
          <w:b/>
          <w:lang w:val="en-US"/>
        </w:rPr>
      </w:pPr>
      <w:r w:rsidRPr="00B35A52">
        <w:rPr>
          <w:rFonts w:asciiTheme="minorHAnsi" w:hAnsiTheme="minorHAnsi" w:cstheme="minorHAnsi"/>
          <w:b/>
          <w:w w:val="90"/>
          <w:lang w:val="en-US"/>
        </w:rPr>
        <w:t xml:space="preserve">e-mail: </w:t>
      </w:r>
      <w:hyperlink r:id="rId9" w:history="1">
        <w:r w:rsidRPr="00B35A52">
          <w:rPr>
            <w:rStyle w:val="Hipercze"/>
            <w:rFonts w:asciiTheme="minorHAnsi" w:hAnsiTheme="minorHAnsi" w:cstheme="minorHAnsi"/>
            <w:b/>
            <w:color w:val="auto"/>
            <w:w w:val="90"/>
            <w:lang w:val="en-US"/>
          </w:rPr>
          <w:t>biuro@technopark.kielce.pl</w:t>
        </w:r>
      </w:hyperlink>
    </w:p>
    <w:p w14:paraId="026C7761" w14:textId="77777777" w:rsidR="00272463" w:rsidRPr="00B35A52" w:rsidRDefault="00272463" w:rsidP="00272463">
      <w:pPr>
        <w:ind w:left="360"/>
        <w:jc w:val="center"/>
        <w:rPr>
          <w:rFonts w:asciiTheme="minorHAnsi" w:hAnsiTheme="minorHAnsi" w:cstheme="minorHAnsi"/>
          <w:b/>
          <w:lang w:val="en-US"/>
        </w:rPr>
      </w:pPr>
    </w:p>
    <w:p w14:paraId="162C6D74" w14:textId="77777777" w:rsidR="00272463" w:rsidRPr="00B35A52" w:rsidRDefault="00272463" w:rsidP="00272463">
      <w:pPr>
        <w:ind w:left="360"/>
        <w:jc w:val="center"/>
        <w:rPr>
          <w:rFonts w:asciiTheme="minorHAnsi" w:hAnsiTheme="minorHAnsi" w:cstheme="minorHAnsi"/>
          <w:b/>
        </w:rPr>
      </w:pPr>
      <w:r w:rsidRPr="00B35A52">
        <w:rPr>
          <w:rFonts w:asciiTheme="minorHAnsi" w:hAnsiTheme="minorHAnsi" w:cstheme="minorHAnsi"/>
          <w:b/>
        </w:rPr>
        <w:t xml:space="preserve">działający w imieniu Gminy Kielce </w:t>
      </w:r>
    </w:p>
    <w:p w14:paraId="416FB65F" w14:textId="77777777" w:rsidR="00272463" w:rsidRPr="00B35A52" w:rsidRDefault="00272463" w:rsidP="00272463">
      <w:pPr>
        <w:rPr>
          <w:rFonts w:asciiTheme="minorHAnsi" w:hAnsiTheme="minorHAnsi" w:cstheme="minorHAnsi"/>
        </w:rPr>
      </w:pPr>
    </w:p>
    <w:p w14:paraId="75B420AE" w14:textId="77777777" w:rsidR="00272463" w:rsidRPr="00B35A52" w:rsidRDefault="00272463" w:rsidP="00272463">
      <w:pPr>
        <w:rPr>
          <w:rFonts w:asciiTheme="minorHAnsi" w:hAnsiTheme="minorHAnsi" w:cstheme="minorHAnsi"/>
        </w:rPr>
      </w:pPr>
    </w:p>
    <w:p w14:paraId="1A56A45B" w14:textId="77777777" w:rsidR="00272463" w:rsidRPr="00B35A52" w:rsidRDefault="00272463" w:rsidP="00272463">
      <w:pPr>
        <w:pStyle w:val="Default"/>
        <w:jc w:val="center"/>
        <w:rPr>
          <w:rFonts w:asciiTheme="minorHAnsi" w:hAnsiTheme="minorHAnsi" w:cstheme="minorHAnsi"/>
          <w:b/>
          <w:bCs/>
          <w:color w:val="auto"/>
        </w:rPr>
      </w:pPr>
      <w:r w:rsidRPr="00B35A52">
        <w:rPr>
          <w:rFonts w:asciiTheme="minorHAnsi" w:hAnsiTheme="minorHAnsi" w:cstheme="minorHAnsi"/>
          <w:b/>
          <w:bCs/>
          <w:color w:val="auto"/>
        </w:rPr>
        <w:t>Specyfikacja Warunków Zamówienia</w:t>
      </w:r>
    </w:p>
    <w:p w14:paraId="08EBF554" w14:textId="649FD534" w:rsidR="00272463" w:rsidRPr="00B35A52" w:rsidRDefault="00201C99" w:rsidP="00201C99">
      <w:pPr>
        <w:pStyle w:val="Default"/>
        <w:jc w:val="both"/>
        <w:rPr>
          <w:rFonts w:asciiTheme="minorHAnsi" w:hAnsiTheme="minorHAnsi" w:cstheme="minorHAnsi"/>
          <w:color w:val="auto"/>
        </w:rPr>
      </w:pPr>
      <w:r w:rsidRPr="00B35A52">
        <w:rPr>
          <w:rFonts w:asciiTheme="minorHAnsi" w:hAnsiTheme="minorHAnsi" w:cstheme="minorHAnsi"/>
          <w:color w:val="auto"/>
        </w:rPr>
        <w:t xml:space="preserve">w postępowaniu o udzielenie zamówienia publicznego prowadzonym w trybie podstawowym  </w:t>
      </w:r>
      <w:r w:rsidR="00ED54F1">
        <w:rPr>
          <w:rFonts w:asciiTheme="minorHAnsi" w:hAnsiTheme="minorHAnsi" w:cstheme="minorHAnsi"/>
          <w:color w:val="auto"/>
        </w:rPr>
        <w:br/>
      </w:r>
      <w:r w:rsidR="00950959">
        <w:rPr>
          <w:rFonts w:asciiTheme="minorHAnsi" w:hAnsiTheme="minorHAnsi" w:cstheme="minorHAnsi"/>
          <w:color w:val="auto"/>
        </w:rPr>
        <w:t xml:space="preserve">z możliwością prowadzenia negocjacji o </w:t>
      </w:r>
      <w:r w:rsidRPr="00B35A52">
        <w:rPr>
          <w:rFonts w:asciiTheme="minorHAnsi" w:hAnsiTheme="minorHAnsi" w:cstheme="minorHAnsi"/>
          <w:color w:val="auto"/>
        </w:rPr>
        <w:t xml:space="preserve">wartości zamówienia nie przekraczającej progów unijnych </w:t>
      </w:r>
      <w:r w:rsidR="00950959">
        <w:rPr>
          <w:rFonts w:asciiTheme="minorHAnsi" w:hAnsiTheme="minorHAnsi" w:cstheme="minorHAnsi"/>
          <w:color w:val="auto"/>
        </w:rPr>
        <w:br/>
      </w:r>
      <w:r w:rsidRPr="00B35A52">
        <w:rPr>
          <w:rFonts w:asciiTheme="minorHAnsi" w:hAnsiTheme="minorHAnsi" w:cstheme="minorHAnsi"/>
          <w:color w:val="auto"/>
        </w:rPr>
        <w:t>o jakich stanowi art. 3 ustawy z 11 września 2019 r. - Prawo zamówień publicznych (</w:t>
      </w:r>
      <w:r w:rsidR="00381D89" w:rsidRPr="00B35A52">
        <w:rPr>
          <w:rFonts w:asciiTheme="minorHAnsi" w:hAnsiTheme="minorHAnsi" w:cstheme="minorHAnsi"/>
          <w:color w:val="auto"/>
        </w:rPr>
        <w:t xml:space="preserve">Dz. U. z 2023 poz. 1605 z </w:t>
      </w:r>
      <w:proofErr w:type="spellStart"/>
      <w:r w:rsidR="00381D89" w:rsidRPr="00B35A52">
        <w:rPr>
          <w:rFonts w:asciiTheme="minorHAnsi" w:hAnsiTheme="minorHAnsi" w:cstheme="minorHAnsi"/>
          <w:color w:val="auto"/>
        </w:rPr>
        <w:t>późn</w:t>
      </w:r>
      <w:proofErr w:type="spellEnd"/>
      <w:r w:rsidR="00381D89" w:rsidRPr="00B35A52">
        <w:rPr>
          <w:rFonts w:asciiTheme="minorHAnsi" w:hAnsiTheme="minorHAnsi" w:cstheme="minorHAnsi"/>
          <w:color w:val="auto"/>
        </w:rPr>
        <w:t>. zm</w:t>
      </w:r>
      <w:r w:rsidR="00C83A34" w:rsidRPr="00B35A52">
        <w:rPr>
          <w:rFonts w:asciiTheme="minorHAnsi" w:hAnsiTheme="minorHAnsi" w:cstheme="minorHAnsi"/>
          <w:color w:val="auto"/>
        </w:rPr>
        <w:t>.</w:t>
      </w:r>
      <w:r w:rsidRPr="00B35A52">
        <w:rPr>
          <w:rFonts w:asciiTheme="minorHAnsi" w:hAnsiTheme="minorHAnsi" w:cstheme="minorHAnsi"/>
          <w:color w:val="auto"/>
        </w:rPr>
        <w:t xml:space="preserve">) – dalej ustawy </w:t>
      </w:r>
      <w:proofErr w:type="spellStart"/>
      <w:r w:rsidRPr="00B35A52">
        <w:rPr>
          <w:rFonts w:asciiTheme="minorHAnsi" w:hAnsiTheme="minorHAnsi" w:cstheme="minorHAnsi"/>
          <w:color w:val="auto"/>
        </w:rPr>
        <w:t>pzp</w:t>
      </w:r>
      <w:proofErr w:type="spellEnd"/>
      <w:r w:rsidRPr="00B35A52">
        <w:rPr>
          <w:rFonts w:asciiTheme="minorHAnsi" w:hAnsiTheme="minorHAnsi" w:cstheme="minorHAnsi"/>
          <w:color w:val="auto"/>
        </w:rPr>
        <w:t xml:space="preserve"> lub </w:t>
      </w:r>
      <w:proofErr w:type="spellStart"/>
      <w:r w:rsidRPr="00B35A52">
        <w:rPr>
          <w:rFonts w:asciiTheme="minorHAnsi" w:hAnsiTheme="minorHAnsi" w:cstheme="minorHAnsi"/>
          <w:color w:val="auto"/>
        </w:rPr>
        <w:t>pzp</w:t>
      </w:r>
      <w:proofErr w:type="spellEnd"/>
      <w:r w:rsidRPr="00B35A52">
        <w:rPr>
          <w:rFonts w:asciiTheme="minorHAnsi" w:hAnsiTheme="minorHAnsi" w:cstheme="minorHAnsi"/>
          <w:color w:val="auto"/>
        </w:rPr>
        <w:t>, opartym na wymaganiach wskazanych w art. 275 pkt</w:t>
      </w:r>
      <w:r w:rsidR="00950959">
        <w:rPr>
          <w:rFonts w:asciiTheme="minorHAnsi" w:hAnsiTheme="minorHAnsi" w:cstheme="minorHAnsi"/>
          <w:color w:val="auto"/>
        </w:rPr>
        <w:t>.</w:t>
      </w:r>
      <w:r w:rsidRPr="00B35A52">
        <w:rPr>
          <w:rFonts w:asciiTheme="minorHAnsi" w:hAnsiTheme="minorHAnsi" w:cstheme="minorHAnsi"/>
          <w:color w:val="auto"/>
        </w:rPr>
        <w:t xml:space="preserve"> </w:t>
      </w:r>
      <w:r w:rsidR="001B34F2">
        <w:rPr>
          <w:rFonts w:asciiTheme="minorHAnsi" w:hAnsiTheme="minorHAnsi" w:cstheme="minorHAnsi"/>
          <w:color w:val="auto"/>
        </w:rPr>
        <w:t>2</w:t>
      </w:r>
      <w:r w:rsidRPr="00B35A52">
        <w:rPr>
          <w:rFonts w:asciiTheme="minorHAnsi" w:hAnsiTheme="minorHAnsi" w:cstheme="minorHAnsi"/>
          <w:color w:val="auto"/>
        </w:rPr>
        <w:t xml:space="preserve"> ustawy </w:t>
      </w:r>
      <w:proofErr w:type="spellStart"/>
      <w:r w:rsidRPr="00B35A52">
        <w:rPr>
          <w:rFonts w:asciiTheme="minorHAnsi" w:hAnsiTheme="minorHAnsi" w:cstheme="minorHAnsi"/>
          <w:color w:val="auto"/>
        </w:rPr>
        <w:t>pzp</w:t>
      </w:r>
      <w:proofErr w:type="spellEnd"/>
      <w:r w:rsidRPr="00B35A52">
        <w:rPr>
          <w:rFonts w:asciiTheme="minorHAnsi" w:hAnsiTheme="minorHAnsi" w:cstheme="minorHAnsi"/>
          <w:color w:val="auto"/>
        </w:rPr>
        <w:t xml:space="preserve"> </w:t>
      </w:r>
      <w:r w:rsidR="00272463" w:rsidRPr="00B35A52">
        <w:rPr>
          <w:rFonts w:asciiTheme="minorHAnsi" w:hAnsiTheme="minorHAnsi" w:cstheme="minorHAnsi"/>
          <w:b/>
          <w:bCs/>
          <w:color w:val="auto"/>
        </w:rPr>
        <w:t>na: „</w:t>
      </w:r>
      <w:r w:rsidR="00011CA1" w:rsidRPr="00B35A52">
        <w:rPr>
          <w:rFonts w:asciiTheme="minorHAnsi" w:hAnsiTheme="minorHAnsi" w:cstheme="minorHAnsi"/>
          <w:b/>
          <w:color w:val="auto"/>
        </w:rPr>
        <w:t xml:space="preserve">Świadczenie usług wykonywania okresowych przeglądów konserwacyjnych </w:t>
      </w:r>
      <w:r w:rsidR="00ED54F1">
        <w:rPr>
          <w:rFonts w:asciiTheme="minorHAnsi" w:hAnsiTheme="minorHAnsi" w:cstheme="minorHAnsi"/>
          <w:b/>
          <w:color w:val="auto"/>
        </w:rPr>
        <w:br/>
      </w:r>
      <w:r w:rsidR="00011CA1" w:rsidRPr="00B35A52">
        <w:rPr>
          <w:rFonts w:asciiTheme="minorHAnsi" w:hAnsiTheme="minorHAnsi" w:cstheme="minorHAnsi"/>
          <w:b/>
          <w:color w:val="auto"/>
        </w:rPr>
        <w:t xml:space="preserve">i serwisowych oraz bieżącej obsługi technicznej wraz z zapewnieniem pogotowia technicznego </w:t>
      </w:r>
      <w:r w:rsidR="00ED54F1">
        <w:rPr>
          <w:rFonts w:asciiTheme="minorHAnsi" w:hAnsiTheme="minorHAnsi" w:cstheme="minorHAnsi"/>
          <w:b/>
          <w:color w:val="auto"/>
        </w:rPr>
        <w:br/>
        <w:t xml:space="preserve">w celu </w:t>
      </w:r>
      <w:r w:rsidR="00011CA1" w:rsidRPr="00B35A52">
        <w:rPr>
          <w:rFonts w:asciiTheme="minorHAnsi" w:hAnsiTheme="minorHAnsi" w:cstheme="minorHAnsi"/>
          <w:b/>
          <w:color w:val="auto"/>
        </w:rPr>
        <w:t xml:space="preserve">utrzymania w sprawności całodobowo infrastruktury obiektów Kieleckiego Parku Technologicznego </w:t>
      </w:r>
      <w:r w:rsidR="00272463" w:rsidRPr="00B35A52">
        <w:rPr>
          <w:rFonts w:asciiTheme="minorHAnsi" w:hAnsiTheme="minorHAnsi" w:cstheme="minorHAnsi"/>
          <w:b/>
          <w:color w:val="auto"/>
        </w:rPr>
        <w:t xml:space="preserve">” </w:t>
      </w:r>
      <w:r w:rsidR="00011CA1" w:rsidRPr="00B35A52">
        <w:rPr>
          <w:rFonts w:asciiTheme="minorHAnsi" w:hAnsiTheme="minorHAnsi" w:cstheme="minorHAnsi"/>
          <w:b/>
          <w:color w:val="auto"/>
        </w:rPr>
        <w:t>.</w:t>
      </w:r>
    </w:p>
    <w:p w14:paraId="5F2F48D1" w14:textId="77777777" w:rsidR="00272463" w:rsidRPr="00B35A52" w:rsidRDefault="00272463" w:rsidP="00272463">
      <w:pPr>
        <w:spacing w:after="160" w:line="259" w:lineRule="auto"/>
        <w:jc w:val="center"/>
        <w:rPr>
          <w:rFonts w:asciiTheme="minorHAnsi" w:hAnsiTheme="minorHAnsi" w:cstheme="minorHAnsi"/>
          <w:bCs/>
          <w:lang w:eastAsia="en-US"/>
        </w:rPr>
      </w:pPr>
    </w:p>
    <w:p w14:paraId="340967B2" w14:textId="77777777" w:rsidR="00272463" w:rsidRPr="00B35A52" w:rsidRDefault="00272463" w:rsidP="00272463">
      <w:pPr>
        <w:spacing w:after="160" w:line="259" w:lineRule="auto"/>
        <w:jc w:val="center"/>
        <w:rPr>
          <w:rFonts w:asciiTheme="minorHAnsi" w:hAnsiTheme="minorHAnsi" w:cstheme="minorHAnsi"/>
          <w:bCs/>
          <w:lang w:eastAsia="en-US"/>
        </w:rPr>
      </w:pPr>
    </w:p>
    <w:p w14:paraId="67DBF579" w14:textId="4CE8124B" w:rsidR="00272463" w:rsidRPr="00B35A52" w:rsidRDefault="00272463" w:rsidP="00272463">
      <w:pPr>
        <w:spacing w:after="160" w:line="259" w:lineRule="auto"/>
        <w:jc w:val="right"/>
        <w:rPr>
          <w:rFonts w:asciiTheme="minorHAnsi" w:hAnsiTheme="minorHAnsi" w:cstheme="minorHAnsi"/>
          <w:bCs/>
          <w:lang w:eastAsia="en-US"/>
        </w:rPr>
      </w:pPr>
      <w:r w:rsidRPr="00B35A52">
        <w:rPr>
          <w:rFonts w:asciiTheme="minorHAnsi" w:hAnsiTheme="minorHAnsi" w:cstheme="minorHAnsi"/>
          <w:bCs/>
          <w:lang w:eastAsia="en-US"/>
        </w:rPr>
        <w:t>Spec</w:t>
      </w:r>
      <w:r w:rsidR="00510349" w:rsidRPr="00B35A52">
        <w:rPr>
          <w:rFonts w:asciiTheme="minorHAnsi" w:hAnsiTheme="minorHAnsi" w:cstheme="minorHAnsi"/>
          <w:bCs/>
          <w:lang w:eastAsia="en-US"/>
        </w:rPr>
        <w:t xml:space="preserve">yfikacja zatwierdzona w dniu </w:t>
      </w:r>
      <w:r w:rsidR="003718E3">
        <w:rPr>
          <w:rFonts w:asciiTheme="minorHAnsi" w:hAnsiTheme="minorHAnsi" w:cstheme="minorHAnsi"/>
          <w:bCs/>
          <w:lang w:eastAsia="en-US"/>
        </w:rPr>
        <w:t>23.01.</w:t>
      </w:r>
      <w:r w:rsidR="00510349" w:rsidRPr="00B35A52">
        <w:rPr>
          <w:rFonts w:asciiTheme="minorHAnsi" w:hAnsiTheme="minorHAnsi" w:cstheme="minorHAnsi"/>
          <w:bCs/>
          <w:lang w:eastAsia="en-US"/>
        </w:rPr>
        <w:t>202</w:t>
      </w:r>
      <w:r w:rsidR="00345AEE" w:rsidRPr="00B35A52">
        <w:rPr>
          <w:rFonts w:asciiTheme="minorHAnsi" w:hAnsiTheme="minorHAnsi" w:cstheme="minorHAnsi"/>
          <w:bCs/>
          <w:lang w:eastAsia="en-US"/>
        </w:rPr>
        <w:t>4</w:t>
      </w:r>
      <w:r w:rsidR="00510349" w:rsidRPr="00B35A52">
        <w:rPr>
          <w:rFonts w:asciiTheme="minorHAnsi" w:hAnsiTheme="minorHAnsi" w:cstheme="minorHAnsi"/>
          <w:bCs/>
          <w:lang w:eastAsia="en-US"/>
        </w:rPr>
        <w:t xml:space="preserve"> r.</w:t>
      </w:r>
    </w:p>
    <w:p w14:paraId="7C650CAD" w14:textId="77777777" w:rsidR="00272463" w:rsidRPr="00B35A52" w:rsidRDefault="00272463" w:rsidP="00272463">
      <w:pPr>
        <w:spacing w:after="160" w:line="259" w:lineRule="auto"/>
        <w:jc w:val="center"/>
        <w:rPr>
          <w:rFonts w:asciiTheme="minorHAnsi" w:hAnsiTheme="minorHAnsi" w:cstheme="minorHAnsi"/>
          <w:bCs/>
          <w:lang w:eastAsia="en-US"/>
        </w:rPr>
      </w:pPr>
    </w:p>
    <w:p w14:paraId="4BA4545D" w14:textId="77777777" w:rsidR="00272463" w:rsidRPr="00B35A52" w:rsidRDefault="00272463" w:rsidP="00272463">
      <w:pPr>
        <w:spacing w:after="160" w:line="259" w:lineRule="auto"/>
        <w:jc w:val="center"/>
        <w:rPr>
          <w:rFonts w:asciiTheme="minorHAnsi" w:hAnsiTheme="minorHAnsi" w:cstheme="minorHAnsi"/>
          <w:bCs/>
          <w:lang w:eastAsia="en-US"/>
        </w:rPr>
      </w:pPr>
    </w:p>
    <w:p w14:paraId="7A455603" w14:textId="77777777" w:rsidR="00272463" w:rsidRPr="00B35A52" w:rsidRDefault="00272463" w:rsidP="00272463">
      <w:pPr>
        <w:spacing w:after="160" w:line="259" w:lineRule="auto"/>
        <w:jc w:val="center"/>
        <w:rPr>
          <w:rFonts w:asciiTheme="minorHAnsi" w:hAnsiTheme="minorHAnsi" w:cstheme="minorHAnsi"/>
          <w:bCs/>
          <w:lang w:eastAsia="en-US"/>
        </w:rPr>
      </w:pPr>
    </w:p>
    <w:p w14:paraId="5101B650" w14:textId="77777777" w:rsidR="00272463" w:rsidRPr="00B35A52" w:rsidRDefault="00272463" w:rsidP="00272463">
      <w:pPr>
        <w:spacing w:after="160" w:line="259" w:lineRule="auto"/>
        <w:jc w:val="center"/>
        <w:rPr>
          <w:rFonts w:asciiTheme="minorHAnsi" w:hAnsiTheme="minorHAnsi" w:cstheme="minorHAnsi"/>
          <w:bCs/>
          <w:lang w:eastAsia="en-US"/>
        </w:rPr>
      </w:pPr>
    </w:p>
    <w:p w14:paraId="49BBF367" w14:textId="77777777" w:rsidR="00272463" w:rsidRPr="00B35A52" w:rsidRDefault="00272463" w:rsidP="00272463">
      <w:pPr>
        <w:spacing w:after="160" w:line="259" w:lineRule="auto"/>
        <w:jc w:val="center"/>
        <w:rPr>
          <w:rFonts w:asciiTheme="minorHAnsi" w:hAnsiTheme="minorHAnsi" w:cstheme="minorHAnsi"/>
          <w:bCs/>
          <w:lang w:eastAsia="en-US"/>
        </w:rPr>
      </w:pPr>
      <w:r w:rsidRPr="00B35A52">
        <w:rPr>
          <w:rFonts w:asciiTheme="minorHAnsi" w:hAnsiTheme="minorHAnsi" w:cstheme="minorHAnsi"/>
          <w:bCs/>
          <w:lang w:eastAsia="en-US"/>
        </w:rPr>
        <w:t>Zatwierdził i podpisał dokument kwalifikowanym podpisem elektronicznym:</w:t>
      </w:r>
    </w:p>
    <w:p w14:paraId="4A75962D" w14:textId="77777777" w:rsidR="00272463" w:rsidRPr="00B35A52" w:rsidRDefault="00272463" w:rsidP="00272463">
      <w:pPr>
        <w:spacing w:after="160" w:line="259" w:lineRule="auto"/>
        <w:jc w:val="center"/>
        <w:rPr>
          <w:rFonts w:asciiTheme="minorHAnsi" w:hAnsiTheme="minorHAnsi" w:cstheme="minorHAnsi"/>
          <w:bCs/>
          <w:lang w:eastAsia="en-US"/>
        </w:rPr>
      </w:pPr>
      <w:r w:rsidRPr="00B35A52">
        <w:rPr>
          <w:rFonts w:asciiTheme="minorHAnsi" w:hAnsiTheme="minorHAnsi" w:cstheme="minorHAnsi"/>
          <w:bCs/>
          <w:lang w:eastAsia="en-US"/>
        </w:rPr>
        <w:t>…………………………..</w:t>
      </w:r>
    </w:p>
    <w:p w14:paraId="1C0F1B6F" w14:textId="77777777" w:rsidR="00272463" w:rsidRPr="00B35A52" w:rsidRDefault="00272463" w:rsidP="00272463">
      <w:pPr>
        <w:rPr>
          <w:rFonts w:asciiTheme="minorHAnsi" w:hAnsiTheme="minorHAnsi" w:cstheme="minorHAnsi"/>
          <w:lang w:eastAsia="en-US"/>
        </w:rPr>
      </w:pPr>
    </w:p>
    <w:p w14:paraId="0A9C380F" w14:textId="77777777" w:rsidR="00272463" w:rsidRPr="00B35A52" w:rsidRDefault="00272463" w:rsidP="00272463">
      <w:pPr>
        <w:rPr>
          <w:rFonts w:asciiTheme="minorHAnsi" w:hAnsiTheme="minorHAnsi" w:cstheme="minorHAnsi"/>
          <w:lang w:eastAsia="en-US"/>
        </w:rPr>
      </w:pPr>
    </w:p>
    <w:p w14:paraId="261F5CE9" w14:textId="77777777" w:rsidR="00272463" w:rsidRPr="00B35A52" w:rsidRDefault="00272463" w:rsidP="00272463">
      <w:pPr>
        <w:rPr>
          <w:rFonts w:asciiTheme="minorHAnsi" w:hAnsiTheme="minorHAnsi" w:cstheme="minorHAnsi"/>
          <w:lang w:eastAsia="en-US"/>
        </w:rPr>
      </w:pPr>
    </w:p>
    <w:p w14:paraId="1C3C18BC" w14:textId="77777777" w:rsidR="00272463" w:rsidRPr="00B35A52" w:rsidRDefault="00272463" w:rsidP="00272463">
      <w:pPr>
        <w:rPr>
          <w:rFonts w:asciiTheme="minorHAnsi" w:hAnsiTheme="minorHAnsi" w:cstheme="minorHAnsi"/>
          <w:lang w:eastAsia="en-US"/>
        </w:rPr>
      </w:pPr>
    </w:p>
    <w:p w14:paraId="488D9FB7" w14:textId="77777777" w:rsidR="00272463" w:rsidRPr="00B35A52" w:rsidRDefault="00272463" w:rsidP="00272463">
      <w:pPr>
        <w:rPr>
          <w:rFonts w:asciiTheme="minorHAnsi" w:hAnsiTheme="minorHAnsi" w:cstheme="minorHAnsi"/>
        </w:rPr>
      </w:pPr>
    </w:p>
    <w:p w14:paraId="7C350AE4" w14:textId="77777777" w:rsidR="00272463" w:rsidRPr="00B35A52" w:rsidRDefault="00272463" w:rsidP="00272463">
      <w:pPr>
        <w:rPr>
          <w:rFonts w:asciiTheme="minorHAnsi" w:hAnsiTheme="minorHAnsi" w:cstheme="minorHAnsi"/>
          <w:b/>
          <w:bCs/>
        </w:rPr>
      </w:pPr>
      <w:r w:rsidRPr="00B35A52">
        <w:rPr>
          <w:rFonts w:asciiTheme="minorHAnsi" w:hAnsiTheme="minorHAnsi" w:cstheme="minorHAnsi"/>
          <w:b/>
          <w:bCs/>
        </w:rPr>
        <w:t>Postanowienia ogólne:</w:t>
      </w:r>
    </w:p>
    <w:p w14:paraId="19EFBDBF" w14:textId="77777777" w:rsidR="004C4565" w:rsidRPr="00B35A52" w:rsidRDefault="004C4565" w:rsidP="00272463">
      <w:pPr>
        <w:rPr>
          <w:rFonts w:asciiTheme="minorHAnsi" w:hAnsiTheme="minorHAnsi" w:cstheme="minorHAnsi"/>
          <w:b/>
          <w:bCs/>
        </w:rPr>
      </w:pPr>
    </w:p>
    <w:p w14:paraId="1D4F180A" w14:textId="410B51EE" w:rsidR="00272463" w:rsidRPr="00B35A52" w:rsidRDefault="00272463" w:rsidP="00B13131">
      <w:pPr>
        <w:ind w:firstLine="708"/>
        <w:jc w:val="both"/>
        <w:rPr>
          <w:rFonts w:asciiTheme="minorHAnsi" w:hAnsiTheme="minorHAnsi" w:cstheme="minorHAnsi"/>
          <w:strike/>
        </w:rPr>
      </w:pPr>
      <w:r w:rsidRPr="00B35A52">
        <w:rPr>
          <w:rFonts w:asciiTheme="minorHAnsi" w:hAnsiTheme="minorHAnsi" w:cstheme="minorHAnsi"/>
        </w:rPr>
        <w:t xml:space="preserve">Zamówienie jest prowadzone w oparciu o wymagania wynikające z procedury wskazanej </w:t>
      </w:r>
      <w:r w:rsidRPr="00B35A52">
        <w:rPr>
          <w:rFonts w:asciiTheme="minorHAnsi" w:hAnsiTheme="minorHAnsi" w:cstheme="minorHAnsi"/>
        </w:rPr>
        <w:br/>
        <w:t xml:space="preserve">w art. 275 pkt </w:t>
      </w:r>
      <w:r w:rsidR="001B34F2">
        <w:rPr>
          <w:rFonts w:asciiTheme="minorHAnsi" w:hAnsiTheme="minorHAnsi" w:cstheme="minorHAnsi"/>
        </w:rPr>
        <w:t>2</w:t>
      </w:r>
      <w:r w:rsidRPr="00B35A52">
        <w:rPr>
          <w:rFonts w:asciiTheme="minorHAnsi" w:hAnsiTheme="minorHAnsi" w:cstheme="minorHAnsi"/>
        </w:rPr>
        <w:t xml:space="preserve"> ustawy </w:t>
      </w:r>
      <w:proofErr w:type="spellStart"/>
      <w:r w:rsidRPr="00B35A52">
        <w:rPr>
          <w:rFonts w:asciiTheme="minorHAnsi" w:hAnsiTheme="minorHAnsi" w:cstheme="minorHAnsi"/>
        </w:rPr>
        <w:t>pzp</w:t>
      </w:r>
      <w:proofErr w:type="spellEnd"/>
      <w:r w:rsidRPr="00B35A52">
        <w:rPr>
          <w:rFonts w:asciiTheme="minorHAnsi" w:hAnsiTheme="minorHAnsi" w:cstheme="minorHAnsi"/>
        </w:rPr>
        <w:t xml:space="preserve">, o wartości zamówienia nie przekraczającej progów </w:t>
      </w:r>
      <w:r w:rsidR="002633A4" w:rsidRPr="00B35A52">
        <w:rPr>
          <w:rFonts w:asciiTheme="minorHAnsi" w:hAnsiTheme="minorHAnsi" w:cstheme="minorHAnsi"/>
        </w:rPr>
        <w:t xml:space="preserve">unijnych o jakich stanowi </w:t>
      </w:r>
      <w:r w:rsidR="00437CE0" w:rsidRPr="00B35A52">
        <w:rPr>
          <w:rFonts w:asciiTheme="minorHAnsi" w:hAnsiTheme="minorHAnsi" w:cstheme="minorHAnsi"/>
        </w:rPr>
        <w:t>art. 3 ust. 1</w:t>
      </w:r>
      <w:r w:rsidRPr="00B35A52">
        <w:rPr>
          <w:rFonts w:asciiTheme="minorHAnsi" w:hAnsiTheme="minorHAnsi" w:cstheme="minorHAnsi"/>
        </w:rPr>
        <w:t xml:space="preserve"> ustawy </w:t>
      </w:r>
      <w:proofErr w:type="spellStart"/>
      <w:r w:rsidRPr="00B35A52">
        <w:rPr>
          <w:rFonts w:asciiTheme="minorHAnsi" w:hAnsiTheme="minorHAnsi" w:cstheme="minorHAnsi"/>
        </w:rPr>
        <w:t>pzp</w:t>
      </w:r>
      <w:proofErr w:type="spellEnd"/>
      <w:r w:rsidRPr="00B35A52">
        <w:rPr>
          <w:rFonts w:asciiTheme="minorHAnsi" w:hAnsiTheme="minorHAnsi" w:cstheme="minorHAnsi"/>
        </w:rPr>
        <w:t xml:space="preserve">. </w:t>
      </w:r>
    </w:p>
    <w:p w14:paraId="7E59EE54" w14:textId="77777777" w:rsidR="00272463" w:rsidRPr="00B35A52" w:rsidRDefault="00272463" w:rsidP="00B13131">
      <w:pPr>
        <w:ind w:firstLine="708"/>
        <w:jc w:val="both"/>
        <w:rPr>
          <w:rFonts w:asciiTheme="minorHAnsi" w:hAnsiTheme="minorHAnsi" w:cstheme="minorHAnsi"/>
        </w:rPr>
      </w:pPr>
      <w:r w:rsidRPr="00B35A52">
        <w:rPr>
          <w:rFonts w:asciiTheme="minorHAnsi" w:hAnsiTheme="minorHAnsi" w:cstheme="minorHAnsi"/>
        </w:rPr>
        <w:t xml:space="preserve">Wykonawca jest zobowiązany zapoznać się z treścią niniejszego dokumentu i załączników. </w:t>
      </w:r>
      <w:r w:rsidRPr="00B35A52">
        <w:rPr>
          <w:rFonts w:asciiTheme="minorHAnsi" w:hAnsiTheme="minorHAnsi" w:cstheme="minorHAnsi"/>
        </w:rPr>
        <w:br/>
        <w:t>W przypadku uwag czy wątpliwości proszony jest o zasygnalizowanie ich przed terminem składania ofert. Szczegóły i zasady kontaktu i porozumiewania się z wykonawcami wskazuje między innymi rozdział X niniejszej Specyfikacji Warunków Zamówienia. Zamawiający po terminie składania ofert nie będzie miał możliwości zmiany zasad postępowania wskazanych w niniejszej Specyfikacji Warunków Zamówienia.</w:t>
      </w:r>
    </w:p>
    <w:p w14:paraId="5B18FD48" w14:textId="77777777" w:rsidR="00272463" w:rsidRPr="00B35A52" w:rsidRDefault="00272463" w:rsidP="00272463">
      <w:pPr>
        <w:rPr>
          <w:rFonts w:asciiTheme="minorHAnsi" w:hAnsiTheme="minorHAnsi" w:cstheme="minorHAnsi"/>
        </w:rPr>
      </w:pPr>
    </w:p>
    <w:p w14:paraId="68B99B3B" w14:textId="77777777" w:rsidR="00272463" w:rsidRPr="00B35A52" w:rsidRDefault="00272463" w:rsidP="00272463">
      <w:pPr>
        <w:pStyle w:val="Default"/>
        <w:rPr>
          <w:rFonts w:asciiTheme="minorHAnsi" w:hAnsiTheme="minorHAnsi" w:cstheme="minorHAnsi"/>
          <w:b/>
          <w:color w:val="auto"/>
        </w:rPr>
      </w:pPr>
      <w:r w:rsidRPr="00B35A52">
        <w:rPr>
          <w:rFonts w:asciiTheme="minorHAnsi" w:hAnsiTheme="minorHAnsi" w:cstheme="minorHAnsi"/>
          <w:b/>
          <w:color w:val="auto"/>
        </w:rPr>
        <w:t>Rozdział I:</w:t>
      </w:r>
      <w:r w:rsidR="00E41B3B" w:rsidRPr="00B35A52">
        <w:rPr>
          <w:rFonts w:asciiTheme="minorHAnsi" w:hAnsiTheme="minorHAnsi" w:cstheme="minorHAnsi"/>
          <w:b/>
          <w:color w:val="auto"/>
        </w:rPr>
        <w:t xml:space="preserve"> Zamawiający</w:t>
      </w:r>
    </w:p>
    <w:p w14:paraId="33850BBD" w14:textId="77777777" w:rsidR="00B13131" w:rsidRPr="00B35A52" w:rsidRDefault="00B13131" w:rsidP="00DC62CF">
      <w:pPr>
        <w:pStyle w:val="Default"/>
        <w:jc w:val="both"/>
        <w:rPr>
          <w:rFonts w:asciiTheme="minorHAnsi" w:hAnsiTheme="minorHAnsi" w:cstheme="minorHAnsi"/>
          <w:b/>
          <w:color w:val="auto"/>
        </w:rPr>
      </w:pPr>
    </w:p>
    <w:p w14:paraId="12201B51" w14:textId="5AA3E619" w:rsidR="004C4565" w:rsidRPr="00B35A52" w:rsidRDefault="00272463" w:rsidP="00DC62CF">
      <w:pPr>
        <w:pStyle w:val="Akapitzlist"/>
        <w:numPr>
          <w:ilvl w:val="0"/>
          <w:numId w:val="1"/>
        </w:numPr>
        <w:spacing w:line="276" w:lineRule="auto"/>
        <w:jc w:val="both"/>
        <w:rPr>
          <w:rFonts w:asciiTheme="minorHAnsi" w:hAnsiTheme="minorHAnsi" w:cstheme="minorHAnsi"/>
          <w:b/>
        </w:rPr>
      </w:pPr>
      <w:r w:rsidRPr="00B35A52">
        <w:rPr>
          <w:rFonts w:asciiTheme="minorHAnsi" w:hAnsiTheme="minorHAnsi" w:cstheme="minorHAnsi"/>
        </w:rPr>
        <w:t xml:space="preserve">Pełna nazwa oraz adres </w:t>
      </w:r>
      <w:r w:rsidR="00E46CA7" w:rsidRPr="00B35A52">
        <w:rPr>
          <w:rFonts w:asciiTheme="minorHAnsi" w:hAnsiTheme="minorHAnsi" w:cstheme="minorHAnsi"/>
        </w:rPr>
        <w:t>Z</w:t>
      </w:r>
      <w:r w:rsidRPr="00B35A52">
        <w:rPr>
          <w:rFonts w:asciiTheme="minorHAnsi" w:hAnsiTheme="minorHAnsi" w:cstheme="minorHAnsi"/>
        </w:rPr>
        <w:t xml:space="preserve">amawiającego: </w:t>
      </w:r>
      <w:r w:rsidRPr="00B35A52">
        <w:rPr>
          <w:rFonts w:asciiTheme="minorHAnsi" w:hAnsiTheme="minorHAnsi" w:cstheme="minorHAnsi"/>
          <w:b/>
        </w:rPr>
        <w:t>Kielecki Park Technologiczny, ul</w:t>
      </w:r>
      <w:r w:rsidR="00262D32" w:rsidRPr="00B35A52">
        <w:rPr>
          <w:rFonts w:asciiTheme="minorHAnsi" w:hAnsiTheme="minorHAnsi" w:cstheme="minorHAnsi"/>
          <w:b/>
        </w:rPr>
        <w:t>. Olszewskiego 6, 25-663 Kielce.</w:t>
      </w:r>
    </w:p>
    <w:p w14:paraId="74C4BB1A" w14:textId="77777777" w:rsidR="00272463" w:rsidRPr="00B35A52" w:rsidRDefault="00272463" w:rsidP="00DC62CF">
      <w:pPr>
        <w:pStyle w:val="Akapitzlist"/>
        <w:numPr>
          <w:ilvl w:val="0"/>
          <w:numId w:val="1"/>
        </w:numPr>
        <w:spacing w:line="276" w:lineRule="auto"/>
        <w:jc w:val="both"/>
        <w:rPr>
          <w:rFonts w:asciiTheme="minorHAnsi" w:hAnsiTheme="minorHAnsi" w:cstheme="minorHAnsi"/>
        </w:rPr>
      </w:pPr>
      <w:r w:rsidRPr="00B35A52">
        <w:rPr>
          <w:rFonts w:asciiTheme="minorHAnsi" w:hAnsiTheme="minorHAnsi" w:cstheme="minorHAnsi"/>
        </w:rPr>
        <w:t xml:space="preserve">Numer telefonu: tel.: </w:t>
      </w:r>
      <w:r w:rsidRPr="00B35A52">
        <w:rPr>
          <w:rFonts w:asciiTheme="minorHAnsi" w:hAnsiTheme="minorHAnsi" w:cstheme="minorHAnsi"/>
          <w:b/>
        </w:rPr>
        <w:t>41 278 72 00.</w:t>
      </w:r>
      <w:r w:rsidRPr="00B35A52">
        <w:rPr>
          <w:rFonts w:asciiTheme="minorHAnsi" w:hAnsiTheme="minorHAnsi" w:cstheme="minorHAnsi"/>
        </w:rPr>
        <w:t xml:space="preserve"> </w:t>
      </w:r>
    </w:p>
    <w:p w14:paraId="3A4ADBFE" w14:textId="77777777" w:rsidR="00272463" w:rsidRPr="00B35A52" w:rsidRDefault="00272463" w:rsidP="00DC62CF">
      <w:pPr>
        <w:pStyle w:val="Akapitzlist"/>
        <w:numPr>
          <w:ilvl w:val="0"/>
          <w:numId w:val="1"/>
        </w:numPr>
        <w:spacing w:line="276" w:lineRule="auto"/>
        <w:jc w:val="both"/>
        <w:rPr>
          <w:rFonts w:asciiTheme="minorHAnsi" w:hAnsiTheme="minorHAnsi" w:cstheme="minorHAnsi"/>
        </w:rPr>
      </w:pPr>
      <w:r w:rsidRPr="00B35A52">
        <w:rPr>
          <w:rFonts w:asciiTheme="minorHAnsi" w:hAnsiTheme="minorHAnsi" w:cstheme="minorHAnsi"/>
        </w:rPr>
        <w:t xml:space="preserve">Adres poczty elektronicznej prowadzonego postępowania: </w:t>
      </w:r>
      <w:r w:rsidR="00B13131" w:rsidRPr="00B35A52">
        <w:rPr>
          <w:rStyle w:val="Hipercze"/>
          <w:rFonts w:asciiTheme="minorHAnsi" w:hAnsiTheme="minorHAnsi" w:cstheme="minorHAnsi"/>
          <w:b/>
          <w:color w:val="auto"/>
          <w:u w:val="none"/>
        </w:rPr>
        <w:t>biuro@technopark.kielce.pl</w:t>
      </w:r>
    </w:p>
    <w:p w14:paraId="64E66960" w14:textId="77777777" w:rsidR="00272463" w:rsidRPr="00B35A52" w:rsidRDefault="00272463" w:rsidP="00DC62CF">
      <w:pPr>
        <w:pStyle w:val="Akapitzlist"/>
        <w:numPr>
          <w:ilvl w:val="0"/>
          <w:numId w:val="1"/>
        </w:numPr>
        <w:spacing w:line="276" w:lineRule="auto"/>
        <w:rPr>
          <w:rFonts w:asciiTheme="minorHAnsi" w:hAnsiTheme="minorHAnsi" w:cstheme="minorHAnsi"/>
        </w:rPr>
      </w:pPr>
      <w:r w:rsidRPr="00B35A52">
        <w:rPr>
          <w:rFonts w:asciiTheme="minorHAnsi" w:hAnsiTheme="minorHAnsi" w:cstheme="minorHAnsi"/>
        </w:rPr>
        <w:t xml:space="preserve">Adres strony internetowej prowadzonego postępowania: </w:t>
      </w:r>
      <w:hyperlink r:id="rId10" w:history="1">
        <w:r w:rsidR="00B64E55" w:rsidRPr="00B35A52">
          <w:rPr>
            <w:rStyle w:val="Hipercze"/>
            <w:rFonts w:asciiTheme="minorHAnsi" w:hAnsiTheme="minorHAnsi" w:cstheme="minorHAnsi"/>
            <w:b/>
            <w:color w:val="auto"/>
            <w:u w:val="none"/>
          </w:rPr>
          <w:t>https://www.bip.technopark.kielce.pl/pl/przed/zamowienia_publiczne</w:t>
        </w:r>
      </w:hyperlink>
    </w:p>
    <w:p w14:paraId="76657A5D" w14:textId="7B0364FC" w:rsidR="00226A33" w:rsidRPr="00B35A52" w:rsidRDefault="00272463" w:rsidP="00DC62CF">
      <w:pPr>
        <w:pStyle w:val="Akapitzlist"/>
        <w:numPr>
          <w:ilvl w:val="0"/>
          <w:numId w:val="1"/>
        </w:numPr>
        <w:spacing w:line="276" w:lineRule="auto"/>
        <w:rPr>
          <w:rFonts w:asciiTheme="minorHAnsi" w:hAnsiTheme="minorHAnsi" w:cstheme="minorHAnsi"/>
          <w:strike/>
        </w:rPr>
      </w:pPr>
      <w:r w:rsidRPr="00B35A52">
        <w:rPr>
          <w:rStyle w:val="alb"/>
          <w:rFonts w:asciiTheme="minorHAnsi" w:hAnsiTheme="minorHAnsi" w:cstheme="minorHAnsi"/>
        </w:rPr>
        <w:t>A</w:t>
      </w:r>
      <w:r w:rsidRPr="00B35A52">
        <w:rPr>
          <w:rFonts w:asciiTheme="minorHAnsi" w:hAnsiTheme="minorHAnsi" w:cstheme="minorHAnsi"/>
        </w:rPr>
        <w:t xml:space="preserve">dres strony internetowej, na której udostępniane są zmiany i wyjaśnienia treści Specyfikacji Warunków Zamówienia oraz inne dokumenty zamówienia bezpośrednio związane </w:t>
      </w:r>
      <w:r w:rsidR="00DC62CF" w:rsidRPr="00B35A52">
        <w:rPr>
          <w:rFonts w:asciiTheme="minorHAnsi" w:hAnsiTheme="minorHAnsi" w:cstheme="minorHAnsi"/>
        </w:rPr>
        <w:br/>
      </w:r>
      <w:r w:rsidRPr="00B35A52">
        <w:rPr>
          <w:rFonts w:asciiTheme="minorHAnsi" w:hAnsiTheme="minorHAnsi" w:cstheme="minorHAnsi"/>
        </w:rPr>
        <w:t xml:space="preserve">z postępowaniem o udzielenie zamówienia: </w:t>
      </w:r>
      <w:hyperlink r:id="rId11" w:history="1">
        <w:r w:rsidR="00B64E55" w:rsidRPr="00B35A52">
          <w:rPr>
            <w:rStyle w:val="Hipercze"/>
            <w:rFonts w:asciiTheme="minorHAnsi" w:hAnsiTheme="minorHAnsi" w:cstheme="minorHAnsi"/>
            <w:b/>
            <w:color w:val="auto"/>
            <w:u w:val="none"/>
          </w:rPr>
          <w:t>https://www.bip.technopark.kielce.pl/pl/przed/zamowienia_publiczne</w:t>
        </w:r>
      </w:hyperlink>
    </w:p>
    <w:p w14:paraId="2E14309B" w14:textId="77777777" w:rsidR="00226A33" w:rsidRPr="00B35A52" w:rsidRDefault="00226A33" w:rsidP="00DC62CF">
      <w:pPr>
        <w:pStyle w:val="Akapitzlist"/>
        <w:numPr>
          <w:ilvl w:val="0"/>
          <w:numId w:val="1"/>
        </w:numPr>
        <w:spacing w:line="276" w:lineRule="auto"/>
        <w:jc w:val="both"/>
        <w:rPr>
          <w:rFonts w:asciiTheme="minorHAnsi" w:hAnsiTheme="minorHAnsi" w:cstheme="minorHAnsi"/>
          <w:b/>
        </w:rPr>
      </w:pPr>
      <w:r w:rsidRPr="00B35A52">
        <w:rPr>
          <w:rFonts w:asciiTheme="minorHAnsi" w:hAnsiTheme="minorHAnsi" w:cstheme="minorHAnsi"/>
        </w:rPr>
        <w:t>Adres Elektronicznej Skrzyn</w:t>
      </w:r>
      <w:r w:rsidR="0060380A" w:rsidRPr="00B35A52">
        <w:rPr>
          <w:rFonts w:asciiTheme="minorHAnsi" w:hAnsiTheme="minorHAnsi" w:cstheme="minorHAnsi"/>
        </w:rPr>
        <w:t>ki Podawczej (dalej adres ESP)</w:t>
      </w:r>
      <w:r w:rsidR="0060380A" w:rsidRPr="00B35A52">
        <w:rPr>
          <w:rFonts w:asciiTheme="minorHAnsi" w:hAnsiTheme="minorHAnsi" w:cstheme="minorHAnsi"/>
          <w:b/>
        </w:rPr>
        <w:t>:</w:t>
      </w:r>
      <w:r w:rsidR="00B01183" w:rsidRPr="00B35A52">
        <w:rPr>
          <w:rFonts w:asciiTheme="minorHAnsi" w:hAnsiTheme="minorHAnsi" w:cstheme="minorHAnsi"/>
          <w:b/>
        </w:rPr>
        <w:t xml:space="preserve"> </w:t>
      </w:r>
      <w:r w:rsidR="005F7654" w:rsidRPr="00B35A52">
        <w:rPr>
          <w:rFonts w:asciiTheme="minorHAnsi" w:hAnsiTheme="minorHAnsi" w:cstheme="minorHAnsi"/>
          <w:b/>
        </w:rPr>
        <w:t>/</w:t>
      </w:r>
      <w:proofErr w:type="spellStart"/>
      <w:r w:rsidR="005F7654" w:rsidRPr="00B35A52">
        <w:rPr>
          <w:rFonts w:asciiTheme="minorHAnsi" w:hAnsiTheme="minorHAnsi" w:cstheme="minorHAnsi"/>
          <w:b/>
        </w:rPr>
        <w:t>KPT_Kielce</w:t>
      </w:r>
      <w:proofErr w:type="spellEnd"/>
      <w:r w:rsidR="005F7654" w:rsidRPr="00B35A52">
        <w:rPr>
          <w:rFonts w:asciiTheme="minorHAnsi" w:hAnsiTheme="minorHAnsi" w:cstheme="minorHAnsi"/>
          <w:b/>
        </w:rPr>
        <w:t>/</w:t>
      </w:r>
      <w:proofErr w:type="spellStart"/>
      <w:r w:rsidR="005F7654" w:rsidRPr="00B35A52">
        <w:rPr>
          <w:rFonts w:asciiTheme="minorHAnsi" w:hAnsiTheme="minorHAnsi" w:cstheme="minorHAnsi"/>
          <w:b/>
        </w:rPr>
        <w:t>SkrytkaESP</w:t>
      </w:r>
      <w:proofErr w:type="spellEnd"/>
    </w:p>
    <w:p w14:paraId="579976A9" w14:textId="77777777" w:rsidR="00272463" w:rsidRPr="00B35A52" w:rsidRDefault="00272463" w:rsidP="00DC62CF">
      <w:pPr>
        <w:pStyle w:val="Akapitzlist"/>
        <w:numPr>
          <w:ilvl w:val="0"/>
          <w:numId w:val="1"/>
        </w:numPr>
        <w:spacing w:line="276" w:lineRule="auto"/>
        <w:jc w:val="both"/>
        <w:rPr>
          <w:rFonts w:asciiTheme="minorHAnsi" w:hAnsiTheme="minorHAnsi" w:cstheme="minorHAnsi"/>
        </w:rPr>
      </w:pPr>
      <w:r w:rsidRPr="00B35A52">
        <w:rPr>
          <w:rFonts w:asciiTheme="minorHAnsi" w:hAnsiTheme="minorHAnsi" w:cstheme="minorHAnsi"/>
        </w:rPr>
        <w:t xml:space="preserve">Zasady kontaktu i porozumiewania się określa </w:t>
      </w:r>
      <w:r w:rsidRPr="00B35A52">
        <w:rPr>
          <w:rFonts w:asciiTheme="minorHAnsi" w:hAnsiTheme="minorHAnsi" w:cstheme="minorHAnsi"/>
          <w:b/>
        </w:rPr>
        <w:t>rozdział X Specyfikacji Warunków Zamówienia.</w:t>
      </w:r>
    </w:p>
    <w:p w14:paraId="356A0EC2" w14:textId="77777777" w:rsidR="00B64E55" w:rsidRPr="00B35A52" w:rsidRDefault="00B64E55" w:rsidP="00226A33">
      <w:pPr>
        <w:spacing w:line="276" w:lineRule="auto"/>
        <w:rPr>
          <w:rFonts w:asciiTheme="minorHAnsi" w:hAnsiTheme="minorHAnsi" w:cstheme="minorHAnsi"/>
        </w:rPr>
      </w:pPr>
    </w:p>
    <w:p w14:paraId="5A56B427" w14:textId="4BD06AB3" w:rsidR="00F5320A" w:rsidRPr="00B35A52" w:rsidRDefault="00B64E55" w:rsidP="00437CE0">
      <w:pPr>
        <w:jc w:val="both"/>
        <w:rPr>
          <w:rFonts w:asciiTheme="minorHAnsi" w:hAnsiTheme="minorHAnsi" w:cstheme="minorHAnsi"/>
          <w:b/>
        </w:rPr>
      </w:pPr>
      <w:r w:rsidRPr="00B35A52">
        <w:rPr>
          <w:rFonts w:asciiTheme="minorHAnsi" w:hAnsiTheme="minorHAnsi" w:cstheme="minorHAnsi"/>
        </w:rPr>
        <w:t xml:space="preserve">UWAGA: </w:t>
      </w:r>
      <w:r w:rsidR="00437CE0" w:rsidRPr="00B35A52">
        <w:rPr>
          <w:rFonts w:asciiTheme="minorHAnsi" w:hAnsiTheme="minorHAnsi" w:cstheme="minorHAnsi"/>
          <w:bCs/>
        </w:rPr>
        <w:t xml:space="preserve">W przedmiotowym postępowaniu o udzielenie zamówienia publicznego komunikacja między Zamawiającym, a Wykonawcami odbywa się przy użyciu Platformy e-Zamówienia, która jest dostępna pod adresem </w:t>
      </w:r>
      <w:hyperlink r:id="rId12" w:history="1">
        <w:r w:rsidR="00437CE0" w:rsidRPr="00B35A52">
          <w:rPr>
            <w:rStyle w:val="Hipercze"/>
            <w:rFonts w:asciiTheme="minorHAnsi" w:hAnsiTheme="minorHAnsi" w:cstheme="minorHAnsi"/>
            <w:bCs/>
            <w:color w:val="auto"/>
          </w:rPr>
          <w:t>https://ezamowienia.gov.pl</w:t>
        </w:r>
      </w:hyperlink>
      <w:r w:rsidR="00437CE0" w:rsidRPr="00B35A52">
        <w:rPr>
          <w:rFonts w:asciiTheme="minorHAnsi" w:hAnsiTheme="minorHAnsi" w:cstheme="minorHAnsi"/>
          <w:bCs/>
        </w:rPr>
        <w:t xml:space="preserve"> oraz adresu poczty elektronicznej Zamawiającego </w:t>
      </w:r>
      <w:r w:rsidR="00437CE0" w:rsidRPr="00B35A52">
        <w:rPr>
          <w:rFonts w:asciiTheme="minorHAnsi" w:hAnsiTheme="minorHAnsi" w:cstheme="minorHAnsi"/>
          <w:b/>
          <w:bCs/>
        </w:rPr>
        <w:t>biuro@technopark.kielce.pl</w:t>
      </w:r>
    </w:p>
    <w:p w14:paraId="4B4A285D" w14:textId="77777777" w:rsidR="00F5320A" w:rsidRPr="00B35A52" w:rsidRDefault="00F5320A" w:rsidP="00226A33">
      <w:pPr>
        <w:pStyle w:val="Default"/>
        <w:jc w:val="both"/>
        <w:rPr>
          <w:rFonts w:asciiTheme="minorHAnsi" w:hAnsiTheme="minorHAnsi" w:cstheme="minorHAnsi"/>
          <w:b/>
          <w:color w:val="auto"/>
        </w:rPr>
      </w:pPr>
    </w:p>
    <w:p w14:paraId="76FB5CB6" w14:textId="77777777" w:rsidR="00226A33" w:rsidRPr="00B35A52" w:rsidRDefault="00226A33" w:rsidP="00226A33">
      <w:pPr>
        <w:pStyle w:val="Default"/>
        <w:jc w:val="both"/>
        <w:rPr>
          <w:rFonts w:asciiTheme="minorHAnsi" w:hAnsiTheme="minorHAnsi" w:cstheme="minorHAnsi"/>
          <w:b/>
          <w:color w:val="auto"/>
        </w:rPr>
      </w:pPr>
      <w:r w:rsidRPr="00B35A52">
        <w:rPr>
          <w:rFonts w:asciiTheme="minorHAnsi" w:hAnsiTheme="minorHAnsi" w:cstheme="minorHAnsi"/>
          <w:b/>
          <w:color w:val="auto"/>
        </w:rPr>
        <w:t xml:space="preserve">Rozdział II: Tryb udzielenia zamówienia </w:t>
      </w:r>
    </w:p>
    <w:p w14:paraId="2420A5A9" w14:textId="77777777" w:rsidR="00DE52A6" w:rsidRPr="00B35A52" w:rsidRDefault="00DE52A6" w:rsidP="00226A33">
      <w:pPr>
        <w:pStyle w:val="Default"/>
        <w:jc w:val="both"/>
        <w:rPr>
          <w:rFonts w:asciiTheme="minorHAnsi" w:hAnsiTheme="minorHAnsi" w:cstheme="minorHAnsi"/>
          <w:b/>
          <w:color w:val="auto"/>
        </w:rPr>
      </w:pPr>
    </w:p>
    <w:p w14:paraId="2D9D94DD" w14:textId="1903ACDD" w:rsidR="00950959" w:rsidRDefault="001A0DA9" w:rsidP="00D22CE0">
      <w:pPr>
        <w:pStyle w:val="Akapitzlist"/>
        <w:numPr>
          <w:ilvl w:val="0"/>
          <w:numId w:val="2"/>
        </w:numPr>
        <w:jc w:val="both"/>
        <w:rPr>
          <w:rFonts w:asciiTheme="minorHAnsi" w:hAnsiTheme="minorHAnsi" w:cstheme="minorHAnsi"/>
        </w:rPr>
      </w:pPr>
      <w:r w:rsidRPr="00B35A52">
        <w:rPr>
          <w:rFonts w:asciiTheme="minorHAnsi" w:hAnsiTheme="minorHAnsi" w:cstheme="minorHAnsi"/>
        </w:rPr>
        <w:t>Niniejsze postępowanie jest prowadzone w trybie przetargu nieograniczonego na podstawie</w:t>
      </w:r>
      <w:r w:rsidR="00950959">
        <w:rPr>
          <w:rFonts w:asciiTheme="minorHAnsi" w:hAnsiTheme="minorHAnsi" w:cstheme="minorHAnsi"/>
        </w:rPr>
        <w:t xml:space="preserve"> </w:t>
      </w:r>
      <w:r w:rsidR="00950959" w:rsidRPr="00950959">
        <w:rPr>
          <w:rFonts w:asciiTheme="minorHAnsi" w:hAnsiTheme="minorHAnsi" w:cstheme="minorHAnsi"/>
        </w:rPr>
        <w:t xml:space="preserve">art. 275 pkt. 2 ustawy </w:t>
      </w:r>
      <w:proofErr w:type="spellStart"/>
      <w:r w:rsidR="00950959" w:rsidRPr="00950959">
        <w:rPr>
          <w:rFonts w:asciiTheme="minorHAnsi" w:hAnsiTheme="minorHAnsi" w:cstheme="minorHAnsi"/>
        </w:rPr>
        <w:t>pzp</w:t>
      </w:r>
      <w:proofErr w:type="spellEnd"/>
      <w:r w:rsidRPr="00B35A52">
        <w:rPr>
          <w:rFonts w:asciiTheme="minorHAnsi" w:hAnsiTheme="minorHAnsi" w:cstheme="minorHAnsi"/>
        </w:rPr>
        <w:t xml:space="preserve"> z dnia 11 września 2019 r. Prawo zamówień publicznych (t. j. Dz.U. z </w:t>
      </w:r>
      <w:r w:rsidRPr="00B35A52">
        <w:rPr>
          <w:rFonts w:asciiTheme="minorHAnsi" w:hAnsiTheme="minorHAnsi" w:cstheme="minorHAnsi"/>
        </w:rPr>
        <w:lastRenderedPageBreak/>
        <w:t xml:space="preserve">2023r. poz. 1605 z </w:t>
      </w:r>
      <w:proofErr w:type="spellStart"/>
      <w:r w:rsidRPr="00B35A52">
        <w:rPr>
          <w:rFonts w:asciiTheme="minorHAnsi" w:hAnsiTheme="minorHAnsi" w:cstheme="minorHAnsi"/>
        </w:rPr>
        <w:t>późn</w:t>
      </w:r>
      <w:proofErr w:type="spellEnd"/>
      <w:r w:rsidRPr="00B35A52">
        <w:rPr>
          <w:rFonts w:asciiTheme="minorHAnsi" w:hAnsiTheme="minorHAnsi" w:cstheme="minorHAnsi"/>
        </w:rPr>
        <w:t xml:space="preserve">. zm.), zwanej dalej „ustawą </w:t>
      </w:r>
      <w:proofErr w:type="spellStart"/>
      <w:r w:rsidRPr="00B35A52">
        <w:rPr>
          <w:rFonts w:asciiTheme="minorHAnsi" w:hAnsiTheme="minorHAnsi" w:cstheme="minorHAnsi"/>
        </w:rPr>
        <w:t>Pzp</w:t>
      </w:r>
      <w:proofErr w:type="spellEnd"/>
      <w:r w:rsidRPr="00B35A52">
        <w:rPr>
          <w:rFonts w:asciiTheme="minorHAnsi" w:hAnsiTheme="minorHAnsi" w:cstheme="minorHAnsi"/>
        </w:rPr>
        <w:t>" oraz niniejszej Specyfikacji Warunków Zamówienia, zwanej dalej „SWZ".</w:t>
      </w:r>
    </w:p>
    <w:p w14:paraId="0C672A36" w14:textId="1164B1A3" w:rsidR="00950959" w:rsidRPr="00950959" w:rsidRDefault="00950959" w:rsidP="00ED54F1">
      <w:pPr>
        <w:pStyle w:val="Akapitzlist"/>
        <w:numPr>
          <w:ilvl w:val="0"/>
          <w:numId w:val="2"/>
        </w:numPr>
        <w:jc w:val="both"/>
        <w:rPr>
          <w:rFonts w:asciiTheme="minorHAnsi" w:hAnsiTheme="minorHAnsi" w:cstheme="minorHAnsi"/>
        </w:rPr>
      </w:pPr>
      <w:r w:rsidRPr="00950959">
        <w:rPr>
          <w:rFonts w:asciiTheme="minorHAnsi" w:hAnsiTheme="minorHAnsi" w:cstheme="minorHAnsi"/>
        </w:rPr>
        <w:t xml:space="preserve"> Zamawiający przewiduje wybór najkorzystniejszej oferty z możliwością prowadzenia negocjacji w celu ulepszenia treści oferty:</w:t>
      </w:r>
    </w:p>
    <w:p w14:paraId="6CCB090B" w14:textId="579907BA" w:rsidR="00950959" w:rsidRPr="00950959" w:rsidRDefault="00950959" w:rsidP="00EB17FC">
      <w:pPr>
        <w:pStyle w:val="Akapitzlist"/>
        <w:numPr>
          <w:ilvl w:val="0"/>
          <w:numId w:val="60"/>
        </w:numPr>
        <w:jc w:val="both"/>
        <w:rPr>
          <w:rFonts w:asciiTheme="minorHAnsi" w:hAnsiTheme="minorHAnsi" w:cstheme="minorHAnsi"/>
        </w:rPr>
      </w:pPr>
      <w:r w:rsidRPr="00950959">
        <w:rPr>
          <w:rFonts w:asciiTheme="minorHAnsi" w:hAnsiTheme="minorHAnsi" w:cstheme="minorHAnsi"/>
        </w:rPr>
        <w:t>Negocjacje treści ofert:</w:t>
      </w:r>
    </w:p>
    <w:p w14:paraId="4426EA60" w14:textId="1F484E3D" w:rsidR="00950959" w:rsidRPr="00ED54F1" w:rsidRDefault="00950959" w:rsidP="00EB17FC">
      <w:pPr>
        <w:pStyle w:val="Akapitzlist"/>
        <w:numPr>
          <w:ilvl w:val="0"/>
          <w:numId w:val="61"/>
        </w:numPr>
        <w:jc w:val="both"/>
        <w:rPr>
          <w:rFonts w:asciiTheme="minorHAnsi" w:hAnsiTheme="minorHAnsi" w:cstheme="minorHAnsi"/>
        </w:rPr>
      </w:pPr>
      <w:r w:rsidRPr="00ED54F1">
        <w:rPr>
          <w:rFonts w:asciiTheme="minorHAnsi" w:hAnsiTheme="minorHAnsi" w:cstheme="minorHAnsi"/>
        </w:rPr>
        <w:t>nie mogą prowadzić do zmiany treści SWZ;</w:t>
      </w:r>
    </w:p>
    <w:p w14:paraId="23FA36A0" w14:textId="7945E7C7" w:rsidR="00950959" w:rsidRPr="00ED54F1" w:rsidRDefault="00950959" w:rsidP="00EB17FC">
      <w:pPr>
        <w:pStyle w:val="Akapitzlist"/>
        <w:numPr>
          <w:ilvl w:val="0"/>
          <w:numId w:val="61"/>
        </w:numPr>
        <w:jc w:val="both"/>
        <w:rPr>
          <w:rFonts w:asciiTheme="minorHAnsi" w:hAnsiTheme="minorHAnsi" w:cstheme="minorHAnsi"/>
        </w:rPr>
      </w:pPr>
      <w:r w:rsidRPr="00ED54F1">
        <w:rPr>
          <w:rFonts w:asciiTheme="minorHAnsi" w:hAnsiTheme="minorHAnsi" w:cstheme="minorHAnsi"/>
        </w:rPr>
        <w:t>dotyczą wyłącznie tych elementów treści ofert, które podlegają ocenie w ramach kryteriów oceny ofert;</w:t>
      </w:r>
    </w:p>
    <w:p w14:paraId="510E521E" w14:textId="6123DEC4" w:rsidR="00950959" w:rsidRPr="00ED54F1" w:rsidRDefault="00950959" w:rsidP="00EB17FC">
      <w:pPr>
        <w:pStyle w:val="Akapitzlist"/>
        <w:numPr>
          <w:ilvl w:val="0"/>
          <w:numId w:val="61"/>
        </w:numPr>
        <w:jc w:val="both"/>
        <w:rPr>
          <w:rFonts w:asciiTheme="minorHAnsi" w:hAnsiTheme="minorHAnsi" w:cstheme="minorHAnsi"/>
        </w:rPr>
      </w:pPr>
      <w:r w:rsidRPr="00ED54F1">
        <w:rPr>
          <w:rFonts w:asciiTheme="minorHAnsi" w:hAnsiTheme="minorHAnsi" w:cstheme="minorHAnsi"/>
        </w:rPr>
        <w:t>mają charakter poufny.</w:t>
      </w:r>
    </w:p>
    <w:p w14:paraId="2D71395E" w14:textId="320BBA3F" w:rsidR="00950959" w:rsidRPr="00950959" w:rsidRDefault="00950959" w:rsidP="00EB17FC">
      <w:pPr>
        <w:pStyle w:val="Akapitzlist"/>
        <w:numPr>
          <w:ilvl w:val="0"/>
          <w:numId w:val="60"/>
        </w:numPr>
        <w:jc w:val="both"/>
        <w:rPr>
          <w:rFonts w:asciiTheme="minorHAnsi" w:hAnsiTheme="minorHAnsi" w:cstheme="minorHAnsi"/>
        </w:rPr>
      </w:pPr>
      <w:r w:rsidRPr="00950959">
        <w:rPr>
          <w:rFonts w:asciiTheme="minorHAnsi" w:hAnsiTheme="minorHAnsi" w:cstheme="minorHAnsi"/>
        </w:rPr>
        <w:t>W przypadku skorzystania przez Zamawiającego z możliwości prowadzenia negocjacji:</w:t>
      </w:r>
    </w:p>
    <w:p w14:paraId="6BB29746" w14:textId="4CE1D87C" w:rsidR="00950959" w:rsidRPr="00ED54F1" w:rsidRDefault="00950959" w:rsidP="00EB17FC">
      <w:pPr>
        <w:pStyle w:val="Akapitzlist"/>
        <w:numPr>
          <w:ilvl w:val="0"/>
          <w:numId w:val="62"/>
        </w:numPr>
        <w:jc w:val="both"/>
        <w:rPr>
          <w:rFonts w:asciiTheme="minorHAnsi" w:hAnsiTheme="minorHAnsi" w:cstheme="minorHAnsi"/>
        </w:rPr>
      </w:pPr>
      <w:r w:rsidRPr="00ED54F1">
        <w:rPr>
          <w:rFonts w:asciiTheme="minorHAnsi" w:hAnsiTheme="minorHAnsi" w:cstheme="minorHAnsi"/>
        </w:rPr>
        <w:t xml:space="preserve">może on zaprosić jednocześnie Wykonawców do negocjacji ofert złożonych w odpowiedzi na ogłoszenie o zamówieniu, jeżeli nie podlegały one odrzuceniu; </w:t>
      </w:r>
    </w:p>
    <w:p w14:paraId="3D624740" w14:textId="1AB51228" w:rsidR="00950959" w:rsidRPr="00ED54F1" w:rsidRDefault="00950959" w:rsidP="00EB17FC">
      <w:pPr>
        <w:pStyle w:val="Akapitzlist"/>
        <w:numPr>
          <w:ilvl w:val="0"/>
          <w:numId w:val="62"/>
        </w:numPr>
        <w:jc w:val="both"/>
        <w:rPr>
          <w:rFonts w:asciiTheme="minorHAnsi" w:hAnsiTheme="minorHAnsi" w:cstheme="minorHAnsi"/>
        </w:rPr>
      </w:pPr>
      <w:r w:rsidRPr="00ED54F1">
        <w:rPr>
          <w:rFonts w:asciiTheme="minorHAnsi" w:hAnsiTheme="minorHAnsi" w:cstheme="minorHAnsi"/>
        </w:rPr>
        <w:t xml:space="preserve">w zaproszeniu do negocjacji wskazuje on miejsce, termin i sposób prowadzenia negocjacji, </w:t>
      </w:r>
      <w:r w:rsidR="00ED54F1">
        <w:rPr>
          <w:rFonts w:asciiTheme="minorHAnsi" w:hAnsiTheme="minorHAnsi" w:cstheme="minorHAnsi"/>
        </w:rPr>
        <w:br/>
      </w:r>
      <w:r w:rsidRPr="00ED54F1">
        <w:rPr>
          <w:rFonts w:asciiTheme="minorHAnsi" w:hAnsiTheme="minorHAnsi" w:cstheme="minorHAnsi"/>
        </w:rPr>
        <w:t>a także kryteria oceny ofert, w ramach których będą prowadzone negocjacje w celu ulepszenia treści ofert;</w:t>
      </w:r>
    </w:p>
    <w:p w14:paraId="7E542E99" w14:textId="15091E5B" w:rsidR="00950959" w:rsidRPr="00ED54F1" w:rsidRDefault="00950959" w:rsidP="00EB17FC">
      <w:pPr>
        <w:pStyle w:val="Akapitzlist"/>
        <w:numPr>
          <w:ilvl w:val="0"/>
          <w:numId w:val="62"/>
        </w:numPr>
        <w:jc w:val="both"/>
        <w:rPr>
          <w:rFonts w:asciiTheme="minorHAnsi" w:hAnsiTheme="minorHAnsi" w:cstheme="minorHAnsi"/>
        </w:rPr>
      </w:pPr>
      <w:r w:rsidRPr="00ED54F1">
        <w:rPr>
          <w:rFonts w:asciiTheme="minorHAnsi" w:hAnsiTheme="minorHAnsi" w:cstheme="minorHAnsi"/>
        </w:rPr>
        <w:t>informuje on równocześnie wszystkich Wykonawców, których oferty, złożone w odpowiedzi na ogłoszenie o zamówieniu, nie zostały odrzucone, o zakończeniu negocjacji oraz zaprasza ich do składania ofert dodatkowych.</w:t>
      </w:r>
    </w:p>
    <w:p w14:paraId="7E8CA74D" w14:textId="3FED6FCC" w:rsidR="00950959" w:rsidRPr="00950959" w:rsidRDefault="00950959" w:rsidP="00EB17FC">
      <w:pPr>
        <w:pStyle w:val="Akapitzlist"/>
        <w:numPr>
          <w:ilvl w:val="0"/>
          <w:numId w:val="60"/>
        </w:numPr>
        <w:jc w:val="both"/>
        <w:rPr>
          <w:rFonts w:asciiTheme="minorHAnsi" w:hAnsiTheme="minorHAnsi" w:cstheme="minorHAnsi"/>
        </w:rPr>
      </w:pPr>
      <w:r w:rsidRPr="00950959">
        <w:rPr>
          <w:rFonts w:asciiTheme="minorHAnsi" w:hAnsiTheme="minorHAnsi" w:cstheme="minorHAnsi"/>
        </w:rPr>
        <w:t>Wykonawca może złożyć ofertę dodatkową, która zawiera nowe propozycje w zakresie treści oferty podlegające ocenie w ramach kryteriów oceny ofert wskazanych przez Zamawiającego w zaproszeniu do negocjacji.</w:t>
      </w:r>
    </w:p>
    <w:p w14:paraId="6616BB5E" w14:textId="2F865A6E" w:rsidR="00950959" w:rsidRPr="00ED54F1" w:rsidRDefault="00950959" w:rsidP="00EB17FC">
      <w:pPr>
        <w:pStyle w:val="Akapitzlist"/>
        <w:numPr>
          <w:ilvl w:val="0"/>
          <w:numId w:val="60"/>
        </w:numPr>
        <w:jc w:val="both"/>
        <w:rPr>
          <w:rFonts w:asciiTheme="minorHAnsi" w:hAnsiTheme="minorHAnsi" w:cstheme="minorHAnsi"/>
        </w:rPr>
      </w:pPr>
      <w:r w:rsidRPr="00950959">
        <w:rPr>
          <w:rFonts w:asciiTheme="minorHAnsi" w:hAnsiTheme="minorHAnsi" w:cstheme="minorHAnsi"/>
        </w:rPr>
        <w:t xml:space="preserve">Oferta dodatkowa nie może być mniej korzystna w żadnym z kryteriów oceny ofert wskazanych </w:t>
      </w:r>
      <w:r w:rsidRPr="00ED54F1">
        <w:rPr>
          <w:rFonts w:asciiTheme="minorHAnsi" w:hAnsiTheme="minorHAnsi" w:cstheme="minorHAnsi"/>
        </w:rPr>
        <w:t xml:space="preserve">w zaproszeniu do negocjacji niż oferta złożona w odpowiedzi na ogłoszenie </w:t>
      </w:r>
      <w:r w:rsidR="00ED54F1">
        <w:rPr>
          <w:rFonts w:asciiTheme="minorHAnsi" w:hAnsiTheme="minorHAnsi" w:cstheme="minorHAnsi"/>
        </w:rPr>
        <w:br/>
      </w:r>
      <w:r w:rsidRPr="00ED54F1">
        <w:rPr>
          <w:rFonts w:asciiTheme="minorHAnsi" w:hAnsiTheme="minorHAnsi" w:cstheme="minorHAnsi"/>
        </w:rPr>
        <w:t>o zamówieniu.</w:t>
      </w:r>
    </w:p>
    <w:p w14:paraId="111EE3C9" w14:textId="5C14A3EA" w:rsidR="00950959" w:rsidRPr="00950959" w:rsidRDefault="00950959" w:rsidP="00EB17FC">
      <w:pPr>
        <w:pStyle w:val="Akapitzlist"/>
        <w:numPr>
          <w:ilvl w:val="0"/>
          <w:numId w:val="60"/>
        </w:numPr>
        <w:jc w:val="both"/>
        <w:rPr>
          <w:rFonts w:asciiTheme="minorHAnsi" w:hAnsiTheme="minorHAnsi" w:cstheme="minorHAnsi"/>
        </w:rPr>
      </w:pPr>
      <w:r w:rsidRPr="00950959">
        <w:rPr>
          <w:rFonts w:asciiTheme="minorHAnsi" w:hAnsiTheme="minorHAnsi" w:cstheme="minorHAnsi"/>
        </w:rPr>
        <w:t>Oferta przestaje wiązać Wykonawcę w zakresie, w jakim złoży on ofertę dodatkową zawierającą korzystniejsze propozycje w ramach każdego z kryteriów oceny ofert wskazanych w zaproszeniu do negocjacji.</w:t>
      </w:r>
    </w:p>
    <w:p w14:paraId="6915594E" w14:textId="5047F5E4" w:rsidR="00950959" w:rsidRPr="00950959" w:rsidRDefault="00950959" w:rsidP="00EB17FC">
      <w:pPr>
        <w:pStyle w:val="Akapitzlist"/>
        <w:numPr>
          <w:ilvl w:val="0"/>
          <w:numId w:val="60"/>
        </w:numPr>
        <w:jc w:val="both"/>
        <w:rPr>
          <w:rFonts w:asciiTheme="minorHAnsi" w:hAnsiTheme="minorHAnsi" w:cstheme="minorHAnsi"/>
        </w:rPr>
      </w:pPr>
      <w:r w:rsidRPr="00950959">
        <w:rPr>
          <w:rFonts w:asciiTheme="minorHAnsi" w:hAnsiTheme="minorHAnsi" w:cstheme="minorHAnsi"/>
        </w:rPr>
        <w:t xml:space="preserve">Oferta dodatkowa, która jest mniej korzystna w którymkolwiek z kryteriów oceny ofert wskazanych w zaproszeniu do negocjacji niż oferta złożona w odpowiedzi na ogłoszenie   </w:t>
      </w:r>
      <w:r w:rsidR="00ED54F1">
        <w:rPr>
          <w:rFonts w:asciiTheme="minorHAnsi" w:hAnsiTheme="minorHAnsi" w:cstheme="minorHAnsi"/>
        </w:rPr>
        <w:br/>
      </w:r>
      <w:r w:rsidRPr="00950959">
        <w:rPr>
          <w:rFonts w:asciiTheme="minorHAnsi" w:hAnsiTheme="minorHAnsi" w:cstheme="minorHAnsi"/>
        </w:rPr>
        <w:t>o zamówieniu, podlega odrzuceniu.</w:t>
      </w:r>
    </w:p>
    <w:p w14:paraId="730FE385" w14:textId="6392F5FE" w:rsidR="00950959" w:rsidRPr="00950959" w:rsidRDefault="00950959" w:rsidP="00EB17FC">
      <w:pPr>
        <w:pStyle w:val="Akapitzlist"/>
        <w:numPr>
          <w:ilvl w:val="0"/>
          <w:numId w:val="60"/>
        </w:numPr>
        <w:jc w:val="both"/>
        <w:rPr>
          <w:rFonts w:asciiTheme="minorHAnsi" w:hAnsiTheme="minorHAnsi" w:cstheme="minorHAnsi"/>
        </w:rPr>
      </w:pPr>
      <w:r w:rsidRPr="00950959">
        <w:rPr>
          <w:rFonts w:asciiTheme="minorHAnsi" w:hAnsiTheme="minorHAnsi" w:cstheme="minorHAnsi"/>
        </w:rPr>
        <w:t>Zamawiający dopuszcza możliwość ograniczenia liczby Wykonawców, których zaprosi do negocjacji ofert do trzech Wykonawców spośród najwyżej ocenionych w kryteriach oceny ofert, którzy w odpowiedzi na ogłoszenie o zamówieniu złożyli oferty, które nie podlegały odrzuceniu</w:t>
      </w:r>
    </w:p>
    <w:p w14:paraId="106F54B1" w14:textId="73B1140D" w:rsidR="004C4565" w:rsidRPr="00950959" w:rsidRDefault="00950959" w:rsidP="00EB17FC">
      <w:pPr>
        <w:pStyle w:val="Akapitzlist"/>
        <w:numPr>
          <w:ilvl w:val="0"/>
          <w:numId w:val="60"/>
        </w:numPr>
        <w:jc w:val="both"/>
        <w:rPr>
          <w:rFonts w:asciiTheme="minorHAnsi" w:hAnsiTheme="minorHAnsi" w:cstheme="minorHAnsi"/>
        </w:rPr>
      </w:pPr>
      <w:r w:rsidRPr="00950959">
        <w:rPr>
          <w:rFonts w:asciiTheme="minorHAnsi" w:hAnsiTheme="minorHAnsi" w:cstheme="minorHAnsi"/>
        </w:rPr>
        <w:t xml:space="preserve">W przypadku, gdy Zamawiający nie prowadzi negocjacji, dokonuje wyboru najkorzystniejszej oferty spośród niepodlegających odrzuceniu ofert złożonych w odpowiedzi na ogłoszenie </w:t>
      </w:r>
      <w:r w:rsidR="00ED54F1">
        <w:rPr>
          <w:rFonts w:asciiTheme="minorHAnsi" w:hAnsiTheme="minorHAnsi" w:cstheme="minorHAnsi"/>
        </w:rPr>
        <w:br/>
      </w:r>
      <w:r w:rsidRPr="00950959">
        <w:rPr>
          <w:rFonts w:asciiTheme="minorHAnsi" w:hAnsiTheme="minorHAnsi" w:cstheme="minorHAnsi"/>
        </w:rPr>
        <w:t>o zamówieniu.</w:t>
      </w:r>
    </w:p>
    <w:p w14:paraId="1A10C679" w14:textId="77777777" w:rsidR="00226A33" w:rsidRPr="00B35A52" w:rsidRDefault="00226A33" w:rsidP="00A25B45">
      <w:pPr>
        <w:pStyle w:val="Akapitzlist"/>
        <w:numPr>
          <w:ilvl w:val="0"/>
          <w:numId w:val="2"/>
        </w:numPr>
        <w:jc w:val="both"/>
        <w:rPr>
          <w:rFonts w:asciiTheme="minorHAnsi" w:hAnsiTheme="minorHAnsi" w:cstheme="minorHAnsi"/>
        </w:rPr>
      </w:pPr>
      <w:r w:rsidRPr="00B35A52">
        <w:rPr>
          <w:rFonts w:asciiTheme="minorHAnsi" w:hAnsiTheme="minorHAnsi" w:cstheme="minorHAnsi"/>
        </w:rPr>
        <w:t xml:space="preserve">Szacunkowa wartość przedmiotowego zamówienia nie przekracza progów unijnych </w:t>
      </w:r>
      <w:r w:rsidRPr="00B35A52">
        <w:rPr>
          <w:rFonts w:asciiTheme="minorHAnsi" w:hAnsiTheme="minorHAnsi" w:cstheme="minorHAnsi"/>
        </w:rPr>
        <w:br/>
        <w:t xml:space="preserve">o jakich mowa w art. 3 ustawy </w:t>
      </w:r>
      <w:proofErr w:type="spellStart"/>
      <w:r w:rsidRPr="00B35A52">
        <w:rPr>
          <w:rFonts w:asciiTheme="minorHAnsi" w:hAnsiTheme="minorHAnsi" w:cstheme="minorHAnsi"/>
        </w:rPr>
        <w:t>pzp</w:t>
      </w:r>
      <w:proofErr w:type="spellEnd"/>
      <w:r w:rsidRPr="00B35A52">
        <w:rPr>
          <w:rFonts w:asciiTheme="minorHAnsi" w:hAnsiTheme="minorHAnsi" w:cstheme="minorHAnsi"/>
        </w:rPr>
        <w:t>.</w:t>
      </w:r>
    </w:p>
    <w:p w14:paraId="109ABDF7" w14:textId="77777777" w:rsidR="004C4565" w:rsidRPr="00B35A52" w:rsidRDefault="004C4565" w:rsidP="004C4565">
      <w:pPr>
        <w:jc w:val="both"/>
        <w:rPr>
          <w:rFonts w:asciiTheme="minorHAnsi" w:hAnsiTheme="minorHAnsi" w:cstheme="minorHAnsi"/>
        </w:rPr>
      </w:pPr>
    </w:p>
    <w:p w14:paraId="1B767470" w14:textId="77777777" w:rsidR="00226A33" w:rsidRPr="00B35A52" w:rsidRDefault="00226A33" w:rsidP="00A25B45">
      <w:pPr>
        <w:pStyle w:val="Akapitzlist"/>
        <w:numPr>
          <w:ilvl w:val="0"/>
          <w:numId w:val="2"/>
        </w:numPr>
        <w:jc w:val="both"/>
        <w:rPr>
          <w:rFonts w:asciiTheme="minorHAnsi" w:hAnsiTheme="minorHAnsi" w:cstheme="minorHAnsi"/>
        </w:rPr>
      </w:pPr>
      <w:r w:rsidRPr="00B35A52">
        <w:rPr>
          <w:rFonts w:asciiTheme="minorHAnsi" w:hAnsiTheme="minorHAnsi" w:cstheme="minorHAnsi"/>
          <w:bCs/>
        </w:rPr>
        <w:t>Zamawiający nie przewiduje aukcji elektronicznej.</w:t>
      </w:r>
    </w:p>
    <w:p w14:paraId="2A5DC002" w14:textId="77777777" w:rsidR="004C4565" w:rsidRPr="00B35A52" w:rsidRDefault="004C4565" w:rsidP="004C4565">
      <w:pPr>
        <w:jc w:val="both"/>
        <w:rPr>
          <w:rFonts w:asciiTheme="minorHAnsi" w:hAnsiTheme="minorHAnsi" w:cstheme="minorHAnsi"/>
        </w:rPr>
      </w:pPr>
    </w:p>
    <w:p w14:paraId="699BE5F7" w14:textId="77777777" w:rsidR="00226A33" w:rsidRPr="00B35A52" w:rsidRDefault="00226A33" w:rsidP="00A25B45">
      <w:pPr>
        <w:pStyle w:val="Akapitzlist"/>
        <w:numPr>
          <w:ilvl w:val="0"/>
          <w:numId w:val="2"/>
        </w:numPr>
        <w:jc w:val="both"/>
        <w:rPr>
          <w:rFonts w:asciiTheme="minorHAnsi" w:hAnsiTheme="minorHAnsi" w:cstheme="minorHAnsi"/>
        </w:rPr>
      </w:pPr>
      <w:r w:rsidRPr="00B35A52">
        <w:rPr>
          <w:rFonts w:asciiTheme="minorHAnsi" w:hAnsiTheme="minorHAnsi" w:cstheme="minorHAnsi"/>
          <w:bCs/>
        </w:rPr>
        <w:t>Zamawiający nie przewiduje złożenia oferty w postaci katalogów elektronicznych.</w:t>
      </w:r>
    </w:p>
    <w:p w14:paraId="1CD21B62" w14:textId="77777777" w:rsidR="004C4565" w:rsidRPr="00B35A52" w:rsidRDefault="004C4565" w:rsidP="004C4565">
      <w:pPr>
        <w:jc w:val="both"/>
        <w:rPr>
          <w:rFonts w:asciiTheme="minorHAnsi" w:hAnsiTheme="minorHAnsi" w:cstheme="minorHAnsi"/>
        </w:rPr>
      </w:pPr>
    </w:p>
    <w:p w14:paraId="43715299" w14:textId="77777777" w:rsidR="00226A33" w:rsidRPr="00B35A52" w:rsidRDefault="00226A33" w:rsidP="00A25B45">
      <w:pPr>
        <w:pStyle w:val="Akapitzlist"/>
        <w:numPr>
          <w:ilvl w:val="0"/>
          <w:numId w:val="2"/>
        </w:numPr>
        <w:jc w:val="both"/>
        <w:rPr>
          <w:rFonts w:asciiTheme="minorHAnsi" w:hAnsiTheme="minorHAnsi" w:cstheme="minorHAnsi"/>
        </w:rPr>
      </w:pPr>
      <w:r w:rsidRPr="00B35A52">
        <w:rPr>
          <w:rFonts w:asciiTheme="minorHAnsi" w:hAnsiTheme="minorHAnsi" w:cstheme="minorHAnsi"/>
          <w:bCs/>
        </w:rPr>
        <w:t>Zamawiający nie prowadzi postępowania w celu zawarcia umowy ramowej.</w:t>
      </w:r>
    </w:p>
    <w:p w14:paraId="6D7A82CF" w14:textId="77777777" w:rsidR="004C4565" w:rsidRPr="00B35A52" w:rsidRDefault="004C4565" w:rsidP="004C4565">
      <w:pPr>
        <w:jc w:val="both"/>
        <w:rPr>
          <w:rFonts w:asciiTheme="minorHAnsi" w:hAnsiTheme="minorHAnsi" w:cstheme="minorHAnsi"/>
        </w:rPr>
      </w:pPr>
    </w:p>
    <w:p w14:paraId="0FF92721" w14:textId="77777777" w:rsidR="00226A33" w:rsidRPr="00B35A52" w:rsidRDefault="00226A33" w:rsidP="00A25B45">
      <w:pPr>
        <w:pStyle w:val="Akapitzlist"/>
        <w:numPr>
          <w:ilvl w:val="0"/>
          <w:numId w:val="2"/>
        </w:numPr>
        <w:jc w:val="both"/>
        <w:rPr>
          <w:rFonts w:asciiTheme="minorHAnsi" w:hAnsiTheme="minorHAnsi" w:cstheme="minorHAnsi"/>
        </w:rPr>
      </w:pPr>
      <w:r w:rsidRPr="00B35A52">
        <w:rPr>
          <w:rFonts w:asciiTheme="minorHAnsi" w:hAnsiTheme="minorHAnsi" w:cstheme="minorHAnsi"/>
          <w:bCs/>
        </w:rPr>
        <w:t xml:space="preserve">Zamawiający nie zastrzega możliwości ubiegania się o udzielenie zamówienia wyłącznie przez wykonawców, o których mowa w art. 94 ustawy </w:t>
      </w:r>
      <w:proofErr w:type="spellStart"/>
      <w:r w:rsidRPr="00B35A52">
        <w:rPr>
          <w:rFonts w:asciiTheme="minorHAnsi" w:hAnsiTheme="minorHAnsi" w:cstheme="minorHAnsi"/>
          <w:bCs/>
        </w:rPr>
        <w:t>pzp</w:t>
      </w:r>
      <w:proofErr w:type="spellEnd"/>
      <w:r w:rsidRPr="00B35A52">
        <w:rPr>
          <w:rFonts w:asciiTheme="minorHAnsi" w:hAnsiTheme="minorHAnsi" w:cstheme="minorHAnsi"/>
          <w:bCs/>
        </w:rPr>
        <w:t xml:space="preserve">. </w:t>
      </w:r>
    </w:p>
    <w:p w14:paraId="645ECE10" w14:textId="77777777" w:rsidR="004C4565" w:rsidRPr="00B35A52" w:rsidRDefault="004C4565" w:rsidP="004C4565">
      <w:pPr>
        <w:jc w:val="both"/>
        <w:rPr>
          <w:rFonts w:asciiTheme="minorHAnsi" w:hAnsiTheme="minorHAnsi" w:cstheme="minorHAnsi"/>
        </w:rPr>
      </w:pPr>
    </w:p>
    <w:p w14:paraId="24143B0B" w14:textId="130D0873" w:rsidR="00226A33" w:rsidRPr="00B35A52" w:rsidRDefault="00226A33" w:rsidP="00C83A34">
      <w:pPr>
        <w:pStyle w:val="Akapitzlist"/>
        <w:numPr>
          <w:ilvl w:val="0"/>
          <w:numId w:val="2"/>
        </w:numPr>
        <w:jc w:val="both"/>
        <w:rPr>
          <w:rFonts w:asciiTheme="minorHAnsi" w:hAnsiTheme="minorHAnsi" w:cstheme="minorHAnsi"/>
        </w:rPr>
      </w:pPr>
      <w:r w:rsidRPr="00B35A52">
        <w:rPr>
          <w:rFonts w:asciiTheme="minorHAnsi" w:hAnsiTheme="minorHAnsi" w:cstheme="minorHAnsi"/>
          <w:bCs/>
        </w:rPr>
        <w:t xml:space="preserve">Wymagania, stosownie do dyspozycji przepisu art. 95 ustawy </w:t>
      </w:r>
      <w:proofErr w:type="spellStart"/>
      <w:r w:rsidRPr="00B35A52">
        <w:rPr>
          <w:rFonts w:asciiTheme="minorHAnsi" w:hAnsiTheme="minorHAnsi" w:cstheme="minorHAnsi"/>
          <w:bCs/>
        </w:rPr>
        <w:t>pzp</w:t>
      </w:r>
      <w:proofErr w:type="spellEnd"/>
      <w:r w:rsidRPr="00B35A52">
        <w:rPr>
          <w:rFonts w:asciiTheme="minorHAnsi" w:hAnsiTheme="minorHAnsi" w:cstheme="minorHAnsi"/>
          <w:bCs/>
        </w:rPr>
        <w:t xml:space="preserve">, związane z realizacją zamówienia w zakresie zatrudnienia przez wykonawcę lub podwykonawcę na podstawie stosunku pracy osób wykonujących wskazane przez </w:t>
      </w:r>
      <w:r w:rsidR="00E46CA7" w:rsidRPr="00B35A52">
        <w:rPr>
          <w:rFonts w:asciiTheme="minorHAnsi" w:hAnsiTheme="minorHAnsi" w:cstheme="minorHAnsi"/>
          <w:bCs/>
        </w:rPr>
        <w:t>Z</w:t>
      </w:r>
      <w:r w:rsidRPr="00B35A52">
        <w:rPr>
          <w:rFonts w:asciiTheme="minorHAnsi" w:hAnsiTheme="minorHAnsi" w:cstheme="minorHAnsi"/>
          <w:bCs/>
        </w:rPr>
        <w:t>amawiającego czynności w zakresie realizacji zamówienia, jeżeli wykonanie tych czynności polega na wykonywaniu pracy w sposób określony w art. 22 § 1 ustawy z dnia 26 czerwca 1974 r. - Kodeks pracy (</w:t>
      </w:r>
      <w:r w:rsidR="009C1DE0" w:rsidRPr="00B35A52">
        <w:rPr>
          <w:rFonts w:asciiTheme="minorHAnsi" w:hAnsiTheme="minorHAnsi" w:cstheme="minorHAnsi"/>
          <w:bCs/>
        </w:rPr>
        <w:t>Dz. U. z 2023 r. poz. 1465</w:t>
      </w:r>
      <w:r w:rsidRPr="00B35A52">
        <w:rPr>
          <w:rFonts w:asciiTheme="minorHAnsi" w:hAnsiTheme="minorHAnsi" w:cstheme="minorHAnsi"/>
          <w:bCs/>
        </w:rPr>
        <w:t xml:space="preserve">) obejmują następujące rodzaje czynności: </w:t>
      </w:r>
    </w:p>
    <w:p w14:paraId="3729D8CF" w14:textId="4EE13C10" w:rsidR="00226A33" w:rsidRPr="00B35A52" w:rsidRDefault="00B13131" w:rsidP="00A25B45">
      <w:pPr>
        <w:pStyle w:val="Akapitzlist"/>
        <w:numPr>
          <w:ilvl w:val="0"/>
          <w:numId w:val="3"/>
        </w:numPr>
        <w:jc w:val="both"/>
        <w:rPr>
          <w:rFonts w:asciiTheme="minorHAnsi" w:hAnsiTheme="minorHAnsi" w:cstheme="minorHAnsi"/>
          <w:bCs/>
        </w:rPr>
      </w:pPr>
      <w:r w:rsidRPr="00B35A52">
        <w:rPr>
          <w:rFonts w:asciiTheme="minorHAnsi" w:hAnsiTheme="minorHAnsi" w:cstheme="minorHAnsi"/>
          <w:bCs/>
        </w:rPr>
        <w:t xml:space="preserve">Rodzaj czynności związanych z realizacją zamówienia, których dotyczą wymagania zatrudnienia na </w:t>
      </w:r>
      <w:r w:rsidR="00C541D1" w:rsidRPr="00B35A52">
        <w:rPr>
          <w:rFonts w:asciiTheme="minorHAnsi" w:hAnsiTheme="minorHAnsi" w:cstheme="minorHAnsi"/>
          <w:bCs/>
        </w:rPr>
        <w:t>podstawie stosunku pracy przez Wykonawcę lub P</w:t>
      </w:r>
      <w:r w:rsidRPr="00B35A52">
        <w:rPr>
          <w:rFonts w:asciiTheme="minorHAnsi" w:hAnsiTheme="minorHAnsi" w:cstheme="minorHAnsi"/>
          <w:bCs/>
        </w:rPr>
        <w:t>odwykonawcę osób wykonujących czynności w trakcie realizacji zamówienia;</w:t>
      </w:r>
    </w:p>
    <w:p w14:paraId="5B6F3F6F" w14:textId="77777777" w:rsidR="00B13131" w:rsidRPr="00B35A52"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B35A52">
        <w:rPr>
          <w:rFonts w:asciiTheme="minorHAnsi" w:eastAsia="Calibri" w:hAnsiTheme="minorHAnsi" w:cstheme="minorHAnsi"/>
          <w:lang w:eastAsia="en-US"/>
        </w:rPr>
        <w:t>Sposób weryfikacji zatrudnienia tych osób</w:t>
      </w:r>
    </w:p>
    <w:p w14:paraId="55E1750B" w14:textId="78EB66B6" w:rsidR="00B13131" w:rsidRPr="00B35A52"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B35A52">
        <w:rPr>
          <w:rFonts w:asciiTheme="minorHAnsi" w:eastAsia="Calibri" w:hAnsiTheme="minorHAnsi" w:cstheme="minorHAnsi"/>
          <w:lang w:eastAsia="en-US"/>
        </w:rPr>
        <w:t>Uprawnienia zamawiającego w zakresie kontroli</w:t>
      </w:r>
      <w:r w:rsidR="00C541D1" w:rsidRPr="00B35A52">
        <w:rPr>
          <w:rFonts w:asciiTheme="minorHAnsi" w:eastAsia="Calibri" w:hAnsiTheme="minorHAnsi" w:cstheme="minorHAnsi"/>
          <w:lang w:eastAsia="en-US"/>
        </w:rPr>
        <w:t xml:space="preserve"> spełnienia przez W</w:t>
      </w:r>
      <w:r w:rsidR="00FF3A4B" w:rsidRPr="00B35A52">
        <w:rPr>
          <w:rFonts w:asciiTheme="minorHAnsi" w:eastAsia="Calibri" w:hAnsiTheme="minorHAnsi" w:cstheme="minorHAnsi"/>
          <w:lang w:eastAsia="en-US"/>
        </w:rPr>
        <w:t>ykonawcę wymagań związanych z zatrudnianiem tych osób oraz sankcji z tytułu niespełnienia tych wymagań.</w:t>
      </w:r>
    </w:p>
    <w:p w14:paraId="4553FA2B" w14:textId="77777777" w:rsidR="00FF3A4B" w:rsidRPr="00B35A52" w:rsidRDefault="00FF3A4B" w:rsidP="00FF3A4B">
      <w:pPr>
        <w:pStyle w:val="Bezodstpw"/>
        <w:autoSpaceDE w:val="0"/>
        <w:autoSpaceDN w:val="0"/>
        <w:adjustRightInd w:val="0"/>
        <w:ind w:left="1440"/>
        <w:jc w:val="both"/>
        <w:rPr>
          <w:rFonts w:asciiTheme="minorHAnsi" w:eastAsia="Calibri" w:hAnsiTheme="minorHAnsi" w:cstheme="minorHAnsi"/>
          <w:lang w:eastAsia="en-US"/>
        </w:rPr>
      </w:pPr>
    </w:p>
    <w:p w14:paraId="41B10EED" w14:textId="6FE08C38" w:rsidR="0060380A" w:rsidRPr="00B35A52" w:rsidRDefault="0060380A" w:rsidP="00E31E96">
      <w:pPr>
        <w:pStyle w:val="Bezodstpw"/>
        <w:autoSpaceDE w:val="0"/>
        <w:autoSpaceDN w:val="0"/>
        <w:adjustRightInd w:val="0"/>
        <w:ind w:left="708"/>
        <w:jc w:val="both"/>
        <w:rPr>
          <w:rFonts w:asciiTheme="minorHAnsi" w:eastAsia="Calibri" w:hAnsiTheme="minorHAnsi" w:cstheme="minorHAnsi"/>
          <w:lang w:eastAsia="en-US"/>
        </w:rPr>
      </w:pPr>
      <w:r w:rsidRPr="00B35A52">
        <w:rPr>
          <w:rFonts w:asciiTheme="minorHAnsi" w:eastAsia="Calibri" w:hAnsiTheme="minorHAnsi" w:cstheme="minorHAnsi"/>
          <w:iCs/>
          <w:lang w:eastAsia="en-US"/>
        </w:rPr>
        <w:t xml:space="preserve">Zamawiający w oparciu o art. 95 ustawy </w:t>
      </w:r>
      <w:proofErr w:type="spellStart"/>
      <w:r w:rsidR="00E46CA7" w:rsidRPr="00B35A52">
        <w:rPr>
          <w:rFonts w:asciiTheme="minorHAnsi" w:eastAsia="Calibri" w:hAnsiTheme="minorHAnsi" w:cstheme="minorHAnsi"/>
          <w:iCs/>
          <w:lang w:eastAsia="en-US"/>
        </w:rPr>
        <w:t>p</w:t>
      </w:r>
      <w:r w:rsidRPr="00B35A52">
        <w:rPr>
          <w:rFonts w:asciiTheme="minorHAnsi" w:eastAsia="Calibri" w:hAnsiTheme="minorHAnsi" w:cstheme="minorHAnsi"/>
          <w:iCs/>
          <w:lang w:eastAsia="en-US"/>
        </w:rPr>
        <w:t>zp</w:t>
      </w:r>
      <w:proofErr w:type="spellEnd"/>
      <w:r w:rsidRPr="00B35A52">
        <w:rPr>
          <w:rFonts w:asciiTheme="minorHAnsi" w:eastAsia="Calibri" w:hAnsiTheme="minorHAnsi" w:cstheme="minorHAnsi"/>
          <w:iCs/>
          <w:lang w:eastAsia="en-US"/>
        </w:rPr>
        <w:t xml:space="preserve"> wymaga, aby przez cały okres realizacji </w:t>
      </w:r>
      <w:r w:rsidR="00F8360B" w:rsidRPr="00B35A52">
        <w:rPr>
          <w:rFonts w:asciiTheme="minorHAnsi" w:eastAsia="Calibri" w:hAnsiTheme="minorHAnsi" w:cstheme="minorHAnsi"/>
          <w:iCs/>
          <w:lang w:eastAsia="en-US"/>
        </w:rPr>
        <w:t>usługi</w:t>
      </w:r>
      <w:r w:rsidRPr="00B35A52">
        <w:rPr>
          <w:rFonts w:asciiTheme="minorHAnsi" w:eastAsia="Calibri" w:hAnsiTheme="minorHAnsi" w:cstheme="minorHAnsi"/>
          <w:iCs/>
          <w:lang w:eastAsia="en-US"/>
        </w:rPr>
        <w:t xml:space="preserve"> Wykonawca lub Podwykonawca zatrudniał </w:t>
      </w:r>
      <w:r w:rsidRPr="00B35A52">
        <w:rPr>
          <w:rFonts w:asciiTheme="minorHAnsi" w:eastAsia="Calibri" w:hAnsiTheme="minorHAnsi" w:cstheme="minorHAnsi"/>
          <w:b/>
          <w:bCs/>
          <w:lang w:eastAsia="en-US"/>
        </w:rPr>
        <w:t xml:space="preserve">na podstawie umowy o pracę osoby wykonujące czynności w zakresie realizacji zamówienia w rozumieniu przepisów ustawy z dnia 26 czerwca 1974 </w:t>
      </w:r>
      <w:r w:rsidR="009C1DE0" w:rsidRPr="00B35A52">
        <w:rPr>
          <w:rFonts w:asciiTheme="minorHAnsi" w:eastAsia="Calibri" w:hAnsiTheme="minorHAnsi" w:cstheme="minorHAnsi"/>
          <w:b/>
          <w:bCs/>
          <w:lang w:eastAsia="en-US"/>
        </w:rPr>
        <w:t>r. – Kodeks pracy (Dz. U. z 2023 r. poz. 1465</w:t>
      </w:r>
      <w:r w:rsidRPr="00B35A52">
        <w:rPr>
          <w:rFonts w:asciiTheme="minorHAnsi" w:eastAsia="Calibri" w:hAnsiTheme="minorHAnsi" w:cstheme="minorHAnsi"/>
          <w:b/>
          <w:bCs/>
          <w:lang w:eastAsia="en-US"/>
        </w:rPr>
        <w:t xml:space="preserve">) tj. </w:t>
      </w:r>
      <w:r w:rsidRPr="00B35A52">
        <w:rPr>
          <w:rFonts w:asciiTheme="minorHAnsi" w:eastAsia="Calibri" w:hAnsiTheme="minorHAnsi" w:cstheme="minorHAnsi"/>
          <w:b/>
          <w:iCs/>
          <w:lang w:eastAsia="en-US"/>
        </w:rPr>
        <w:t xml:space="preserve">wszystkich pracowników fizycznych bezpośrednio związanych z wykonywaniem </w:t>
      </w:r>
      <w:r w:rsidR="00F8360B" w:rsidRPr="00B35A52">
        <w:rPr>
          <w:rFonts w:asciiTheme="minorHAnsi" w:eastAsia="Calibri" w:hAnsiTheme="minorHAnsi" w:cstheme="minorHAnsi"/>
          <w:b/>
          <w:iCs/>
          <w:lang w:eastAsia="en-US"/>
        </w:rPr>
        <w:t>usługi</w:t>
      </w:r>
      <w:r w:rsidRPr="00B35A52">
        <w:rPr>
          <w:rFonts w:asciiTheme="minorHAnsi" w:eastAsia="Calibri" w:hAnsiTheme="minorHAnsi" w:cstheme="minorHAnsi"/>
          <w:b/>
          <w:iCs/>
          <w:lang w:eastAsia="en-US"/>
        </w:rPr>
        <w:t xml:space="preserve"> stanowiących przedmiot niniejszego zamówienia.</w:t>
      </w:r>
      <w:r w:rsidRPr="00B35A52">
        <w:rPr>
          <w:rFonts w:asciiTheme="minorHAnsi" w:eastAsia="Calibri" w:hAnsiTheme="minorHAnsi" w:cstheme="minorHAnsi"/>
          <w:iCs/>
          <w:lang w:eastAsia="en-US"/>
        </w:rPr>
        <w:t xml:space="preserve"> </w:t>
      </w:r>
    </w:p>
    <w:p w14:paraId="409662A1" w14:textId="77777777" w:rsidR="00E31E96" w:rsidRPr="00B35A52" w:rsidRDefault="00E31E96" w:rsidP="00E31E96">
      <w:pPr>
        <w:autoSpaceDE w:val="0"/>
        <w:autoSpaceDN w:val="0"/>
        <w:adjustRightInd w:val="0"/>
        <w:ind w:left="708"/>
        <w:jc w:val="both"/>
        <w:rPr>
          <w:rFonts w:asciiTheme="minorHAnsi" w:hAnsiTheme="minorHAnsi" w:cstheme="minorHAnsi"/>
          <w:iCs/>
          <w:lang w:eastAsia="en-US"/>
        </w:rPr>
      </w:pPr>
    </w:p>
    <w:p w14:paraId="64528DBB" w14:textId="3DC11703" w:rsidR="0060380A" w:rsidRPr="00B35A52" w:rsidRDefault="0060380A" w:rsidP="00E31E96">
      <w:pPr>
        <w:autoSpaceDE w:val="0"/>
        <w:autoSpaceDN w:val="0"/>
        <w:adjustRightInd w:val="0"/>
        <w:ind w:left="708"/>
        <w:jc w:val="both"/>
        <w:rPr>
          <w:rFonts w:asciiTheme="minorHAnsi" w:hAnsiTheme="minorHAnsi" w:cstheme="minorHAnsi"/>
          <w:iCs/>
          <w:lang w:eastAsia="en-US"/>
        </w:rPr>
      </w:pPr>
      <w:r w:rsidRPr="00B35A52">
        <w:rPr>
          <w:rFonts w:asciiTheme="minorHAnsi" w:hAnsiTheme="minorHAnsi" w:cstheme="minorHAnsi"/>
          <w:iCs/>
          <w:lang w:eastAsia="en-US"/>
        </w:rPr>
        <w:t>Ilość pracowników niezbędnych do wykonania przedmiotu zamówienia określa Wykon</w:t>
      </w:r>
      <w:r w:rsidR="00FE7517" w:rsidRPr="00B35A52">
        <w:rPr>
          <w:rFonts w:asciiTheme="minorHAnsi" w:hAnsiTheme="minorHAnsi" w:cstheme="minorHAnsi"/>
          <w:iCs/>
          <w:lang w:eastAsia="en-US"/>
        </w:rPr>
        <w:t>awca uwzględniając terminowość i rodzaj usług z uwzględnieniem zapisów umowy.</w:t>
      </w:r>
    </w:p>
    <w:p w14:paraId="4E143791" w14:textId="77777777" w:rsidR="00E31E96" w:rsidRPr="00B35A52" w:rsidRDefault="00E31E96" w:rsidP="00E31E96">
      <w:pPr>
        <w:pStyle w:val="Tekstpodstawowywcity"/>
        <w:ind w:firstLine="0"/>
        <w:rPr>
          <w:rFonts w:asciiTheme="minorHAnsi" w:hAnsiTheme="minorHAnsi"/>
          <w:iCs/>
          <w:lang w:eastAsia="en-US"/>
        </w:rPr>
      </w:pPr>
    </w:p>
    <w:p w14:paraId="78A4A072" w14:textId="18E3A9AA" w:rsidR="00B01183" w:rsidRPr="00B35A52" w:rsidRDefault="00B01183" w:rsidP="00E31E96">
      <w:pPr>
        <w:pStyle w:val="Tekstpodstawowywcity"/>
        <w:ind w:firstLine="0"/>
        <w:rPr>
          <w:rFonts w:asciiTheme="minorHAnsi" w:hAnsiTheme="minorHAnsi"/>
          <w:iCs/>
          <w:lang w:eastAsia="en-US"/>
        </w:rPr>
      </w:pPr>
      <w:r w:rsidRPr="00B35A52">
        <w:rPr>
          <w:rFonts w:asciiTheme="minorHAnsi" w:hAnsiTheme="minorHAnsi"/>
          <w:iCs/>
          <w:lang w:eastAsia="en-US"/>
        </w:rPr>
        <w:t xml:space="preserve">Wykonawca złoży Zamawiającemu (najpóźniej w dniu </w:t>
      </w:r>
      <w:r w:rsidR="00FE7517" w:rsidRPr="00B35A52">
        <w:rPr>
          <w:rFonts w:asciiTheme="minorHAnsi" w:hAnsiTheme="minorHAnsi"/>
          <w:iCs/>
          <w:lang w:eastAsia="en-US"/>
        </w:rPr>
        <w:t>podpisania umowy</w:t>
      </w:r>
      <w:r w:rsidRPr="00B35A52">
        <w:rPr>
          <w:rFonts w:asciiTheme="minorHAnsi" w:hAnsiTheme="minorHAnsi"/>
          <w:iCs/>
          <w:lang w:eastAsia="en-US"/>
        </w:rPr>
        <w:t>) wykaz wszystkich pracowników wykonujących Przedmiot Umowy wraz z oświadczeniem, że są to osoby zatrudnione na podstawie umowy o pracę.</w:t>
      </w:r>
    </w:p>
    <w:p w14:paraId="5EAC2F65" w14:textId="77777777" w:rsidR="006B054E" w:rsidRPr="00B35A52" w:rsidRDefault="006B054E" w:rsidP="00E31E96">
      <w:pPr>
        <w:pStyle w:val="Akapitzlist1"/>
        <w:ind w:left="708"/>
        <w:jc w:val="both"/>
        <w:rPr>
          <w:rFonts w:ascii="Century Gothic" w:hAnsi="Century Gothic" w:cs="Arial"/>
          <w:sz w:val="20"/>
          <w:szCs w:val="20"/>
        </w:rPr>
      </w:pPr>
    </w:p>
    <w:p w14:paraId="0EA32ACF" w14:textId="77777777" w:rsidR="006B054E" w:rsidRPr="00B35A52" w:rsidRDefault="006B054E" w:rsidP="00E31E96">
      <w:pPr>
        <w:pStyle w:val="Akapitzlist1"/>
        <w:ind w:left="708"/>
        <w:jc w:val="both"/>
        <w:rPr>
          <w:rFonts w:asciiTheme="minorHAnsi" w:hAnsiTheme="minorHAnsi" w:cstheme="minorHAnsi"/>
          <w:sz w:val="24"/>
          <w:szCs w:val="24"/>
        </w:rPr>
      </w:pPr>
      <w:r w:rsidRPr="00B35A52">
        <w:rPr>
          <w:rFonts w:asciiTheme="minorHAnsi" w:hAnsiTheme="minorHAnsi" w:cstheme="minorHAnsi"/>
          <w:sz w:val="24"/>
          <w:szCs w:val="24"/>
        </w:rPr>
        <w:t>W trakcie realizacji zamówienia Zamawiający uprawniony jest do wykonywania czynności kontrolnych wobec Wykonawcy odnośnie spełniania przez Wykonawcę lub Podwykonawcę wymogu zatrudnienia na podstawie umowy o pracę</w:t>
      </w:r>
      <w:r w:rsidR="002633A4" w:rsidRPr="00B35A52">
        <w:rPr>
          <w:rFonts w:asciiTheme="minorHAnsi" w:hAnsiTheme="minorHAnsi" w:cstheme="minorHAnsi"/>
          <w:sz w:val="24"/>
          <w:szCs w:val="24"/>
        </w:rPr>
        <w:t xml:space="preserve"> osób wykonujących wskazane w S</w:t>
      </w:r>
      <w:r w:rsidRPr="00B35A52">
        <w:rPr>
          <w:rFonts w:asciiTheme="minorHAnsi" w:hAnsiTheme="minorHAnsi" w:cstheme="minorHAnsi"/>
          <w:sz w:val="24"/>
          <w:szCs w:val="24"/>
        </w:rPr>
        <w:t>WZ czynności. Zamawiający uprawniony jest w szczególności do:</w:t>
      </w:r>
    </w:p>
    <w:p w14:paraId="24ADF701" w14:textId="77777777" w:rsidR="006B054E" w:rsidRPr="00B35A52" w:rsidRDefault="006B054E" w:rsidP="006B054E">
      <w:pPr>
        <w:pStyle w:val="Tekstkomentarza"/>
        <w:rPr>
          <w:rFonts w:asciiTheme="minorHAnsi" w:hAnsiTheme="minorHAnsi" w:cstheme="minorHAnsi"/>
          <w:sz w:val="24"/>
          <w:szCs w:val="24"/>
        </w:rPr>
      </w:pPr>
    </w:p>
    <w:p w14:paraId="40E9B6DB" w14:textId="77777777" w:rsidR="006B054E" w:rsidRPr="00B35A52" w:rsidRDefault="006B054E" w:rsidP="00EB17FC">
      <w:pPr>
        <w:pStyle w:val="Akapitzlist1"/>
        <w:numPr>
          <w:ilvl w:val="0"/>
          <w:numId w:val="36"/>
        </w:numPr>
        <w:jc w:val="both"/>
        <w:rPr>
          <w:rFonts w:asciiTheme="minorHAnsi" w:hAnsiTheme="minorHAnsi" w:cstheme="minorHAnsi"/>
          <w:sz w:val="24"/>
          <w:szCs w:val="24"/>
        </w:rPr>
      </w:pPr>
      <w:r w:rsidRPr="00B35A52">
        <w:rPr>
          <w:rFonts w:asciiTheme="minorHAnsi" w:eastAsia="Times New Roman" w:hAnsiTheme="minorHAnsi" w:cstheme="minorHAnsi"/>
          <w:sz w:val="24"/>
          <w:szCs w:val="24"/>
          <w:lang w:eastAsia="pl-PL"/>
        </w:rPr>
        <w:t>żądania oświadczeń i dokumentów w zakresie potwierdzenia spełniania ww. wymogów i dokonywania ich oceny,</w:t>
      </w:r>
    </w:p>
    <w:p w14:paraId="6118D310" w14:textId="77777777" w:rsidR="006B054E" w:rsidRPr="00B35A52" w:rsidRDefault="006B054E" w:rsidP="00EB17FC">
      <w:pPr>
        <w:pStyle w:val="Akapitzlist1"/>
        <w:numPr>
          <w:ilvl w:val="0"/>
          <w:numId w:val="36"/>
        </w:numPr>
        <w:jc w:val="both"/>
        <w:rPr>
          <w:rFonts w:asciiTheme="minorHAnsi" w:hAnsiTheme="minorHAnsi" w:cstheme="minorHAnsi"/>
          <w:sz w:val="24"/>
          <w:szCs w:val="24"/>
        </w:rPr>
      </w:pPr>
      <w:r w:rsidRPr="00B35A52">
        <w:rPr>
          <w:rFonts w:asciiTheme="minorHAnsi" w:eastAsia="Times New Roman" w:hAnsiTheme="minorHAnsi" w:cstheme="minorHAnsi"/>
          <w:sz w:val="24"/>
          <w:szCs w:val="24"/>
          <w:lang w:eastAsia="pl-PL"/>
        </w:rPr>
        <w:t>żądania wyjaśnień w przypadku wątpliwości w zakresie potwierdzenia spełniania ww. wymogów,</w:t>
      </w:r>
    </w:p>
    <w:p w14:paraId="1065EF0C" w14:textId="77777777" w:rsidR="006B054E" w:rsidRPr="00B35A52" w:rsidRDefault="006B054E" w:rsidP="00EB17FC">
      <w:pPr>
        <w:pStyle w:val="Akapitzlist1"/>
        <w:numPr>
          <w:ilvl w:val="0"/>
          <w:numId w:val="36"/>
        </w:numPr>
        <w:jc w:val="both"/>
        <w:rPr>
          <w:rFonts w:asciiTheme="minorHAnsi" w:hAnsiTheme="minorHAnsi" w:cstheme="minorHAnsi"/>
          <w:sz w:val="24"/>
          <w:szCs w:val="24"/>
        </w:rPr>
      </w:pPr>
      <w:r w:rsidRPr="00B35A52">
        <w:rPr>
          <w:rFonts w:asciiTheme="minorHAnsi" w:eastAsia="Times New Roman" w:hAnsiTheme="minorHAnsi" w:cstheme="minorHAnsi"/>
          <w:sz w:val="24"/>
          <w:szCs w:val="24"/>
          <w:lang w:eastAsia="pl-PL"/>
        </w:rPr>
        <w:t>przeprowadzania kontroli na miejscu wykonywania świadczenia.</w:t>
      </w:r>
    </w:p>
    <w:p w14:paraId="319057DB" w14:textId="77777777" w:rsidR="0060380A" w:rsidRPr="00B35A52" w:rsidRDefault="0060380A" w:rsidP="0060380A">
      <w:pPr>
        <w:pStyle w:val="Akapitzlist"/>
        <w:ind w:left="1440"/>
        <w:jc w:val="both"/>
        <w:rPr>
          <w:rFonts w:asciiTheme="minorHAnsi" w:hAnsiTheme="minorHAnsi" w:cstheme="minorHAnsi"/>
          <w:bCs/>
        </w:rPr>
      </w:pPr>
    </w:p>
    <w:p w14:paraId="098744C1" w14:textId="3C6C74D8" w:rsidR="00226A33" w:rsidRPr="00B35A52" w:rsidRDefault="00226A33" w:rsidP="00A25B45">
      <w:pPr>
        <w:pStyle w:val="Akapitzlist"/>
        <w:numPr>
          <w:ilvl w:val="0"/>
          <w:numId w:val="2"/>
        </w:numPr>
        <w:jc w:val="both"/>
        <w:rPr>
          <w:rFonts w:asciiTheme="minorHAnsi" w:hAnsiTheme="minorHAnsi" w:cstheme="minorHAnsi"/>
          <w:bCs/>
        </w:rPr>
      </w:pPr>
      <w:r w:rsidRPr="00B35A52">
        <w:rPr>
          <w:rFonts w:asciiTheme="minorHAnsi" w:hAnsiTheme="minorHAnsi" w:cstheme="minorHAnsi"/>
          <w:bCs/>
        </w:rPr>
        <w:t xml:space="preserve">Szczegółowe wymagania dotyczące realizacji oraz egzekwowania wymogu zatrudnienia na podstawie stosunku pracy zostały określone we wzorze umowy </w:t>
      </w:r>
      <w:r w:rsidR="00811F22" w:rsidRPr="00B35A52">
        <w:rPr>
          <w:rFonts w:asciiTheme="minorHAnsi" w:hAnsiTheme="minorHAnsi" w:cstheme="minorHAnsi"/>
          <w:bCs/>
        </w:rPr>
        <w:t>stanowiącym</w:t>
      </w:r>
      <w:r w:rsidRPr="00B35A52">
        <w:rPr>
          <w:rFonts w:asciiTheme="minorHAnsi" w:hAnsiTheme="minorHAnsi" w:cstheme="minorHAnsi"/>
          <w:bCs/>
        </w:rPr>
        <w:t xml:space="preserve"> </w:t>
      </w:r>
      <w:r w:rsidRPr="00B35A52">
        <w:rPr>
          <w:rFonts w:asciiTheme="minorHAnsi" w:hAnsiTheme="minorHAnsi" w:cstheme="minorHAnsi"/>
          <w:b/>
          <w:bCs/>
        </w:rPr>
        <w:t xml:space="preserve">Załącznik nr </w:t>
      </w:r>
      <w:r w:rsidR="00CC6BEB" w:rsidRPr="00B35A52">
        <w:rPr>
          <w:rFonts w:asciiTheme="minorHAnsi" w:hAnsiTheme="minorHAnsi" w:cstheme="minorHAnsi"/>
          <w:b/>
          <w:bCs/>
        </w:rPr>
        <w:t>8</w:t>
      </w:r>
      <w:r w:rsidR="004A6D63" w:rsidRPr="00B35A52">
        <w:rPr>
          <w:rFonts w:asciiTheme="minorHAnsi" w:hAnsiTheme="minorHAnsi" w:cstheme="minorHAnsi"/>
          <w:b/>
          <w:bCs/>
        </w:rPr>
        <w:t xml:space="preserve"> </w:t>
      </w:r>
      <w:r w:rsidRPr="00B35A52">
        <w:rPr>
          <w:rFonts w:asciiTheme="minorHAnsi" w:hAnsiTheme="minorHAnsi" w:cstheme="minorHAnsi"/>
          <w:bCs/>
        </w:rPr>
        <w:t xml:space="preserve">do SWZ. </w:t>
      </w:r>
    </w:p>
    <w:p w14:paraId="25654B93" w14:textId="77777777" w:rsidR="004C4565" w:rsidRPr="00B35A52" w:rsidRDefault="004C4565" w:rsidP="004C4565">
      <w:pPr>
        <w:jc w:val="both"/>
        <w:rPr>
          <w:rFonts w:asciiTheme="minorHAnsi" w:hAnsiTheme="minorHAnsi" w:cstheme="minorHAnsi"/>
          <w:bCs/>
        </w:rPr>
      </w:pPr>
    </w:p>
    <w:p w14:paraId="3A11075E" w14:textId="77777777" w:rsidR="00226A33" w:rsidRPr="00B35A52" w:rsidRDefault="00226A33" w:rsidP="00A25B45">
      <w:pPr>
        <w:pStyle w:val="Akapitzlist"/>
        <w:numPr>
          <w:ilvl w:val="0"/>
          <w:numId w:val="2"/>
        </w:numPr>
        <w:jc w:val="both"/>
        <w:rPr>
          <w:rFonts w:asciiTheme="minorHAnsi" w:hAnsiTheme="minorHAnsi" w:cstheme="minorHAnsi"/>
          <w:bCs/>
        </w:rPr>
      </w:pPr>
      <w:r w:rsidRPr="00B35A52">
        <w:rPr>
          <w:rFonts w:asciiTheme="minorHAnsi" w:hAnsiTheme="minorHAnsi" w:cstheme="minorHAnsi"/>
          <w:bCs/>
        </w:rPr>
        <w:t xml:space="preserve">Zamawiający nie określa dodatkowych wymagań związanych z zatrudnianiem osób, o których mowa w art. 96 ust. 2 pkt 2 ustawy </w:t>
      </w:r>
      <w:proofErr w:type="spellStart"/>
      <w:r w:rsidRPr="00B35A52">
        <w:rPr>
          <w:rFonts w:asciiTheme="minorHAnsi" w:hAnsiTheme="minorHAnsi" w:cstheme="minorHAnsi"/>
          <w:bCs/>
        </w:rPr>
        <w:t>pzp</w:t>
      </w:r>
      <w:proofErr w:type="spellEnd"/>
      <w:r w:rsidRPr="00B35A52">
        <w:rPr>
          <w:rFonts w:asciiTheme="minorHAnsi" w:hAnsiTheme="minorHAnsi" w:cstheme="minorHAnsi"/>
          <w:bCs/>
        </w:rPr>
        <w:t xml:space="preserve">. </w:t>
      </w:r>
    </w:p>
    <w:p w14:paraId="3A546722" w14:textId="77777777" w:rsidR="00226A33" w:rsidRPr="00B35A52" w:rsidRDefault="00226A33" w:rsidP="00011B4C">
      <w:pPr>
        <w:rPr>
          <w:rFonts w:asciiTheme="minorHAnsi" w:hAnsiTheme="minorHAnsi" w:cstheme="minorHAnsi"/>
          <w:b/>
        </w:rPr>
      </w:pPr>
    </w:p>
    <w:p w14:paraId="53054FDA" w14:textId="77777777" w:rsidR="00E41B3B" w:rsidRPr="00B35A52" w:rsidRDefault="00E41B3B" w:rsidP="00E41B3B">
      <w:pPr>
        <w:pStyle w:val="Default"/>
        <w:rPr>
          <w:rFonts w:asciiTheme="minorHAnsi" w:hAnsiTheme="minorHAnsi" w:cstheme="minorHAnsi"/>
          <w:b/>
          <w:bCs/>
          <w:color w:val="auto"/>
        </w:rPr>
      </w:pPr>
      <w:r w:rsidRPr="00B35A52">
        <w:rPr>
          <w:rFonts w:asciiTheme="minorHAnsi" w:hAnsiTheme="minorHAnsi" w:cstheme="minorHAnsi"/>
          <w:b/>
          <w:bCs/>
          <w:color w:val="auto"/>
        </w:rPr>
        <w:t>Rozdział III: Ochrona danych osobowych</w:t>
      </w:r>
      <w:r w:rsidR="0060380A" w:rsidRPr="00B35A52">
        <w:rPr>
          <w:rFonts w:asciiTheme="minorHAnsi" w:hAnsiTheme="minorHAnsi" w:cstheme="minorHAnsi"/>
          <w:b/>
          <w:bCs/>
          <w:color w:val="auto"/>
        </w:rPr>
        <w:t xml:space="preserve"> i informacji</w:t>
      </w:r>
    </w:p>
    <w:p w14:paraId="0DD5497F" w14:textId="77777777" w:rsidR="007334E2" w:rsidRPr="00B35A52" w:rsidRDefault="007334E2" w:rsidP="00E41B3B">
      <w:pPr>
        <w:ind w:left="142" w:hanging="142"/>
        <w:jc w:val="both"/>
        <w:rPr>
          <w:rFonts w:asciiTheme="minorHAnsi" w:hAnsiTheme="minorHAnsi" w:cstheme="minorHAnsi"/>
          <w:b/>
          <w:bCs/>
        </w:rPr>
      </w:pPr>
      <w:bookmarkStart w:id="0" w:name="_Hlk67596200"/>
    </w:p>
    <w:p w14:paraId="4A7144CF" w14:textId="77777777" w:rsidR="00E41B3B" w:rsidRPr="00B35A52" w:rsidRDefault="00E41B3B" w:rsidP="00EB17FC">
      <w:pPr>
        <w:pStyle w:val="Akapitzlist"/>
        <w:numPr>
          <w:ilvl w:val="0"/>
          <w:numId w:val="31"/>
        </w:numPr>
        <w:jc w:val="both"/>
        <w:rPr>
          <w:rFonts w:asciiTheme="minorHAnsi" w:hAnsiTheme="minorHAnsi" w:cstheme="minorHAnsi"/>
          <w:b/>
          <w:bCs/>
        </w:rPr>
      </w:pPr>
      <w:r w:rsidRPr="00B35A52">
        <w:rPr>
          <w:rFonts w:asciiTheme="minorHAnsi" w:hAnsiTheme="minorHAnsi" w:cstheme="minorHAnsi"/>
          <w:b/>
          <w:bCs/>
        </w:rPr>
        <w:t>Ochrona danych osobowych – RODO.</w:t>
      </w:r>
      <w:r w:rsidR="00754131" w:rsidRPr="00B35A52">
        <w:rPr>
          <w:rFonts w:asciiTheme="minorHAnsi" w:hAnsiTheme="minorHAnsi" w:cstheme="minorHAnsi"/>
          <w:b/>
          <w:bCs/>
        </w:rPr>
        <w:t xml:space="preserve"> </w:t>
      </w:r>
    </w:p>
    <w:p w14:paraId="76699176" w14:textId="77777777" w:rsidR="007334E2" w:rsidRPr="00B35A52" w:rsidRDefault="007334E2" w:rsidP="007334E2">
      <w:pPr>
        <w:ind w:left="360"/>
        <w:jc w:val="both"/>
        <w:rPr>
          <w:rFonts w:asciiTheme="minorHAnsi" w:hAnsiTheme="minorHAnsi" w:cstheme="minorHAnsi"/>
          <w:b/>
          <w:bCs/>
        </w:rPr>
      </w:pPr>
    </w:p>
    <w:p w14:paraId="4AFE5B05" w14:textId="77777777" w:rsidR="007334E2" w:rsidRPr="00B35A52" w:rsidRDefault="007334E2" w:rsidP="000E1392">
      <w:pPr>
        <w:ind w:left="142"/>
        <w:jc w:val="both"/>
        <w:rPr>
          <w:rFonts w:asciiTheme="minorHAnsi" w:hAnsiTheme="minorHAnsi" w:cstheme="minorHAnsi"/>
        </w:rPr>
      </w:pPr>
      <w:r w:rsidRPr="00B35A52">
        <w:rPr>
          <w:rFonts w:asciiTheme="minorHAnsi" w:hAnsiTheme="minorHAnsi" w:cstheme="minorHAnsi"/>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Zamawiający informuje, że:</w:t>
      </w:r>
    </w:p>
    <w:p w14:paraId="1AF6B219" w14:textId="77777777" w:rsidR="007334E2" w:rsidRPr="00B35A52" w:rsidRDefault="007334E2" w:rsidP="007334E2">
      <w:pPr>
        <w:ind w:left="142" w:firstLine="218"/>
        <w:rPr>
          <w:rFonts w:asciiTheme="minorHAnsi" w:hAnsiTheme="minorHAnsi" w:cstheme="minorHAnsi"/>
        </w:rPr>
      </w:pPr>
    </w:p>
    <w:p w14:paraId="051B3669" w14:textId="77777777"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Administratorem danych osobowych jest Kielecki Park Technologiczny, z siedzibą  w Kielcach, ul. Olszewskiego 6, 25-663 Kielce (dalej: KPT), tel. 41 278 72 00, e-mail: biuro@technopark.kielce.pl</w:t>
      </w:r>
    </w:p>
    <w:p w14:paraId="00031F02" w14:textId="77777777"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W sprawach związanych z ochroną danych osobowych możliwy jest kontakt z naszym Inspektorem Ochrony Danych (dalej: IOD) pod adresem mailowym - email: iod@technopark.kielce.pl lub listownie pod adresem KPT.</w:t>
      </w:r>
    </w:p>
    <w:p w14:paraId="12C9406F" w14:textId="4365A87D"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 xml:space="preserve">Dane osobowe gromadzone w trakcie postępowania, przetwarzane będą na podstawie przepisów prawa (art. 6 ust. 1 lit. c RODO), w celu związanym z postępowaniem o udzielenie zamówienia publicznego prowadzonym na podstawie przepisów ustawy z dnia 11 września 2019 r. Prawo zamówień publicznych (ustawa </w:t>
      </w:r>
      <w:proofErr w:type="spellStart"/>
      <w:r w:rsidR="00E46CA7" w:rsidRPr="00B35A52">
        <w:rPr>
          <w:rFonts w:asciiTheme="minorHAnsi" w:hAnsiTheme="minorHAnsi" w:cstheme="minorHAnsi"/>
        </w:rPr>
        <w:t>p</w:t>
      </w:r>
      <w:r w:rsidRPr="00B35A52">
        <w:rPr>
          <w:rFonts w:asciiTheme="minorHAnsi" w:hAnsiTheme="minorHAnsi" w:cstheme="minorHAnsi"/>
        </w:rPr>
        <w:t>zp</w:t>
      </w:r>
      <w:proofErr w:type="spellEnd"/>
      <w:r w:rsidRPr="00B35A52">
        <w:rPr>
          <w:rFonts w:asciiTheme="minorHAnsi" w:hAnsiTheme="minorHAnsi" w:cstheme="minorHAnsi"/>
        </w:rPr>
        <w:t>) oraz aktów wykonawczych wydanych na jej podstawie, o wartości zamówienia równej lub przekraczającej 130 tys. złotych) jak i na podstawie przepisów ogólnych (np. przepisy archiwalne w zakresie przechowywania dokumentów zebranych w trakcie postępowania).</w:t>
      </w:r>
    </w:p>
    <w:p w14:paraId="4DB99859" w14:textId="74EB38E7"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 xml:space="preserve">Odbiorcami przekazanych przez Wykonawcę danych osobowych będą osoby lub podmioty, którym udostępniona zostanie dokumentacja postępowania zgodnie z  art. 18 oraz art.74 ustawy </w:t>
      </w:r>
      <w:proofErr w:type="spellStart"/>
      <w:r w:rsidR="00E46CA7" w:rsidRPr="00B35A52">
        <w:rPr>
          <w:rFonts w:asciiTheme="minorHAnsi" w:hAnsiTheme="minorHAnsi" w:cstheme="minorHAnsi"/>
        </w:rPr>
        <w:t>p</w:t>
      </w:r>
      <w:r w:rsidRPr="00B35A52">
        <w:rPr>
          <w:rFonts w:asciiTheme="minorHAnsi" w:hAnsiTheme="minorHAnsi" w:cstheme="minorHAnsi"/>
        </w:rPr>
        <w:t>zp</w:t>
      </w:r>
      <w:proofErr w:type="spellEnd"/>
      <w:r w:rsidRPr="00B35A52">
        <w:rPr>
          <w:rFonts w:asciiTheme="minorHAnsi" w:hAnsiTheme="minorHAnsi" w:cstheme="minorHAnsi"/>
        </w:rPr>
        <w:t>, a także w oparciu o przepisy ustawy o dostępie do informacji publicznej.</w:t>
      </w:r>
    </w:p>
    <w:p w14:paraId="64167492" w14:textId="48A262FA"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 xml:space="preserve">Dane osobowe będą przechowywane przez okres prowadzenia postępowania o udzielenie zamówienia oraz po jego zakończeniu przez okres realizacji umowy, okres wymagany przepisami prawa (ustawy </w:t>
      </w:r>
      <w:proofErr w:type="spellStart"/>
      <w:r w:rsidR="00E46CA7" w:rsidRPr="00B35A52">
        <w:rPr>
          <w:rFonts w:asciiTheme="minorHAnsi" w:hAnsiTheme="minorHAnsi" w:cstheme="minorHAnsi"/>
        </w:rPr>
        <w:t>p</w:t>
      </w:r>
      <w:r w:rsidRPr="00B35A52">
        <w:rPr>
          <w:rFonts w:asciiTheme="minorHAnsi" w:hAnsiTheme="minorHAnsi" w:cstheme="minorHAnsi"/>
        </w:rPr>
        <w:t>zp</w:t>
      </w:r>
      <w:proofErr w:type="spellEnd"/>
      <w:r w:rsidRPr="00B35A52">
        <w:rPr>
          <w:rFonts w:asciiTheme="minorHAnsi" w:hAnsiTheme="minorHAnsi" w:cstheme="minorHAnsi"/>
        </w:rPr>
        <w:t>, prawa podatkowego, dotyczącego ochrony roszczeń) czy wynikający z instrukcji kancelaryjnej, która określa okresy przechowywania dokumentacji.</w:t>
      </w:r>
    </w:p>
    <w:p w14:paraId="4C82EC4A" w14:textId="7E876A50"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 xml:space="preserve">W odniesieniu do przetwarzanych danych osobowych decyzje nie będą podejmowane </w:t>
      </w:r>
      <w:r w:rsidR="00DC62CF" w:rsidRPr="00B35A52">
        <w:rPr>
          <w:rFonts w:asciiTheme="minorHAnsi" w:hAnsiTheme="minorHAnsi" w:cstheme="minorHAnsi"/>
        </w:rPr>
        <w:br/>
      </w:r>
      <w:r w:rsidRPr="00B35A52">
        <w:rPr>
          <w:rFonts w:asciiTheme="minorHAnsi" w:hAnsiTheme="minorHAnsi" w:cstheme="minorHAnsi"/>
        </w:rPr>
        <w:t>w sposób zautomatyzowany, stosowanie do art. 22 RODO.</w:t>
      </w:r>
    </w:p>
    <w:p w14:paraId="55AFB843" w14:textId="0E395D74"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 xml:space="preserve">Obowiązek podania przez Wykonawcę danych osobowych bezpośrednio go dotyczących jest wymogiem ustawowym określonym w przepisach ustawy </w:t>
      </w:r>
      <w:proofErr w:type="spellStart"/>
      <w:r w:rsidR="00E46CA7" w:rsidRPr="00B35A52">
        <w:rPr>
          <w:rFonts w:asciiTheme="minorHAnsi" w:hAnsiTheme="minorHAnsi" w:cstheme="minorHAnsi"/>
        </w:rPr>
        <w:t>p</w:t>
      </w:r>
      <w:r w:rsidRPr="00B35A52">
        <w:rPr>
          <w:rFonts w:asciiTheme="minorHAnsi" w:hAnsiTheme="minorHAnsi" w:cstheme="minorHAnsi"/>
        </w:rPr>
        <w:t>zp</w:t>
      </w:r>
      <w:proofErr w:type="spellEnd"/>
      <w:r w:rsidRPr="00B35A52">
        <w:rPr>
          <w:rFonts w:asciiTheme="minorHAnsi" w:hAnsiTheme="minorHAnsi" w:cstheme="minorHAnsi"/>
        </w:rPr>
        <w:t xml:space="preserve">, związanym z udziałem </w:t>
      </w:r>
      <w:r w:rsidR="00DC62CF" w:rsidRPr="00B35A52">
        <w:rPr>
          <w:rFonts w:asciiTheme="minorHAnsi" w:hAnsiTheme="minorHAnsi" w:cstheme="minorHAnsi"/>
        </w:rPr>
        <w:br/>
      </w:r>
      <w:r w:rsidRPr="00B35A52">
        <w:rPr>
          <w:rFonts w:asciiTheme="minorHAnsi" w:hAnsiTheme="minorHAnsi" w:cstheme="minorHAnsi"/>
        </w:rPr>
        <w:t xml:space="preserve">w postępowaniu o udzielenie zamówienia publicznego; konsekwencje niepodania określonych danych wynikają z ustawy </w:t>
      </w:r>
      <w:proofErr w:type="spellStart"/>
      <w:r w:rsidR="00E46CA7" w:rsidRPr="00B35A52">
        <w:rPr>
          <w:rFonts w:asciiTheme="minorHAnsi" w:hAnsiTheme="minorHAnsi" w:cstheme="minorHAnsi"/>
        </w:rPr>
        <w:t>p</w:t>
      </w:r>
      <w:r w:rsidRPr="00B35A52">
        <w:rPr>
          <w:rFonts w:asciiTheme="minorHAnsi" w:hAnsiTheme="minorHAnsi" w:cstheme="minorHAnsi"/>
        </w:rPr>
        <w:t>zp</w:t>
      </w:r>
      <w:proofErr w:type="spellEnd"/>
      <w:r w:rsidRPr="00B35A52">
        <w:rPr>
          <w:rFonts w:asciiTheme="minorHAnsi" w:hAnsiTheme="minorHAnsi" w:cstheme="minorHAnsi"/>
        </w:rPr>
        <w:t xml:space="preserve">. Ich nie podanie uniemożliwi wzięcia udziału w postępowaniu </w:t>
      </w:r>
      <w:r w:rsidR="00DC62CF" w:rsidRPr="00B35A52">
        <w:rPr>
          <w:rFonts w:asciiTheme="minorHAnsi" w:hAnsiTheme="minorHAnsi" w:cstheme="minorHAnsi"/>
        </w:rPr>
        <w:br/>
      </w:r>
      <w:r w:rsidRPr="00B35A52">
        <w:rPr>
          <w:rFonts w:asciiTheme="minorHAnsi" w:hAnsiTheme="minorHAnsi" w:cstheme="minorHAnsi"/>
        </w:rPr>
        <w:t xml:space="preserve">o udzielenie zamówienia.  </w:t>
      </w:r>
    </w:p>
    <w:p w14:paraId="513CB2F6" w14:textId="77777777"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Prawa, które przysługują:</w:t>
      </w:r>
    </w:p>
    <w:p w14:paraId="20AA724B" w14:textId="77777777" w:rsidR="007334E2" w:rsidRPr="00B35A52" w:rsidRDefault="007334E2" w:rsidP="00EB17FC">
      <w:pPr>
        <w:pStyle w:val="Akapitzlist"/>
        <w:numPr>
          <w:ilvl w:val="0"/>
          <w:numId w:val="47"/>
        </w:numPr>
        <w:jc w:val="both"/>
        <w:rPr>
          <w:rFonts w:asciiTheme="minorHAnsi" w:hAnsiTheme="minorHAnsi" w:cstheme="minorHAnsi"/>
        </w:rPr>
      </w:pPr>
      <w:r w:rsidRPr="00B35A52">
        <w:rPr>
          <w:rFonts w:asciiTheme="minorHAnsi" w:hAnsiTheme="minorHAnsi" w:cstheme="minorHAnsi"/>
        </w:rPr>
        <w:t>na podstawie art. 15 RODO prawo dostępu do danych osobowych dotyczących Wykonawcy;</w:t>
      </w:r>
    </w:p>
    <w:p w14:paraId="45EF6270" w14:textId="77777777" w:rsidR="007334E2" w:rsidRPr="00B35A52" w:rsidRDefault="007334E2" w:rsidP="00EB17FC">
      <w:pPr>
        <w:pStyle w:val="Akapitzlist"/>
        <w:numPr>
          <w:ilvl w:val="0"/>
          <w:numId w:val="47"/>
        </w:numPr>
        <w:jc w:val="both"/>
        <w:rPr>
          <w:rFonts w:asciiTheme="minorHAnsi" w:hAnsiTheme="minorHAnsi" w:cstheme="minorHAnsi"/>
        </w:rPr>
      </w:pPr>
      <w:r w:rsidRPr="00B35A52">
        <w:rPr>
          <w:rFonts w:asciiTheme="minorHAnsi" w:hAnsiTheme="minorHAnsi" w:cstheme="minorHAnsi"/>
        </w:rPr>
        <w:t>na podstawie art. 16 RODO prawo do sprostowania lub uzupełnienia danych osobowych Wykonawcy*;</w:t>
      </w:r>
    </w:p>
    <w:p w14:paraId="0BA04F90" w14:textId="77777777" w:rsidR="007334E2" w:rsidRPr="00B35A52" w:rsidRDefault="007334E2" w:rsidP="00EB17FC">
      <w:pPr>
        <w:pStyle w:val="Akapitzlist"/>
        <w:numPr>
          <w:ilvl w:val="0"/>
          <w:numId w:val="47"/>
        </w:numPr>
        <w:jc w:val="both"/>
        <w:rPr>
          <w:rFonts w:asciiTheme="minorHAnsi" w:hAnsiTheme="minorHAnsi" w:cstheme="minorHAnsi"/>
        </w:rPr>
      </w:pPr>
      <w:r w:rsidRPr="00B35A52">
        <w:rPr>
          <w:rFonts w:asciiTheme="minorHAnsi" w:hAnsiTheme="minorHAnsi" w:cstheme="minorHAnsi"/>
        </w:rPr>
        <w:t xml:space="preserve">na podstawie art. 18 RODO prawo żądania od administratora ograniczenia przetwarzania danych osobowych z zastrzeżeniem przypadków, o których mowa w art. 18 ust. 2 RODO**;  </w:t>
      </w:r>
    </w:p>
    <w:p w14:paraId="2018F7DE" w14:textId="77777777" w:rsidR="007334E2" w:rsidRPr="00B35A52" w:rsidRDefault="007334E2" w:rsidP="00EB17FC">
      <w:pPr>
        <w:pStyle w:val="Akapitzlist"/>
        <w:numPr>
          <w:ilvl w:val="0"/>
          <w:numId w:val="47"/>
        </w:numPr>
        <w:jc w:val="both"/>
        <w:rPr>
          <w:rFonts w:asciiTheme="minorHAnsi" w:hAnsiTheme="minorHAnsi" w:cstheme="minorHAnsi"/>
        </w:rPr>
      </w:pPr>
      <w:r w:rsidRPr="00B35A52">
        <w:rPr>
          <w:rFonts w:asciiTheme="minorHAnsi" w:hAnsiTheme="minorHAnsi" w:cstheme="minorHAnsi"/>
        </w:rPr>
        <w:t>prawo do wniesienia skargi do Prezesa Urzędu Ochrony Danych Osobowych, gdy osoba, której dane dotyczą uzna, że przetwarzanie danych osobowych ją dotyczących narusza przepisy RODO;</w:t>
      </w:r>
    </w:p>
    <w:p w14:paraId="78E9CE18" w14:textId="77777777"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ab/>
        <w:t>Prawa, które nie przysługują:</w:t>
      </w:r>
    </w:p>
    <w:p w14:paraId="3C9475BD" w14:textId="77777777" w:rsidR="007334E2" w:rsidRPr="00B35A52" w:rsidRDefault="007334E2" w:rsidP="00EB17FC">
      <w:pPr>
        <w:pStyle w:val="Akapitzlist"/>
        <w:numPr>
          <w:ilvl w:val="0"/>
          <w:numId w:val="48"/>
        </w:numPr>
        <w:jc w:val="both"/>
        <w:rPr>
          <w:rFonts w:asciiTheme="minorHAnsi" w:hAnsiTheme="minorHAnsi" w:cstheme="minorHAnsi"/>
        </w:rPr>
      </w:pPr>
      <w:r w:rsidRPr="00B35A52">
        <w:rPr>
          <w:rFonts w:asciiTheme="minorHAnsi" w:hAnsiTheme="minorHAnsi" w:cstheme="minorHAnsi"/>
        </w:rPr>
        <w:t>w związku z art. 17 ust. 3 lit. b, d lub e RODO prawo do usunięcia danych osobowych;</w:t>
      </w:r>
    </w:p>
    <w:p w14:paraId="2675B9CA" w14:textId="77777777" w:rsidR="007334E2" w:rsidRPr="00B35A52" w:rsidRDefault="007334E2" w:rsidP="00EB17FC">
      <w:pPr>
        <w:pStyle w:val="Akapitzlist"/>
        <w:numPr>
          <w:ilvl w:val="0"/>
          <w:numId w:val="48"/>
        </w:numPr>
        <w:jc w:val="both"/>
        <w:rPr>
          <w:rFonts w:asciiTheme="minorHAnsi" w:hAnsiTheme="minorHAnsi" w:cstheme="minorHAnsi"/>
        </w:rPr>
      </w:pPr>
      <w:r w:rsidRPr="00B35A52">
        <w:rPr>
          <w:rFonts w:asciiTheme="minorHAnsi" w:hAnsiTheme="minorHAnsi" w:cstheme="minorHAnsi"/>
        </w:rPr>
        <w:t>prawo do przenoszenia danych osobowych, o którym mowa w art. 20 RODO;</w:t>
      </w:r>
    </w:p>
    <w:p w14:paraId="0D6543F7" w14:textId="77777777" w:rsidR="007334E2" w:rsidRPr="00B35A52" w:rsidRDefault="007334E2" w:rsidP="00EB17FC">
      <w:pPr>
        <w:pStyle w:val="Akapitzlist"/>
        <w:numPr>
          <w:ilvl w:val="0"/>
          <w:numId w:val="48"/>
        </w:numPr>
        <w:jc w:val="both"/>
        <w:rPr>
          <w:rFonts w:asciiTheme="minorHAnsi" w:hAnsiTheme="minorHAnsi" w:cstheme="minorHAnsi"/>
        </w:rPr>
      </w:pPr>
      <w:r w:rsidRPr="00B35A52">
        <w:rPr>
          <w:rFonts w:asciiTheme="minorHAnsi" w:hAnsiTheme="minorHAnsi" w:cstheme="minorHAnsi"/>
        </w:rPr>
        <w:t xml:space="preserve">na podstawie art. 21 RODO prawo sprzeciwu, wobec przetwarzania danych osobowych, gdyż podstawą prawną przetwarzania danych osobowych pozyskanych w trakcie postępowania jest art. 6 ust. 1 lit. c RODO. </w:t>
      </w:r>
    </w:p>
    <w:p w14:paraId="00ED1C72" w14:textId="77777777"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Aby skorzystać ze swoich praw należy przesłać stosowną informację w formie pisemnej do KPT lub Inspektora Ochrony Danych  (na adres podany w niniejszej klauzuli).</w:t>
      </w:r>
    </w:p>
    <w:p w14:paraId="2369005B" w14:textId="24EEC304" w:rsidR="007334E2" w:rsidRPr="00B35A52" w:rsidRDefault="007334E2" w:rsidP="00EB17FC">
      <w:pPr>
        <w:pStyle w:val="Akapitzlist"/>
        <w:numPr>
          <w:ilvl w:val="0"/>
          <w:numId w:val="46"/>
        </w:numPr>
        <w:jc w:val="both"/>
        <w:rPr>
          <w:rFonts w:asciiTheme="minorHAnsi" w:hAnsiTheme="minorHAnsi" w:cstheme="minorHAnsi"/>
        </w:rPr>
      </w:pPr>
      <w:r w:rsidRPr="00B35A52">
        <w:rPr>
          <w:rFonts w:asciiTheme="minorHAnsi" w:hAnsiTheme="minorHAnsi" w:cstheme="minorHAnsi"/>
        </w:rPr>
        <w:t xml:space="preserve">Dodatkowo stosownie do art. 19 ust. 4 </w:t>
      </w:r>
      <w:r w:rsidR="00E46CA7" w:rsidRPr="00B35A52">
        <w:rPr>
          <w:rFonts w:asciiTheme="minorHAnsi" w:hAnsiTheme="minorHAnsi" w:cstheme="minorHAnsi"/>
        </w:rPr>
        <w:t xml:space="preserve">ustawy </w:t>
      </w:r>
      <w:proofErr w:type="spellStart"/>
      <w:r w:rsidR="00E46CA7" w:rsidRPr="00B35A52">
        <w:rPr>
          <w:rFonts w:asciiTheme="minorHAnsi" w:hAnsiTheme="minorHAnsi" w:cstheme="minorHAnsi"/>
        </w:rPr>
        <w:t>p</w:t>
      </w:r>
      <w:r w:rsidRPr="00B35A52">
        <w:rPr>
          <w:rFonts w:asciiTheme="minorHAnsi" w:hAnsiTheme="minorHAnsi" w:cstheme="minorHAnsi"/>
        </w:rPr>
        <w:t>zp</w:t>
      </w:r>
      <w:proofErr w:type="spellEnd"/>
      <w:r w:rsidRPr="00B35A52">
        <w:rPr>
          <w:rFonts w:asciiTheme="minorHAnsi" w:hAnsiTheme="minorHAnsi" w:cstheme="minorHAnsi"/>
        </w:rPr>
        <w:t xml:space="preserve">, Zamawiający informuje o ograniczeniach, o których mowa w art.4  ust. 2 i 3 oraz art. 75 ustawy </w:t>
      </w:r>
      <w:proofErr w:type="spellStart"/>
      <w:r w:rsidR="000C6518" w:rsidRPr="00B35A52">
        <w:rPr>
          <w:rFonts w:asciiTheme="minorHAnsi" w:hAnsiTheme="minorHAnsi" w:cstheme="minorHAnsi"/>
        </w:rPr>
        <w:t>p</w:t>
      </w:r>
      <w:r w:rsidRPr="00B35A52">
        <w:rPr>
          <w:rFonts w:asciiTheme="minorHAnsi" w:hAnsiTheme="minorHAnsi" w:cstheme="minorHAnsi"/>
        </w:rPr>
        <w:t>zp</w:t>
      </w:r>
      <w:proofErr w:type="spellEnd"/>
      <w:r w:rsidRPr="00B35A52">
        <w:rPr>
          <w:rFonts w:asciiTheme="minorHAnsi" w:hAnsiTheme="minorHAnsi" w:cstheme="minorHAnsi"/>
        </w:rPr>
        <w:t>:</w:t>
      </w:r>
    </w:p>
    <w:p w14:paraId="0E3F6CB8" w14:textId="564AA3A7" w:rsidR="007334E2" w:rsidRPr="00B35A52" w:rsidRDefault="007334E2" w:rsidP="00EB17FC">
      <w:pPr>
        <w:pStyle w:val="Akapitzlist"/>
        <w:numPr>
          <w:ilvl w:val="0"/>
          <w:numId w:val="49"/>
        </w:numPr>
        <w:jc w:val="both"/>
        <w:rPr>
          <w:rFonts w:asciiTheme="minorHAnsi" w:hAnsiTheme="minorHAnsi" w:cstheme="minorHAnsi"/>
        </w:rPr>
      </w:pPr>
      <w:r w:rsidRPr="00B35A52">
        <w:rPr>
          <w:rFonts w:asciiTheme="minorHAnsi" w:hAnsiTheme="minorHAnsi" w:cstheme="minorHAnsi"/>
        </w:rPr>
        <w:t>Zamawiający udostępnia dane osobowe, o których mowa w atr.10, w celu umożliwienia korzystania ze środków ochrony prawnej, o których mowa dziale IX</w:t>
      </w:r>
      <w:r w:rsidR="00E46CA7" w:rsidRPr="00B35A52">
        <w:rPr>
          <w:rFonts w:asciiTheme="minorHAnsi" w:hAnsiTheme="minorHAnsi" w:cstheme="minorHAnsi"/>
        </w:rPr>
        <w:t xml:space="preserve"> ustawy </w:t>
      </w:r>
      <w:proofErr w:type="spellStart"/>
      <w:r w:rsidR="00E46CA7" w:rsidRPr="00B35A52">
        <w:rPr>
          <w:rFonts w:asciiTheme="minorHAnsi" w:hAnsiTheme="minorHAnsi" w:cstheme="minorHAnsi"/>
        </w:rPr>
        <w:t>pzp</w:t>
      </w:r>
      <w:proofErr w:type="spellEnd"/>
      <w:r w:rsidRPr="00B35A52">
        <w:rPr>
          <w:rFonts w:asciiTheme="minorHAnsi" w:hAnsiTheme="minorHAnsi" w:cstheme="minorHAnsi"/>
        </w:rPr>
        <w:t>, do upływu terminu na ich wniesienie;</w:t>
      </w:r>
    </w:p>
    <w:p w14:paraId="323A7CAA" w14:textId="49C2E73C" w:rsidR="007334E2" w:rsidRPr="00B35A52" w:rsidRDefault="007334E2" w:rsidP="00EB17FC">
      <w:pPr>
        <w:pStyle w:val="Akapitzlist"/>
        <w:numPr>
          <w:ilvl w:val="0"/>
          <w:numId w:val="49"/>
        </w:numPr>
        <w:jc w:val="both"/>
        <w:rPr>
          <w:rFonts w:asciiTheme="minorHAnsi" w:hAnsiTheme="minorHAnsi" w:cstheme="minorHAnsi"/>
        </w:rPr>
      </w:pPr>
      <w:r w:rsidRPr="00B35A52">
        <w:rPr>
          <w:rFonts w:asciiTheme="minorHAnsi" w:hAnsiTheme="minorHAnsi" w:cstheme="minorHAnsi"/>
        </w:rPr>
        <w:t xml:space="preserve">skorzystanie przez osobę, której dane dotyczą, z uprawnienia do sprostowania lub uzupełnienia, o których mowa w art. 16, nie może skutkować zmianą wyniku postępowania o udzielenie zamówienia publicznego ani zmianą postanowień umowy </w:t>
      </w:r>
      <w:r w:rsidR="00DC62CF" w:rsidRPr="00B35A52">
        <w:rPr>
          <w:rFonts w:asciiTheme="minorHAnsi" w:hAnsiTheme="minorHAnsi" w:cstheme="minorHAnsi"/>
        </w:rPr>
        <w:br/>
      </w:r>
      <w:r w:rsidRPr="00B35A52">
        <w:rPr>
          <w:rFonts w:asciiTheme="minorHAnsi" w:hAnsiTheme="minorHAnsi" w:cstheme="minorHAnsi"/>
        </w:rPr>
        <w:t xml:space="preserve">w zakresie niezgodnym z ustawą </w:t>
      </w:r>
      <w:proofErr w:type="spellStart"/>
      <w:r w:rsidR="00E46CA7" w:rsidRPr="00B35A52">
        <w:rPr>
          <w:rFonts w:asciiTheme="minorHAnsi" w:hAnsiTheme="minorHAnsi" w:cstheme="minorHAnsi"/>
        </w:rPr>
        <w:t>p</w:t>
      </w:r>
      <w:r w:rsidRPr="00B35A52">
        <w:rPr>
          <w:rFonts w:asciiTheme="minorHAnsi" w:hAnsiTheme="minorHAnsi" w:cstheme="minorHAnsi"/>
        </w:rPr>
        <w:t>zp</w:t>
      </w:r>
      <w:proofErr w:type="spellEnd"/>
      <w:r w:rsidRPr="00B35A52">
        <w:rPr>
          <w:rFonts w:asciiTheme="minorHAnsi" w:hAnsiTheme="minorHAnsi" w:cstheme="minorHAnsi"/>
        </w:rPr>
        <w:t>.</w:t>
      </w:r>
    </w:p>
    <w:p w14:paraId="08CD4F3B" w14:textId="77777777" w:rsidR="007334E2" w:rsidRPr="00B35A52" w:rsidRDefault="007334E2" w:rsidP="00EB17FC">
      <w:pPr>
        <w:pStyle w:val="Akapitzlist"/>
        <w:numPr>
          <w:ilvl w:val="0"/>
          <w:numId w:val="49"/>
        </w:numPr>
        <w:jc w:val="both"/>
        <w:rPr>
          <w:rFonts w:asciiTheme="minorHAnsi" w:hAnsiTheme="minorHAnsi" w:cstheme="minorHAnsi"/>
        </w:rPr>
      </w:pPr>
      <w:r w:rsidRPr="00B35A52">
        <w:rPr>
          <w:rFonts w:asciiTheme="minorHAnsi" w:hAnsiTheme="minorHAnsi" w:cstheme="minorHAnsi"/>
        </w:rPr>
        <w:t>w postępowaniu o udzielenie zamówienia zgłaszanie żądania ograniczenia przetwarzania, o którym mow</w:t>
      </w:r>
      <w:r w:rsidR="00E43F07" w:rsidRPr="00B35A52">
        <w:rPr>
          <w:rFonts w:asciiTheme="minorHAnsi" w:hAnsiTheme="minorHAnsi" w:cstheme="minorHAnsi"/>
        </w:rPr>
        <w:t xml:space="preserve">a w art. 18 ust.1, </w:t>
      </w:r>
      <w:r w:rsidRPr="00B35A52">
        <w:rPr>
          <w:rFonts w:asciiTheme="minorHAnsi" w:hAnsiTheme="minorHAnsi" w:cstheme="minorHAnsi"/>
        </w:rPr>
        <w:t>nie ogranicza przetwarzania danych osobowych do czasu zakończenia tego postępowania.</w:t>
      </w:r>
    </w:p>
    <w:p w14:paraId="47652E83" w14:textId="77777777" w:rsidR="007334E2" w:rsidRPr="00B35A52" w:rsidRDefault="007334E2" w:rsidP="007334E2">
      <w:pPr>
        <w:ind w:left="142" w:hanging="142"/>
        <w:jc w:val="both"/>
        <w:rPr>
          <w:rFonts w:asciiTheme="minorHAnsi" w:hAnsiTheme="minorHAnsi" w:cstheme="minorHAnsi"/>
        </w:rPr>
      </w:pPr>
    </w:p>
    <w:p w14:paraId="0FB62FE5" w14:textId="64690C01" w:rsidR="007334E2" w:rsidRPr="00B35A52" w:rsidRDefault="007334E2" w:rsidP="00E43F07">
      <w:pPr>
        <w:jc w:val="both"/>
        <w:rPr>
          <w:rFonts w:asciiTheme="minorHAnsi" w:hAnsiTheme="minorHAnsi" w:cstheme="minorHAnsi"/>
        </w:rPr>
      </w:pPr>
      <w:r w:rsidRPr="00B35A52">
        <w:rPr>
          <w:rFonts w:asciiTheme="minorHAnsi" w:hAnsiTheme="minorHAnsi" w:cstheme="minorHAnsi"/>
        </w:rPr>
        <w:t>Przetwarzane dane osobowe mogą być pozyskiwane od Wykonawców, których dane dotyczą lub innych podmiotów, na których zasoby powołują się Wykona</w:t>
      </w:r>
      <w:r w:rsidR="00DC62CF" w:rsidRPr="00B35A52">
        <w:rPr>
          <w:rFonts w:asciiTheme="minorHAnsi" w:hAnsiTheme="minorHAnsi" w:cstheme="minorHAnsi"/>
        </w:rPr>
        <w:t>wcy. Wykonawca jest zobowiązany</w:t>
      </w:r>
      <w:r w:rsidRPr="00B35A52">
        <w:rPr>
          <w:rFonts w:asciiTheme="minorHAnsi" w:hAnsiTheme="minorHAnsi" w:cstheme="minorHAnsi"/>
        </w:rPr>
        <w:t xml:space="preserve"> </w:t>
      </w:r>
      <w:r w:rsidR="00DC62CF" w:rsidRPr="00B35A52">
        <w:rPr>
          <w:rFonts w:asciiTheme="minorHAnsi" w:hAnsiTheme="minorHAnsi" w:cstheme="minorHAnsi"/>
        </w:rPr>
        <w:br/>
      </w:r>
      <w:r w:rsidRPr="00B35A52">
        <w:rPr>
          <w:rFonts w:asciiTheme="minorHAnsi" w:hAnsiTheme="minorHAnsi" w:cstheme="minorHAnsi"/>
        </w:rPr>
        <w:t xml:space="preserve">w związku z udziałem w przedmiotowym postępowaniu, do wypełnienia wszystkich obowiązków formalno-prawnych wymaganych przez RODO związanych z udziałem w  przedmiotowym postępowaniu o udzielenie zamówienia. Do obowiązków tych należą: </w:t>
      </w:r>
    </w:p>
    <w:p w14:paraId="5B582D52" w14:textId="77777777" w:rsidR="007334E2" w:rsidRPr="00B35A52" w:rsidRDefault="007334E2" w:rsidP="00EB17FC">
      <w:pPr>
        <w:pStyle w:val="Akapitzlist"/>
        <w:numPr>
          <w:ilvl w:val="0"/>
          <w:numId w:val="50"/>
        </w:numPr>
        <w:jc w:val="both"/>
        <w:rPr>
          <w:rFonts w:asciiTheme="minorHAnsi" w:hAnsiTheme="minorHAnsi" w:cstheme="minorHAnsi"/>
        </w:rPr>
      </w:pPr>
      <w:r w:rsidRPr="00B35A52">
        <w:rPr>
          <w:rFonts w:asciiTheme="minorHAnsi" w:hAnsiTheme="minorHAnsi" w:cstheme="minorHAnsi"/>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0CF876B" w14:textId="77777777" w:rsidR="007334E2" w:rsidRPr="00B35A52" w:rsidRDefault="007334E2" w:rsidP="00EB17FC">
      <w:pPr>
        <w:pStyle w:val="Akapitzlist"/>
        <w:numPr>
          <w:ilvl w:val="0"/>
          <w:numId w:val="50"/>
        </w:numPr>
        <w:jc w:val="both"/>
        <w:rPr>
          <w:rFonts w:asciiTheme="minorHAnsi" w:hAnsiTheme="minorHAnsi" w:cstheme="minorHAnsi"/>
        </w:rPr>
      </w:pPr>
      <w:r w:rsidRPr="00B35A52">
        <w:rPr>
          <w:rFonts w:asciiTheme="minorHAnsi" w:hAnsiTheme="minorHAnsi" w:cstheme="minorHAnsi"/>
        </w:rPr>
        <w:t xml:space="preserve">obowiązek informacyjny wynikający z art. 14 RODO względem osób fizycznych, których dane Wykonawca pozyskał w sposób pośredni, a które to dane Wykonawca przekazuje Zamawiającemu w treści oferty </w:t>
      </w:r>
      <w:r w:rsidR="00C91847" w:rsidRPr="00B35A52">
        <w:rPr>
          <w:rFonts w:asciiTheme="minorHAnsi" w:hAnsiTheme="minorHAnsi" w:cstheme="minorHAnsi"/>
        </w:rPr>
        <w:t>l</w:t>
      </w:r>
      <w:r w:rsidRPr="00B35A52">
        <w:rPr>
          <w:rFonts w:asciiTheme="minorHAnsi" w:hAnsiTheme="minorHAnsi" w:cstheme="minorHAnsi"/>
        </w:rPr>
        <w:t>ub dokumentów składanych na żądanie Zamawiającego.</w:t>
      </w:r>
    </w:p>
    <w:p w14:paraId="2CEC34A9" w14:textId="77777777" w:rsidR="00E43F07" w:rsidRPr="00B35A52" w:rsidRDefault="00E43F07" w:rsidP="00D42C50">
      <w:pPr>
        <w:jc w:val="both"/>
        <w:rPr>
          <w:rFonts w:asciiTheme="minorHAnsi" w:hAnsiTheme="minorHAnsi" w:cstheme="minorHAnsi"/>
        </w:rPr>
      </w:pPr>
    </w:p>
    <w:p w14:paraId="7CACFA14" w14:textId="77777777" w:rsidR="007334E2" w:rsidRPr="00B35A52" w:rsidRDefault="007334E2" w:rsidP="007334E2">
      <w:pPr>
        <w:ind w:left="142" w:hanging="142"/>
        <w:jc w:val="both"/>
        <w:rPr>
          <w:rFonts w:asciiTheme="minorHAnsi" w:hAnsiTheme="minorHAnsi" w:cstheme="minorHAnsi"/>
        </w:rPr>
      </w:pPr>
      <w:r w:rsidRPr="00B35A52">
        <w:rPr>
          <w:rFonts w:asciiTheme="minorHAnsi" w:hAnsiTheme="minorHAnsi" w:cstheme="minorHAnsi"/>
        </w:rPr>
        <w:t>_________________________________________________________________________</w:t>
      </w:r>
      <w:r w:rsidR="00E43F07" w:rsidRPr="00B35A52">
        <w:rPr>
          <w:rFonts w:asciiTheme="minorHAnsi" w:hAnsiTheme="minorHAnsi" w:cstheme="minorHAnsi"/>
        </w:rPr>
        <w:t>__________</w:t>
      </w:r>
    </w:p>
    <w:p w14:paraId="1302C46F" w14:textId="4D4ACC38" w:rsidR="007334E2" w:rsidRPr="00B35A52" w:rsidRDefault="007334E2" w:rsidP="007334E2">
      <w:pPr>
        <w:ind w:left="142" w:hanging="142"/>
        <w:jc w:val="both"/>
        <w:rPr>
          <w:rFonts w:asciiTheme="minorHAnsi" w:hAnsiTheme="minorHAnsi" w:cstheme="minorHAnsi"/>
          <w:sz w:val="20"/>
          <w:szCs w:val="20"/>
        </w:rPr>
      </w:pPr>
      <w:r w:rsidRPr="00B35A52">
        <w:rPr>
          <w:rFonts w:asciiTheme="minorHAnsi" w:hAnsiTheme="minorHAnsi" w:cstheme="minorHAnsi"/>
          <w:sz w:val="20"/>
          <w:szCs w:val="20"/>
        </w:rPr>
        <w:t xml:space="preserve">*Wyjaśnienie: skorzystanie z prawa do sprostowania lub uzupełnienia nie może skutkować zmianą wyniku postępowania o udzielenie zamówienia publicznego ani zmianą postanowień umowy w zakresie niezgodnym z ustawą </w:t>
      </w:r>
      <w:proofErr w:type="spellStart"/>
      <w:r w:rsidR="00951300" w:rsidRPr="00B35A52">
        <w:rPr>
          <w:rFonts w:asciiTheme="minorHAnsi" w:hAnsiTheme="minorHAnsi" w:cstheme="minorHAnsi"/>
          <w:sz w:val="20"/>
          <w:szCs w:val="20"/>
        </w:rPr>
        <w:t>p</w:t>
      </w:r>
      <w:r w:rsidRPr="00B35A52">
        <w:rPr>
          <w:rFonts w:asciiTheme="minorHAnsi" w:hAnsiTheme="minorHAnsi" w:cstheme="minorHAnsi"/>
          <w:sz w:val="20"/>
          <w:szCs w:val="20"/>
        </w:rPr>
        <w:t>zp</w:t>
      </w:r>
      <w:proofErr w:type="spellEnd"/>
      <w:r w:rsidRPr="00B35A52">
        <w:rPr>
          <w:rFonts w:asciiTheme="minorHAnsi" w:hAnsiTheme="minorHAnsi" w:cstheme="minorHAnsi"/>
          <w:sz w:val="20"/>
          <w:szCs w:val="20"/>
        </w:rPr>
        <w:t xml:space="preserve"> oraz nie może naruszać integralności protokołu oraz jego załączników.</w:t>
      </w:r>
    </w:p>
    <w:p w14:paraId="6C3690D7" w14:textId="77777777" w:rsidR="007334E2" w:rsidRPr="00B35A52" w:rsidRDefault="007334E2" w:rsidP="007334E2">
      <w:pPr>
        <w:ind w:left="142" w:hanging="142"/>
        <w:jc w:val="both"/>
        <w:rPr>
          <w:rFonts w:asciiTheme="minorHAnsi" w:hAnsiTheme="minorHAnsi" w:cstheme="minorHAnsi"/>
          <w:sz w:val="20"/>
          <w:szCs w:val="20"/>
        </w:rPr>
      </w:pPr>
      <w:r w:rsidRPr="00B35A52">
        <w:rPr>
          <w:rFonts w:asciiTheme="minorHAnsi" w:hAnsiTheme="minorHAnsi" w:cstheme="minorHAnsi"/>
          <w:sz w:val="20"/>
          <w:szCs w:val="20"/>
        </w:rPr>
        <w:t xml:space="preserve">** Wyjaśnienie: prawo do ograniczenia przetwarzania nie ma zastosowania w odniesieniu do przechowywania, w celu zapewnienia korzystania ze środków ochrony prawnej lub </w:t>
      </w:r>
    </w:p>
    <w:p w14:paraId="74E287A9" w14:textId="486FD9F8" w:rsidR="00D42C50" w:rsidRPr="00B35A52" w:rsidRDefault="007334E2" w:rsidP="00F25559">
      <w:pPr>
        <w:ind w:left="142" w:hanging="142"/>
        <w:jc w:val="both"/>
        <w:rPr>
          <w:rFonts w:asciiTheme="minorHAnsi" w:hAnsiTheme="minorHAnsi" w:cstheme="minorHAnsi"/>
          <w:sz w:val="20"/>
          <w:szCs w:val="20"/>
        </w:rPr>
      </w:pPr>
      <w:r w:rsidRPr="00B35A52">
        <w:rPr>
          <w:rFonts w:asciiTheme="minorHAnsi" w:hAnsiTheme="minorHAnsi" w:cstheme="minorHAnsi"/>
          <w:sz w:val="20"/>
          <w:szCs w:val="20"/>
        </w:rPr>
        <w:t>w celu ochrony praw innej osoby fizycznej lub prawnej, lub z uwagi na ważne względy interesu publicznego Unii Europejskiej lub państwa członkowskiego. Zgłoszenie żądania ograniczenia przetwarzania, o którym mowa w art. 18 ust. 1 rozporządzenia 2016/679, nie ogranicza przetwarzania danych osobowych do czasu zakończenia tego postępowania</w:t>
      </w:r>
    </w:p>
    <w:p w14:paraId="16E0A386" w14:textId="77777777" w:rsidR="003A0136" w:rsidRPr="00B35A52" w:rsidRDefault="003A0136" w:rsidP="00ED54F1">
      <w:pPr>
        <w:pStyle w:val="Default"/>
        <w:rPr>
          <w:rFonts w:asciiTheme="minorHAnsi" w:hAnsiTheme="minorHAnsi" w:cstheme="minorHAnsi"/>
          <w:b/>
          <w:color w:val="auto"/>
        </w:rPr>
      </w:pPr>
    </w:p>
    <w:p w14:paraId="4F0BAB8C" w14:textId="77777777" w:rsidR="00381D89" w:rsidRPr="00B35A52" w:rsidRDefault="00381D89" w:rsidP="00E417C0">
      <w:pPr>
        <w:pStyle w:val="Default"/>
        <w:ind w:firstLine="708"/>
        <w:rPr>
          <w:rFonts w:asciiTheme="minorHAnsi" w:hAnsiTheme="minorHAnsi" w:cstheme="minorHAnsi"/>
          <w:b/>
          <w:color w:val="auto"/>
        </w:rPr>
      </w:pPr>
    </w:p>
    <w:p w14:paraId="64EEA511" w14:textId="77777777" w:rsidR="0060380A" w:rsidRPr="00B35A52" w:rsidRDefault="0060380A" w:rsidP="00E417C0">
      <w:pPr>
        <w:pStyle w:val="Default"/>
        <w:ind w:firstLine="708"/>
        <w:rPr>
          <w:rFonts w:asciiTheme="minorHAnsi" w:hAnsiTheme="minorHAnsi" w:cstheme="minorHAnsi"/>
          <w:b/>
          <w:color w:val="auto"/>
        </w:rPr>
      </w:pPr>
      <w:r w:rsidRPr="00B35A52">
        <w:rPr>
          <w:rFonts w:asciiTheme="minorHAnsi" w:hAnsiTheme="minorHAnsi" w:cstheme="minorHAnsi"/>
          <w:b/>
          <w:color w:val="auto"/>
        </w:rPr>
        <w:t>2. Tajemnica przedsiębiorstwa.</w:t>
      </w:r>
    </w:p>
    <w:p w14:paraId="323F7BA8" w14:textId="77777777" w:rsidR="0060380A" w:rsidRPr="00B35A52" w:rsidRDefault="0060380A" w:rsidP="00E417C0">
      <w:pPr>
        <w:pStyle w:val="Default"/>
        <w:ind w:left="1146"/>
        <w:rPr>
          <w:rFonts w:asciiTheme="minorHAnsi" w:hAnsiTheme="minorHAnsi" w:cstheme="minorHAnsi"/>
          <w:bCs/>
          <w:color w:val="auto"/>
        </w:rPr>
      </w:pPr>
    </w:p>
    <w:p w14:paraId="4877A6E2" w14:textId="68EF92EC" w:rsidR="0060380A" w:rsidRPr="00B35A52" w:rsidRDefault="0060380A" w:rsidP="00EB17FC">
      <w:pPr>
        <w:pStyle w:val="Default"/>
        <w:numPr>
          <w:ilvl w:val="0"/>
          <w:numId w:val="32"/>
        </w:numPr>
        <w:jc w:val="both"/>
        <w:rPr>
          <w:rFonts w:asciiTheme="minorHAnsi" w:hAnsiTheme="minorHAnsi" w:cstheme="minorHAnsi"/>
          <w:bCs/>
          <w:color w:val="auto"/>
        </w:rPr>
      </w:pPr>
      <w:r w:rsidRPr="00B35A52">
        <w:rPr>
          <w:rFonts w:asciiTheme="minorHAnsi" w:hAnsiTheme="minorHAnsi" w:cstheme="minorHAnsi"/>
          <w:bCs/>
          <w:color w:val="auto"/>
        </w:rPr>
        <w:t>Zamawiający nie ujawnia informacji stanowiących tajemnicę przedsiębiorstwa w rozumieniu przepisów ustawy z dnia 16 kwietnia 1993 r. o zwalczaniu nieuczciwej konkurencji (</w:t>
      </w:r>
      <w:r w:rsidR="007E0D21" w:rsidRPr="00B35A52">
        <w:rPr>
          <w:rFonts w:asciiTheme="minorHAnsi" w:hAnsiTheme="minorHAnsi" w:cstheme="minorHAnsi"/>
          <w:bCs/>
          <w:color w:val="auto"/>
        </w:rPr>
        <w:t xml:space="preserve">tj. </w:t>
      </w:r>
      <w:r w:rsidRPr="00B35A52">
        <w:rPr>
          <w:rFonts w:asciiTheme="minorHAnsi" w:hAnsiTheme="minorHAnsi" w:cstheme="minorHAnsi"/>
          <w:bCs/>
          <w:color w:val="auto"/>
        </w:rPr>
        <w:t xml:space="preserve">Dz. U. </w:t>
      </w:r>
      <w:r w:rsidR="00DC62CF" w:rsidRPr="00B35A52">
        <w:rPr>
          <w:rFonts w:asciiTheme="minorHAnsi" w:hAnsiTheme="minorHAnsi" w:cstheme="minorHAnsi"/>
          <w:bCs/>
          <w:color w:val="auto"/>
        </w:rPr>
        <w:br/>
      </w:r>
      <w:r w:rsidRPr="00B35A52">
        <w:rPr>
          <w:rFonts w:asciiTheme="minorHAnsi" w:hAnsiTheme="minorHAnsi" w:cstheme="minorHAnsi"/>
          <w:bCs/>
          <w:color w:val="auto"/>
        </w:rPr>
        <w:t xml:space="preserve">z </w:t>
      </w:r>
      <w:r w:rsidR="004A7025" w:rsidRPr="00B35A52">
        <w:rPr>
          <w:rFonts w:asciiTheme="minorHAnsi" w:hAnsiTheme="minorHAnsi" w:cstheme="minorHAnsi"/>
          <w:bCs/>
          <w:color w:val="auto"/>
        </w:rPr>
        <w:t>2022</w:t>
      </w:r>
      <w:r w:rsidRPr="00B35A52">
        <w:rPr>
          <w:rFonts w:asciiTheme="minorHAnsi" w:hAnsiTheme="minorHAnsi" w:cstheme="minorHAnsi"/>
          <w:bCs/>
          <w:color w:val="auto"/>
        </w:rPr>
        <w:t xml:space="preserve"> r. poz. </w:t>
      </w:r>
      <w:r w:rsidR="004A7025" w:rsidRPr="00B35A52">
        <w:rPr>
          <w:rFonts w:asciiTheme="minorHAnsi" w:hAnsiTheme="minorHAnsi" w:cstheme="minorHAnsi"/>
          <w:bCs/>
          <w:color w:val="auto"/>
        </w:rPr>
        <w:t>1233</w:t>
      </w:r>
      <w:r w:rsidRPr="00B35A52">
        <w:rPr>
          <w:rFonts w:asciiTheme="minorHAnsi" w:hAnsiTheme="minorHAnsi" w:cstheme="minorHAnsi"/>
          <w:bCs/>
          <w:color w:val="auto"/>
        </w:rPr>
        <w:t xml:space="preserve">), jeżeli Wykonawca, wraz z przekazaniem takich informacji, zastrzegł, że nie mogą być one udostępniane oraz wykazał, że zastrzeżone informacje stanowią tajemnicę przedsiębiorstwa. </w:t>
      </w:r>
    </w:p>
    <w:p w14:paraId="314A178D" w14:textId="77777777" w:rsidR="0060380A" w:rsidRPr="00B35A52" w:rsidRDefault="0060380A" w:rsidP="00EB17FC">
      <w:pPr>
        <w:pStyle w:val="Default"/>
        <w:numPr>
          <w:ilvl w:val="0"/>
          <w:numId w:val="32"/>
        </w:numPr>
        <w:jc w:val="both"/>
        <w:rPr>
          <w:rFonts w:asciiTheme="minorHAnsi" w:hAnsiTheme="minorHAnsi" w:cstheme="minorHAnsi"/>
          <w:bCs/>
          <w:color w:val="auto"/>
        </w:rPr>
      </w:pPr>
      <w:r w:rsidRPr="00B35A52">
        <w:rPr>
          <w:rFonts w:asciiTheme="minorHAnsi" w:hAnsiTheme="minorHAnsi" w:cstheme="minorHAnsi"/>
          <w:bCs/>
          <w:color w:val="auto"/>
        </w:rPr>
        <w:t>Wykonawca nie może zastrzec informacji, o których mowa w art. 222 ust. 5.</w:t>
      </w:r>
      <w:r w:rsidR="00E417C0" w:rsidRPr="00B35A52">
        <w:rPr>
          <w:rFonts w:asciiTheme="minorHAnsi" w:hAnsiTheme="minorHAnsi" w:cstheme="minorHAnsi"/>
          <w:bCs/>
          <w:color w:val="auto"/>
        </w:rPr>
        <w:t>, tj.:</w:t>
      </w:r>
    </w:p>
    <w:p w14:paraId="027641D6" w14:textId="77777777" w:rsidR="0060380A" w:rsidRPr="00B35A52" w:rsidRDefault="0060380A" w:rsidP="00EB17FC">
      <w:pPr>
        <w:pStyle w:val="Default"/>
        <w:numPr>
          <w:ilvl w:val="0"/>
          <w:numId w:val="41"/>
        </w:numPr>
        <w:jc w:val="both"/>
        <w:rPr>
          <w:rFonts w:asciiTheme="minorHAnsi" w:hAnsiTheme="minorHAnsi" w:cstheme="minorHAnsi"/>
          <w:bCs/>
          <w:iCs/>
          <w:color w:val="auto"/>
        </w:rPr>
      </w:pPr>
      <w:r w:rsidRPr="00B35A52">
        <w:rPr>
          <w:rFonts w:asciiTheme="minorHAnsi" w:hAnsiTheme="minorHAnsi" w:cstheme="minorHAnsi"/>
          <w:bCs/>
          <w:iCs/>
          <w:color w:val="auto"/>
        </w:rPr>
        <w:t>nazwach albo imionach i nazwiskach oraz siedzibach lub miejscach prowadzonej działalności gospodarczej albo miejscach zamieszkania wykonawców, których oferty zostały otwarte;</w:t>
      </w:r>
    </w:p>
    <w:p w14:paraId="0DC85868" w14:textId="77777777" w:rsidR="00D83153" w:rsidRPr="00B35A52" w:rsidRDefault="0060380A" w:rsidP="00EB17FC">
      <w:pPr>
        <w:pStyle w:val="Default"/>
        <w:numPr>
          <w:ilvl w:val="0"/>
          <w:numId w:val="41"/>
        </w:numPr>
        <w:jc w:val="both"/>
        <w:rPr>
          <w:rFonts w:asciiTheme="minorHAnsi" w:hAnsiTheme="minorHAnsi" w:cstheme="minorHAnsi"/>
          <w:bCs/>
          <w:iCs/>
          <w:color w:val="auto"/>
        </w:rPr>
      </w:pPr>
      <w:r w:rsidRPr="00B35A52">
        <w:rPr>
          <w:rFonts w:asciiTheme="minorHAnsi" w:hAnsiTheme="minorHAnsi" w:cstheme="minorHAnsi"/>
          <w:bCs/>
          <w:iCs/>
          <w:color w:val="auto"/>
        </w:rPr>
        <w:t>cenach lub kosztach zawartych w ofertach</w:t>
      </w:r>
      <w:r w:rsidRPr="00B35A52">
        <w:rPr>
          <w:rFonts w:asciiTheme="minorHAnsi" w:hAnsiTheme="minorHAnsi" w:cstheme="minorHAnsi"/>
          <w:bCs/>
          <w:i/>
          <w:iCs/>
          <w:color w:val="auto"/>
        </w:rPr>
        <w:t>.</w:t>
      </w:r>
    </w:p>
    <w:p w14:paraId="59F440F5" w14:textId="77777777" w:rsidR="0060380A" w:rsidRPr="00B35A52" w:rsidRDefault="00D83153" w:rsidP="00D83153">
      <w:pPr>
        <w:pStyle w:val="Default"/>
        <w:ind w:left="420" w:firstLine="6"/>
        <w:jc w:val="both"/>
        <w:rPr>
          <w:rFonts w:asciiTheme="minorHAnsi" w:hAnsiTheme="minorHAnsi" w:cstheme="minorHAnsi"/>
          <w:bCs/>
          <w:color w:val="auto"/>
        </w:rPr>
      </w:pPr>
      <w:r w:rsidRPr="00B35A52">
        <w:rPr>
          <w:rFonts w:asciiTheme="minorHAnsi" w:hAnsiTheme="minorHAnsi" w:cstheme="minorHAnsi"/>
          <w:bCs/>
          <w:color w:val="auto"/>
        </w:rPr>
        <w:t xml:space="preserve">c) </w:t>
      </w:r>
      <w:r w:rsidR="0060380A" w:rsidRPr="00B35A52">
        <w:rPr>
          <w:rFonts w:asciiTheme="minorHAnsi" w:hAnsiTheme="minorHAnsi" w:cstheme="minorHAnsi"/>
          <w:bCs/>
          <w:color w:val="auto"/>
        </w:rPr>
        <w:t>Zastrzeżenie informacji może dotyczyć nie tylko oferty, ale i innych dokumentów czy informacji składanych przez wykonawcę w postępowaniu. Dla skuteczności dokonanego zastrzeżenia należy wypełnić następujące warunki:</w:t>
      </w:r>
    </w:p>
    <w:p w14:paraId="0A6CEA2C" w14:textId="0F237771" w:rsidR="0060380A" w:rsidRPr="00B35A52" w:rsidRDefault="0060380A" w:rsidP="00EB17FC">
      <w:pPr>
        <w:pStyle w:val="Default"/>
        <w:numPr>
          <w:ilvl w:val="0"/>
          <w:numId w:val="42"/>
        </w:numPr>
        <w:jc w:val="both"/>
        <w:rPr>
          <w:rFonts w:asciiTheme="minorHAnsi" w:hAnsiTheme="minorHAnsi" w:cstheme="minorHAnsi"/>
          <w:bCs/>
          <w:color w:val="auto"/>
        </w:rPr>
      </w:pPr>
      <w:r w:rsidRPr="00B35A52">
        <w:rPr>
          <w:rFonts w:asciiTheme="minorHAnsi" w:hAnsiTheme="minorHAnsi" w:cstheme="minorHAnsi"/>
          <w:bCs/>
          <w:color w:val="auto"/>
        </w:rPr>
        <w:t xml:space="preserve">Informacje stanowiące tajemnicę przedsiębiorstwa w całości lub części danego dokumentu powinny być złożone w oddzielnej części oferty (przykładowo </w:t>
      </w:r>
      <w:r w:rsidR="00DC62CF" w:rsidRPr="00B35A52">
        <w:rPr>
          <w:rFonts w:asciiTheme="minorHAnsi" w:hAnsiTheme="minorHAnsi" w:cstheme="minorHAnsi"/>
          <w:bCs/>
          <w:color w:val="auto"/>
        </w:rPr>
        <w:br/>
      </w:r>
      <w:r w:rsidRPr="00B35A52">
        <w:rPr>
          <w:rFonts w:asciiTheme="minorHAnsi" w:hAnsiTheme="minorHAnsi" w:cstheme="minorHAnsi"/>
          <w:bCs/>
          <w:color w:val="auto"/>
        </w:rPr>
        <w:t xml:space="preserve">w odrębnym pliku, dokumencie elektronicznym) i jednoznacznie oznaczone </w:t>
      </w:r>
      <w:r w:rsidR="00DC62CF" w:rsidRPr="00B35A52">
        <w:rPr>
          <w:rFonts w:asciiTheme="minorHAnsi" w:hAnsiTheme="minorHAnsi" w:cstheme="minorHAnsi"/>
          <w:bCs/>
          <w:color w:val="auto"/>
        </w:rPr>
        <w:br/>
      </w:r>
      <w:r w:rsidRPr="00B35A52">
        <w:rPr>
          <w:rFonts w:asciiTheme="minorHAnsi" w:hAnsiTheme="minorHAnsi" w:cstheme="minorHAnsi"/>
          <w:bCs/>
          <w:color w:val="auto"/>
        </w:rPr>
        <w:t>w nazwie pliku, dokumencie czy jego fragmencie. Przykładowo: w nazwie pliku oznaczenie: TP, tajemnica.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0F60546F" w14:textId="5EA9E086" w:rsidR="0060380A" w:rsidRPr="00B35A52" w:rsidRDefault="0060380A" w:rsidP="00EB17FC">
      <w:pPr>
        <w:pStyle w:val="Default"/>
        <w:numPr>
          <w:ilvl w:val="0"/>
          <w:numId w:val="42"/>
        </w:numPr>
        <w:jc w:val="both"/>
        <w:rPr>
          <w:rFonts w:asciiTheme="minorHAnsi" w:hAnsiTheme="minorHAnsi" w:cstheme="minorHAnsi"/>
          <w:bCs/>
          <w:color w:val="auto"/>
        </w:rPr>
      </w:pPr>
      <w:r w:rsidRPr="00B35A52">
        <w:rPr>
          <w:rFonts w:asciiTheme="minorHAnsi" w:hAnsiTheme="minorHAnsi" w:cstheme="minorHAnsi"/>
          <w:b/>
          <w:bCs/>
          <w:color w:val="auto"/>
          <w:u w:val="single"/>
        </w:rPr>
        <w:t>Wykonawca ma obowiązek równocześnie z dokonanym zastrzeżeniem wykazać, że zastrzeżone informacje stanowią tajemnice przedsiębiorstwa</w:t>
      </w:r>
      <w:r w:rsidRPr="00B35A52">
        <w:rPr>
          <w:rFonts w:asciiTheme="minorHAnsi" w:hAnsiTheme="minorHAnsi" w:cstheme="minorHAnsi"/>
          <w:bCs/>
          <w:color w:val="auto"/>
        </w:rPr>
        <w:t xml:space="preserve">. Wymagania </w:t>
      </w:r>
      <w:r w:rsidR="00DC62CF" w:rsidRPr="00B35A52">
        <w:rPr>
          <w:rFonts w:asciiTheme="minorHAnsi" w:hAnsiTheme="minorHAnsi" w:cstheme="minorHAnsi"/>
          <w:bCs/>
          <w:color w:val="auto"/>
        </w:rPr>
        <w:br/>
      </w:r>
      <w:r w:rsidRPr="00B35A52">
        <w:rPr>
          <w:rFonts w:asciiTheme="minorHAnsi" w:hAnsiTheme="minorHAnsi" w:cstheme="minorHAnsi"/>
          <w:bCs/>
          <w:color w:val="auto"/>
        </w:rPr>
        <w:t>w tym względzie normuje definicja tajemnicy przedsiębiorstwa:</w:t>
      </w:r>
    </w:p>
    <w:p w14:paraId="7D93CD82" w14:textId="77777777" w:rsidR="00D83153" w:rsidRPr="00B35A52" w:rsidRDefault="00D83153" w:rsidP="00D83153">
      <w:pPr>
        <w:pStyle w:val="Default"/>
        <w:jc w:val="both"/>
        <w:rPr>
          <w:rFonts w:asciiTheme="minorHAnsi" w:hAnsiTheme="minorHAnsi" w:cstheme="minorHAnsi"/>
          <w:b/>
          <w:i/>
          <w:iCs/>
          <w:color w:val="auto"/>
        </w:rPr>
      </w:pPr>
    </w:p>
    <w:p w14:paraId="2A3FF45B" w14:textId="110710E7" w:rsidR="0060380A" w:rsidRPr="00B35A52" w:rsidRDefault="0060380A" w:rsidP="00D83153">
      <w:pPr>
        <w:pStyle w:val="Default"/>
        <w:jc w:val="both"/>
        <w:rPr>
          <w:rFonts w:asciiTheme="minorHAnsi" w:hAnsiTheme="minorHAnsi" w:cstheme="minorHAnsi"/>
          <w:b/>
          <w:i/>
          <w:iCs/>
          <w:color w:val="auto"/>
        </w:rPr>
      </w:pPr>
      <w:r w:rsidRPr="00B35A52">
        <w:rPr>
          <w:rFonts w:asciiTheme="minorHAnsi" w:hAnsiTheme="minorHAnsi" w:cstheme="minorHAnsi"/>
          <w:b/>
          <w:i/>
          <w:iCs/>
          <w:color w:val="auto"/>
        </w:rPr>
        <w:t xml:space="preserve">Ustawa o zwalczaniu nieuczciwej konkurencji </w:t>
      </w:r>
      <w:r w:rsidRPr="00B35A52">
        <w:rPr>
          <w:rFonts w:asciiTheme="minorHAnsi" w:hAnsiTheme="minorHAnsi" w:cstheme="minorHAnsi"/>
          <w:i/>
          <w:iCs/>
          <w:color w:val="auto"/>
        </w:rPr>
        <w:t>(</w:t>
      </w:r>
      <w:r w:rsidRPr="00B35A52">
        <w:rPr>
          <w:rFonts w:asciiTheme="minorHAnsi" w:hAnsiTheme="minorHAnsi" w:cstheme="minorHAnsi"/>
          <w:bCs/>
          <w:i/>
          <w:iCs/>
          <w:color w:val="auto"/>
        </w:rPr>
        <w:t>Dz.U</w:t>
      </w:r>
      <w:r w:rsidR="004A7025" w:rsidRPr="00B35A52">
        <w:rPr>
          <w:rFonts w:asciiTheme="minorHAnsi" w:hAnsiTheme="minorHAnsi" w:cstheme="minorHAnsi"/>
          <w:bCs/>
          <w:i/>
          <w:iCs/>
          <w:color w:val="auto"/>
        </w:rPr>
        <w:t>.2022.1233</w:t>
      </w:r>
      <w:r w:rsidRPr="00B35A52">
        <w:rPr>
          <w:rFonts w:asciiTheme="minorHAnsi" w:hAnsiTheme="minorHAnsi" w:cstheme="minorHAnsi"/>
          <w:bCs/>
          <w:i/>
          <w:iCs/>
          <w:color w:val="auto"/>
        </w:rPr>
        <w:t>)</w:t>
      </w:r>
    </w:p>
    <w:p w14:paraId="728E11E9" w14:textId="3617508B" w:rsidR="0060380A" w:rsidRPr="00B35A52" w:rsidRDefault="0060380A" w:rsidP="00D83153">
      <w:pPr>
        <w:pStyle w:val="Default"/>
        <w:jc w:val="both"/>
        <w:rPr>
          <w:rFonts w:asciiTheme="minorHAnsi" w:hAnsiTheme="minorHAnsi" w:cstheme="minorHAnsi"/>
          <w:bCs/>
          <w:i/>
          <w:iCs/>
          <w:color w:val="auto"/>
        </w:rPr>
      </w:pPr>
      <w:r w:rsidRPr="00B35A52">
        <w:rPr>
          <w:rFonts w:asciiTheme="minorHAnsi" w:hAnsiTheme="minorHAnsi" w:cstheme="minorHAnsi"/>
          <w:bCs/>
          <w:i/>
          <w:iCs/>
          <w:color w:val="auto"/>
        </w:rPr>
        <w:t xml:space="preserve">Przez tajemnicę przedsiębiorstwa rozumie się informacje techniczne, technologiczne, organizacyjne przedsiębiorstwa lub inne informacje posiadające wartość gospodarczą, które jako całość lub </w:t>
      </w:r>
      <w:r w:rsidR="00DC62CF" w:rsidRPr="00B35A52">
        <w:rPr>
          <w:rFonts w:asciiTheme="minorHAnsi" w:hAnsiTheme="minorHAnsi" w:cstheme="minorHAnsi"/>
          <w:bCs/>
          <w:i/>
          <w:iCs/>
          <w:color w:val="auto"/>
        </w:rPr>
        <w:br/>
      </w:r>
      <w:r w:rsidRPr="00B35A52">
        <w:rPr>
          <w:rFonts w:asciiTheme="minorHAnsi" w:hAnsiTheme="minorHAnsi" w:cstheme="minorHAnsi"/>
          <w:bCs/>
          <w:i/>
          <w:iCs/>
          <w:color w:val="auto"/>
        </w:rPr>
        <w:t>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DD94A29" w14:textId="77777777" w:rsidR="00F25559" w:rsidRPr="00B35A52" w:rsidRDefault="00F25559" w:rsidP="00C541D1">
      <w:pPr>
        <w:pStyle w:val="Default"/>
        <w:jc w:val="both"/>
        <w:rPr>
          <w:rFonts w:asciiTheme="minorHAnsi" w:hAnsiTheme="minorHAnsi" w:cstheme="minorHAnsi"/>
          <w:bCs/>
          <w:color w:val="auto"/>
        </w:rPr>
      </w:pPr>
    </w:p>
    <w:p w14:paraId="184D757B" w14:textId="77777777" w:rsidR="00E41B3B" w:rsidRPr="00B35A52" w:rsidRDefault="00E41B3B" w:rsidP="00587A2F">
      <w:pPr>
        <w:jc w:val="both"/>
        <w:rPr>
          <w:rFonts w:asciiTheme="minorHAnsi" w:hAnsiTheme="minorHAnsi" w:cstheme="minorHAnsi"/>
        </w:rPr>
      </w:pPr>
    </w:p>
    <w:p w14:paraId="6EA0A747" w14:textId="77777777" w:rsidR="00754131" w:rsidRPr="00B35A52" w:rsidRDefault="00754131" w:rsidP="00754131">
      <w:pPr>
        <w:pStyle w:val="Default"/>
        <w:rPr>
          <w:rFonts w:asciiTheme="minorHAnsi" w:hAnsiTheme="minorHAnsi" w:cstheme="minorHAnsi"/>
          <w:b/>
          <w:color w:val="auto"/>
        </w:rPr>
      </w:pPr>
      <w:r w:rsidRPr="00B35A52">
        <w:rPr>
          <w:rFonts w:asciiTheme="minorHAnsi" w:hAnsiTheme="minorHAnsi" w:cstheme="minorHAnsi"/>
          <w:b/>
          <w:color w:val="auto"/>
        </w:rPr>
        <w:t>Rozdział IV: Opis przedmiotu zamówienia</w:t>
      </w:r>
    </w:p>
    <w:p w14:paraId="243E4675" w14:textId="77777777" w:rsidR="00E914CD" w:rsidRPr="00B35A52" w:rsidRDefault="00E914CD" w:rsidP="00754131">
      <w:pPr>
        <w:pStyle w:val="Default"/>
        <w:rPr>
          <w:rFonts w:asciiTheme="minorHAnsi" w:hAnsiTheme="minorHAnsi" w:cstheme="minorHAnsi"/>
          <w:b/>
          <w:color w:val="auto"/>
        </w:rPr>
      </w:pPr>
    </w:p>
    <w:p w14:paraId="685EB576" w14:textId="77777777" w:rsidR="00783861" w:rsidRPr="00B35A52" w:rsidRDefault="00783861" w:rsidP="00783861">
      <w:pPr>
        <w:pStyle w:val="Default"/>
        <w:ind w:left="644"/>
        <w:jc w:val="both"/>
        <w:rPr>
          <w:rFonts w:asciiTheme="minorHAnsi" w:hAnsiTheme="minorHAnsi" w:cstheme="minorHAnsi"/>
          <w:bCs/>
          <w:color w:val="auto"/>
        </w:rPr>
      </w:pPr>
    </w:p>
    <w:p w14:paraId="7BED8011" w14:textId="61B7E94F" w:rsidR="00C01BC1" w:rsidRPr="00B35A52" w:rsidRDefault="00C01BC1" w:rsidP="00EB17FC">
      <w:pPr>
        <w:pStyle w:val="Akapitzlist"/>
        <w:numPr>
          <w:ilvl w:val="3"/>
          <w:numId w:val="57"/>
        </w:numPr>
        <w:spacing w:after="160" w:line="276" w:lineRule="auto"/>
        <w:ind w:left="709" w:right="282" w:hanging="709"/>
        <w:jc w:val="both"/>
        <w:rPr>
          <w:rFonts w:ascii="Calibri" w:hAnsi="Calibri"/>
          <w:b/>
          <w:sz w:val="22"/>
          <w:szCs w:val="22"/>
          <w:lang w:eastAsia="en-US"/>
        </w:rPr>
      </w:pPr>
      <w:r w:rsidRPr="00B35A52">
        <w:rPr>
          <w:rFonts w:ascii="Calibri" w:hAnsi="Calibri"/>
          <w:b/>
          <w:sz w:val="22"/>
          <w:szCs w:val="22"/>
          <w:lang w:eastAsia="en-US"/>
        </w:rPr>
        <w:t xml:space="preserve">Przedmiotem zamówienia jest wykonywanie usługi polegającej na wykonywaniu okresowych przeglądów konserwacyjnych i serwisowych oraz bieżącej obsługi technicznej wraz </w:t>
      </w:r>
      <w:r w:rsidR="00297DD3">
        <w:rPr>
          <w:rFonts w:ascii="Calibri" w:hAnsi="Calibri"/>
          <w:b/>
          <w:sz w:val="22"/>
          <w:szCs w:val="22"/>
          <w:lang w:eastAsia="en-US"/>
        </w:rPr>
        <w:br/>
      </w:r>
      <w:r w:rsidRPr="00B35A52">
        <w:rPr>
          <w:rFonts w:ascii="Calibri" w:hAnsi="Calibri"/>
          <w:b/>
          <w:sz w:val="22"/>
          <w:szCs w:val="22"/>
          <w:lang w:eastAsia="en-US"/>
        </w:rPr>
        <w:t xml:space="preserve">z zapewnieniem Pogotowia Technicznego celem utrzymania w sprawności całodobowo przez okres trwania umowy instalacji: </w:t>
      </w:r>
    </w:p>
    <w:p w14:paraId="6156F560" w14:textId="12DB3445" w:rsidR="00C01BC1" w:rsidRPr="00B35A52" w:rsidRDefault="00C01BC1" w:rsidP="00EB17FC">
      <w:pPr>
        <w:pStyle w:val="Akapitzlist"/>
        <w:numPr>
          <w:ilvl w:val="0"/>
          <w:numId w:val="59"/>
        </w:numPr>
        <w:spacing w:after="160" w:line="276" w:lineRule="auto"/>
        <w:ind w:left="709" w:right="282" w:hanging="425"/>
        <w:jc w:val="both"/>
        <w:rPr>
          <w:rFonts w:ascii="Calibri" w:hAnsi="Calibri"/>
          <w:sz w:val="22"/>
          <w:szCs w:val="22"/>
          <w:lang w:eastAsia="en-US"/>
        </w:rPr>
      </w:pPr>
      <w:r w:rsidRPr="00B35A52">
        <w:rPr>
          <w:rFonts w:ascii="Calibri" w:hAnsi="Calibri"/>
          <w:sz w:val="22"/>
          <w:szCs w:val="22"/>
          <w:lang w:eastAsia="en-US"/>
        </w:rPr>
        <w:t>sanitarnych, tj. instalacje wody zimnej, instalacje ciepłej wody użytkowej, instalacje centralnego                     ogrzewania ( w tym pompy ciepła) i instalacje kanalizacyjne,</w:t>
      </w:r>
    </w:p>
    <w:p w14:paraId="60103E9D" w14:textId="77777777" w:rsidR="00C01BC1" w:rsidRPr="00B35A52" w:rsidRDefault="00C01BC1" w:rsidP="00EB17FC">
      <w:pPr>
        <w:numPr>
          <w:ilvl w:val="0"/>
          <w:numId w:val="57"/>
        </w:numPr>
        <w:tabs>
          <w:tab w:val="num" w:pos="426"/>
        </w:tabs>
        <w:spacing w:after="160" w:line="276" w:lineRule="auto"/>
        <w:ind w:left="284" w:right="282" w:firstLine="0"/>
        <w:jc w:val="both"/>
        <w:rPr>
          <w:rFonts w:ascii="Calibri" w:hAnsi="Calibri"/>
          <w:sz w:val="22"/>
          <w:szCs w:val="22"/>
          <w:lang w:eastAsia="en-US"/>
        </w:rPr>
      </w:pPr>
      <w:r w:rsidRPr="00B35A52">
        <w:rPr>
          <w:rFonts w:ascii="Calibri" w:hAnsi="Calibri"/>
          <w:sz w:val="22"/>
          <w:szCs w:val="22"/>
          <w:lang w:eastAsia="en-US"/>
        </w:rPr>
        <w:t>instalacje solarne,</w:t>
      </w:r>
    </w:p>
    <w:p w14:paraId="6A3EE599" w14:textId="77777777" w:rsidR="00C01BC1" w:rsidRPr="00B35A52" w:rsidRDefault="00C01BC1" w:rsidP="00EB17FC">
      <w:pPr>
        <w:numPr>
          <w:ilvl w:val="0"/>
          <w:numId w:val="57"/>
        </w:numPr>
        <w:tabs>
          <w:tab w:val="num" w:pos="426"/>
        </w:tabs>
        <w:spacing w:after="160" w:line="276" w:lineRule="auto"/>
        <w:ind w:left="284" w:right="282" w:firstLine="0"/>
        <w:jc w:val="both"/>
        <w:rPr>
          <w:rFonts w:ascii="Calibri" w:hAnsi="Calibri"/>
          <w:sz w:val="22"/>
          <w:szCs w:val="22"/>
          <w:lang w:eastAsia="en-US"/>
        </w:rPr>
      </w:pPr>
      <w:r w:rsidRPr="00B35A52">
        <w:rPr>
          <w:rFonts w:ascii="Calibri" w:hAnsi="Calibri"/>
          <w:sz w:val="22"/>
          <w:szCs w:val="22"/>
          <w:lang w:eastAsia="en-US"/>
        </w:rPr>
        <w:t xml:space="preserve">wentylacji mechanicznej </w:t>
      </w:r>
      <w:proofErr w:type="spellStart"/>
      <w:r w:rsidRPr="00B35A52">
        <w:rPr>
          <w:rFonts w:ascii="Calibri" w:hAnsi="Calibri"/>
          <w:sz w:val="22"/>
          <w:szCs w:val="22"/>
          <w:lang w:eastAsia="en-US"/>
        </w:rPr>
        <w:t>nawiewno</w:t>
      </w:r>
      <w:proofErr w:type="spellEnd"/>
      <w:r w:rsidRPr="00B35A52">
        <w:rPr>
          <w:rFonts w:ascii="Calibri" w:hAnsi="Calibri"/>
          <w:sz w:val="22"/>
          <w:szCs w:val="22"/>
          <w:lang w:eastAsia="en-US"/>
        </w:rPr>
        <w:t>-wywiewnej oraz klimatyzacji,</w:t>
      </w:r>
    </w:p>
    <w:p w14:paraId="09FB1340" w14:textId="77777777" w:rsidR="00C01BC1" w:rsidRPr="00B35A52" w:rsidRDefault="00C01BC1" w:rsidP="00EB17FC">
      <w:pPr>
        <w:numPr>
          <w:ilvl w:val="0"/>
          <w:numId w:val="57"/>
        </w:numPr>
        <w:tabs>
          <w:tab w:val="num" w:pos="426"/>
        </w:tabs>
        <w:spacing w:after="160" w:line="276" w:lineRule="auto"/>
        <w:ind w:left="284" w:right="282" w:firstLine="0"/>
        <w:jc w:val="both"/>
        <w:rPr>
          <w:rFonts w:ascii="Calibri" w:hAnsi="Calibri"/>
          <w:sz w:val="22"/>
          <w:szCs w:val="22"/>
          <w:lang w:eastAsia="en-US"/>
        </w:rPr>
      </w:pPr>
      <w:r w:rsidRPr="00B35A52">
        <w:rPr>
          <w:rFonts w:ascii="Calibri" w:hAnsi="Calibri"/>
          <w:sz w:val="22"/>
          <w:szCs w:val="22"/>
          <w:lang w:eastAsia="en-US"/>
        </w:rPr>
        <w:t xml:space="preserve">instalacji gazowej, </w:t>
      </w:r>
    </w:p>
    <w:p w14:paraId="001E2A9D" w14:textId="77777777" w:rsidR="00C01BC1" w:rsidRPr="00B35A52" w:rsidRDefault="00C01BC1" w:rsidP="00EB17FC">
      <w:pPr>
        <w:numPr>
          <w:ilvl w:val="0"/>
          <w:numId w:val="57"/>
        </w:numPr>
        <w:tabs>
          <w:tab w:val="num" w:pos="426"/>
        </w:tabs>
        <w:spacing w:after="160" w:line="276" w:lineRule="auto"/>
        <w:ind w:left="284" w:right="282" w:firstLine="0"/>
        <w:jc w:val="both"/>
        <w:rPr>
          <w:rFonts w:ascii="Calibri" w:hAnsi="Calibri"/>
          <w:sz w:val="22"/>
          <w:szCs w:val="22"/>
          <w:lang w:eastAsia="en-US"/>
        </w:rPr>
      </w:pPr>
      <w:r w:rsidRPr="00B35A52">
        <w:rPr>
          <w:rFonts w:ascii="Calibri" w:hAnsi="Calibri"/>
          <w:sz w:val="22"/>
          <w:szCs w:val="22"/>
          <w:lang w:eastAsia="en-US"/>
        </w:rPr>
        <w:t>instalacji i sieci elektrycznych oraz urządzeń elektrycznych wewnętrznych i zewnętrznych,</w:t>
      </w:r>
    </w:p>
    <w:p w14:paraId="20556A88" w14:textId="77777777" w:rsidR="00C01BC1" w:rsidRPr="00B35A52" w:rsidRDefault="00C01BC1" w:rsidP="00EB17FC">
      <w:pPr>
        <w:numPr>
          <w:ilvl w:val="0"/>
          <w:numId w:val="57"/>
        </w:numPr>
        <w:tabs>
          <w:tab w:val="num" w:pos="426"/>
        </w:tabs>
        <w:spacing w:after="160" w:line="276" w:lineRule="auto"/>
        <w:ind w:left="709" w:right="282" w:hanging="425"/>
        <w:jc w:val="both"/>
        <w:rPr>
          <w:rFonts w:ascii="Calibri" w:hAnsi="Calibri"/>
          <w:sz w:val="22"/>
          <w:szCs w:val="22"/>
          <w:lang w:eastAsia="en-US"/>
        </w:rPr>
      </w:pPr>
      <w:r w:rsidRPr="00B35A52">
        <w:rPr>
          <w:rFonts w:ascii="Calibri" w:hAnsi="Calibri"/>
          <w:sz w:val="22"/>
          <w:szCs w:val="22"/>
          <w:lang w:eastAsia="en-US"/>
        </w:rPr>
        <w:t>instalacje teletechniczne tj.: systemu gaszenia pożaru gazem, systemy sygnalizacji pożaru, systemy oddymiania, system sygnalizacji włamania i napadu, system kontroli dostępu, system telewizji dozorowej,</w:t>
      </w:r>
    </w:p>
    <w:p w14:paraId="07E49E4E" w14:textId="736F668F" w:rsidR="00C01BC1" w:rsidRPr="00B35A52" w:rsidRDefault="00C01BC1" w:rsidP="00EB17FC">
      <w:pPr>
        <w:numPr>
          <w:ilvl w:val="0"/>
          <w:numId w:val="57"/>
        </w:numPr>
        <w:tabs>
          <w:tab w:val="num" w:pos="426"/>
        </w:tabs>
        <w:spacing w:after="160" w:line="276" w:lineRule="auto"/>
        <w:ind w:left="284" w:right="282" w:firstLine="0"/>
        <w:jc w:val="both"/>
        <w:rPr>
          <w:rFonts w:ascii="Calibri" w:hAnsi="Calibri"/>
          <w:sz w:val="22"/>
          <w:szCs w:val="22"/>
          <w:lang w:eastAsia="en-US"/>
        </w:rPr>
      </w:pPr>
      <w:r w:rsidRPr="00B35A52">
        <w:rPr>
          <w:rFonts w:ascii="Calibri" w:hAnsi="Calibri"/>
          <w:sz w:val="22"/>
          <w:szCs w:val="22"/>
          <w:lang w:eastAsia="en-US"/>
        </w:rPr>
        <w:t>bram wraz z automatyką sterującą,</w:t>
      </w:r>
    </w:p>
    <w:p w14:paraId="6899CF5B" w14:textId="77777777" w:rsidR="00C01BC1" w:rsidRPr="00B35A52" w:rsidRDefault="00C01BC1" w:rsidP="00EB17FC">
      <w:pPr>
        <w:numPr>
          <w:ilvl w:val="0"/>
          <w:numId w:val="57"/>
        </w:numPr>
        <w:tabs>
          <w:tab w:val="num" w:pos="426"/>
        </w:tabs>
        <w:spacing w:after="160" w:line="276" w:lineRule="auto"/>
        <w:ind w:left="284" w:right="282" w:firstLine="0"/>
        <w:jc w:val="both"/>
        <w:rPr>
          <w:rFonts w:ascii="Calibri" w:hAnsi="Calibri"/>
          <w:sz w:val="22"/>
          <w:szCs w:val="22"/>
          <w:lang w:eastAsia="en-US"/>
        </w:rPr>
      </w:pPr>
      <w:r w:rsidRPr="00B35A52">
        <w:rPr>
          <w:rFonts w:ascii="Calibri" w:hAnsi="Calibri"/>
          <w:sz w:val="22"/>
          <w:szCs w:val="22"/>
          <w:lang w:eastAsia="en-US"/>
        </w:rPr>
        <w:t>instalacje fotowoltaiczne</w:t>
      </w:r>
    </w:p>
    <w:p w14:paraId="6FB4B8A9" w14:textId="77777777" w:rsidR="00C01BC1" w:rsidRPr="00B35A52" w:rsidRDefault="00C01BC1" w:rsidP="00C01BC1">
      <w:pPr>
        <w:spacing w:line="276" w:lineRule="auto"/>
        <w:ind w:left="284" w:right="282"/>
        <w:jc w:val="both"/>
        <w:rPr>
          <w:rFonts w:ascii="Calibri" w:hAnsi="Calibri"/>
          <w:sz w:val="22"/>
          <w:szCs w:val="22"/>
          <w:lang w:eastAsia="en-US"/>
        </w:rPr>
      </w:pPr>
    </w:p>
    <w:p w14:paraId="031D2D19" w14:textId="77777777" w:rsidR="00C01BC1" w:rsidRPr="00B35A52" w:rsidRDefault="00C01BC1" w:rsidP="00C01BC1">
      <w:pPr>
        <w:spacing w:after="160" w:line="276" w:lineRule="auto"/>
        <w:ind w:left="284" w:right="282"/>
        <w:jc w:val="both"/>
        <w:rPr>
          <w:rFonts w:ascii="Calibri" w:hAnsi="Calibri"/>
          <w:b/>
          <w:sz w:val="22"/>
          <w:szCs w:val="22"/>
          <w:lang w:eastAsia="en-US"/>
        </w:rPr>
      </w:pPr>
      <w:r w:rsidRPr="00B35A52">
        <w:rPr>
          <w:rFonts w:ascii="Calibri" w:hAnsi="Calibri"/>
          <w:b/>
          <w:sz w:val="22"/>
          <w:szCs w:val="22"/>
          <w:lang w:eastAsia="en-US"/>
        </w:rPr>
        <w:t>w budynkach Kieleckiego Parku Technologicznego:</w:t>
      </w:r>
    </w:p>
    <w:p w14:paraId="1157DBBF" w14:textId="77777777" w:rsidR="00C01BC1" w:rsidRPr="00B35A52" w:rsidRDefault="00C01BC1" w:rsidP="00EB17FC">
      <w:pPr>
        <w:numPr>
          <w:ilvl w:val="0"/>
          <w:numId w:val="58"/>
        </w:numPr>
        <w:tabs>
          <w:tab w:val="num" w:pos="709"/>
        </w:tabs>
        <w:spacing w:after="160" w:line="276" w:lineRule="auto"/>
        <w:ind w:left="709" w:right="282" w:hanging="425"/>
        <w:contextualSpacing/>
        <w:jc w:val="both"/>
        <w:rPr>
          <w:rFonts w:ascii="Calibri" w:eastAsia="Times New Roman" w:hAnsi="Calibri"/>
          <w:sz w:val="22"/>
          <w:szCs w:val="22"/>
        </w:rPr>
      </w:pPr>
      <w:r w:rsidRPr="00B35A52">
        <w:rPr>
          <w:rFonts w:ascii="Calibri" w:eastAsia="Times New Roman" w:hAnsi="Calibri"/>
          <w:sz w:val="22"/>
          <w:szCs w:val="22"/>
        </w:rPr>
        <w:t>Inkubator Technologiczny ORANGE INC zlokalizowany w Kielcach, przy ulicy Karola Olszewskiego 6 wraz z przynależnymi terenami zewnętrznymi, powierzchnia użytkowa - 4642, 11 m</w:t>
      </w:r>
      <w:r w:rsidRPr="00B35A52">
        <w:rPr>
          <w:rFonts w:ascii="Calibri" w:eastAsia="Times New Roman" w:hAnsi="Calibri"/>
          <w:sz w:val="22"/>
          <w:szCs w:val="22"/>
          <w:vertAlign w:val="superscript"/>
        </w:rPr>
        <w:t>2</w:t>
      </w:r>
      <w:r w:rsidRPr="00B35A52">
        <w:rPr>
          <w:rFonts w:ascii="Calibri" w:eastAsia="Times New Roman" w:hAnsi="Calibri"/>
          <w:sz w:val="22"/>
          <w:szCs w:val="22"/>
        </w:rPr>
        <w:t>, kubatura – 23405 m</w:t>
      </w:r>
      <w:r w:rsidRPr="00B35A52">
        <w:rPr>
          <w:rFonts w:ascii="Calibri" w:eastAsia="Times New Roman" w:hAnsi="Calibri"/>
          <w:sz w:val="22"/>
          <w:szCs w:val="22"/>
          <w:vertAlign w:val="superscript"/>
        </w:rPr>
        <w:t>3</w:t>
      </w:r>
    </w:p>
    <w:p w14:paraId="7295E2B0" w14:textId="77777777" w:rsidR="00C01BC1" w:rsidRPr="00B35A52" w:rsidRDefault="00C01BC1" w:rsidP="00EB17FC">
      <w:pPr>
        <w:numPr>
          <w:ilvl w:val="0"/>
          <w:numId w:val="58"/>
        </w:numPr>
        <w:tabs>
          <w:tab w:val="num" w:pos="284"/>
        </w:tabs>
        <w:spacing w:after="160" w:line="276" w:lineRule="auto"/>
        <w:ind w:left="709" w:right="282" w:hanging="425"/>
        <w:contextualSpacing/>
        <w:jc w:val="both"/>
        <w:rPr>
          <w:rFonts w:ascii="Calibri" w:eastAsia="Times New Roman" w:hAnsi="Calibri"/>
          <w:sz w:val="22"/>
          <w:szCs w:val="22"/>
        </w:rPr>
      </w:pPr>
      <w:r w:rsidRPr="00B35A52">
        <w:rPr>
          <w:rFonts w:ascii="Calibri" w:eastAsia="Times New Roman" w:hAnsi="Calibri"/>
          <w:sz w:val="22"/>
          <w:szCs w:val="22"/>
        </w:rPr>
        <w:t xml:space="preserve">Budynek </w:t>
      </w:r>
      <w:proofErr w:type="spellStart"/>
      <w:r w:rsidRPr="00B35A52">
        <w:rPr>
          <w:rFonts w:ascii="Calibri" w:eastAsia="Times New Roman" w:hAnsi="Calibri"/>
          <w:sz w:val="22"/>
          <w:szCs w:val="22"/>
        </w:rPr>
        <w:t>laboratoryjno</w:t>
      </w:r>
      <w:proofErr w:type="spellEnd"/>
      <w:r w:rsidRPr="00B35A52">
        <w:rPr>
          <w:rFonts w:ascii="Calibri" w:eastAsia="Times New Roman" w:hAnsi="Calibri"/>
          <w:sz w:val="22"/>
          <w:szCs w:val="22"/>
        </w:rPr>
        <w:t xml:space="preserve"> – usługowo - produkcyjny OULU TECH zlokalizowany w Kielcach, przy ulicy Karola Olszewskiego 21 wraz z zewnętrznymi terenami przynależnymi, powierzchnia użytkowa - 4245,62 m</w:t>
      </w:r>
      <w:r w:rsidRPr="00B35A52">
        <w:rPr>
          <w:rFonts w:ascii="Calibri" w:eastAsia="Times New Roman" w:hAnsi="Calibri"/>
          <w:sz w:val="22"/>
          <w:szCs w:val="22"/>
          <w:vertAlign w:val="superscript"/>
        </w:rPr>
        <w:t>2</w:t>
      </w:r>
      <w:r w:rsidRPr="00B35A52">
        <w:rPr>
          <w:rFonts w:ascii="Calibri" w:eastAsia="Times New Roman" w:hAnsi="Calibri"/>
          <w:sz w:val="22"/>
          <w:szCs w:val="22"/>
        </w:rPr>
        <w:t>, kubatura - 26132,74 m</w:t>
      </w:r>
      <w:r w:rsidRPr="00B35A52">
        <w:rPr>
          <w:rFonts w:ascii="Calibri" w:eastAsia="Times New Roman" w:hAnsi="Calibri"/>
          <w:sz w:val="22"/>
          <w:szCs w:val="22"/>
          <w:vertAlign w:val="superscript"/>
        </w:rPr>
        <w:t>3</w:t>
      </w:r>
    </w:p>
    <w:p w14:paraId="7B266289" w14:textId="77777777" w:rsidR="00C01BC1" w:rsidRPr="00B35A52" w:rsidRDefault="00C01BC1" w:rsidP="00EB17FC">
      <w:pPr>
        <w:numPr>
          <w:ilvl w:val="0"/>
          <w:numId w:val="58"/>
        </w:numPr>
        <w:spacing w:after="160" w:line="276" w:lineRule="auto"/>
        <w:ind w:left="709" w:right="282" w:hanging="425"/>
        <w:contextualSpacing/>
        <w:jc w:val="both"/>
        <w:rPr>
          <w:rFonts w:ascii="Calibri" w:eastAsia="Times New Roman" w:hAnsi="Calibri"/>
          <w:sz w:val="22"/>
          <w:szCs w:val="22"/>
        </w:rPr>
      </w:pPr>
      <w:r w:rsidRPr="00B35A52">
        <w:rPr>
          <w:rFonts w:ascii="Calibri" w:eastAsia="Times New Roman" w:hAnsi="Calibri"/>
          <w:sz w:val="22"/>
          <w:szCs w:val="22"/>
        </w:rPr>
        <w:t xml:space="preserve">Budynek Hali ROMA TECH zlokalizowany w Kielcach, przy ulicy Karola Olszewskiego 20 wraz </w:t>
      </w:r>
      <w:r w:rsidRPr="00B35A52">
        <w:rPr>
          <w:rFonts w:ascii="Calibri" w:eastAsia="Times New Roman" w:hAnsi="Calibri"/>
          <w:sz w:val="22"/>
          <w:szCs w:val="22"/>
        </w:rPr>
        <w:br/>
        <w:t>z zewnętrznymi terenami przynależnymi, powierzchnia użytkowa 8295, 06 m</w:t>
      </w:r>
      <w:r w:rsidRPr="00B35A52">
        <w:rPr>
          <w:rFonts w:ascii="Calibri" w:eastAsia="Times New Roman" w:hAnsi="Calibri"/>
          <w:sz w:val="22"/>
          <w:szCs w:val="22"/>
          <w:vertAlign w:val="superscript"/>
        </w:rPr>
        <w:t>2</w:t>
      </w:r>
      <w:r w:rsidRPr="00B35A52">
        <w:rPr>
          <w:rFonts w:ascii="Calibri" w:eastAsia="Times New Roman" w:hAnsi="Calibri"/>
          <w:sz w:val="22"/>
          <w:szCs w:val="22"/>
        </w:rPr>
        <w:t>, kubatura - 69263,80 m</w:t>
      </w:r>
      <w:r w:rsidRPr="00B35A52">
        <w:rPr>
          <w:rFonts w:ascii="Calibri" w:eastAsia="Times New Roman" w:hAnsi="Calibri"/>
          <w:sz w:val="22"/>
          <w:szCs w:val="22"/>
          <w:vertAlign w:val="superscript"/>
        </w:rPr>
        <w:t>3</w:t>
      </w:r>
    </w:p>
    <w:p w14:paraId="0A9F117E" w14:textId="77777777" w:rsidR="00C01BC1" w:rsidRPr="00B35A52" w:rsidRDefault="00C01BC1" w:rsidP="00EB17FC">
      <w:pPr>
        <w:numPr>
          <w:ilvl w:val="0"/>
          <w:numId w:val="58"/>
        </w:numPr>
        <w:tabs>
          <w:tab w:val="num" w:pos="284"/>
        </w:tabs>
        <w:spacing w:after="160" w:line="276" w:lineRule="auto"/>
        <w:ind w:left="709" w:right="282" w:hanging="425"/>
        <w:contextualSpacing/>
        <w:jc w:val="both"/>
        <w:rPr>
          <w:rFonts w:ascii="Calibri" w:eastAsia="Times New Roman" w:hAnsi="Calibri"/>
          <w:sz w:val="22"/>
          <w:szCs w:val="22"/>
        </w:rPr>
      </w:pPr>
      <w:r w:rsidRPr="00B35A52">
        <w:rPr>
          <w:rFonts w:ascii="Calibri" w:eastAsia="Times New Roman" w:hAnsi="Calibri"/>
          <w:sz w:val="22"/>
          <w:szCs w:val="22"/>
        </w:rPr>
        <w:t>Parking Marina Bay oraz Ogród Energetyczny zlokalizowane w Kielcach, przy ulicy Karola Olszewskiego na działkach nr 6/369, 6/91, 6/367, 6/365, 6/366, 6/58, 6/368, 6/370, 6/322, składający się z 81 miejsc postojowych, strefy jezdnej oraz terenów zielonych,</w:t>
      </w:r>
    </w:p>
    <w:p w14:paraId="136EBBA9" w14:textId="77777777" w:rsidR="00C01BC1" w:rsidRPr="00B35A52" w:rsidRDefault="00C01BC1" w:rsidP="00EB17FC">
      <w:pPr>
        <w:numPr>
          <w:ilvl w:val="0"/>
          <w:numId w:val="58"/>
        </w:numPr>
        <w:spacing w:after="160" w:line="276" w:lineRule="auto"/>
        <w:ind w:left="709" w:right="282" w:hanging="425"/>
        <w:contextualSpacing/>
        <w:jc w:val="both"/>
        <w:rPr>
          <w:rFonts w:ascii="Calibri" w:eastAsia="Times New Roman" w:hAnsi="Calibri"/>
          <w:sz w:val="22"/>
          <w:szCs w:val="22"/>
        </w:rPr>
      </w:pPr>
      <w:r w:rsidRPr="00B35A52">
        <w:rPr>
          <w:rFonts w:ascii="Calibri" w:eastAsia="Times New Roman" w:hAnsi="Calibri"/>
          <w:sz w:val="22"/>
          <w:szCs w:val="22"/>
        </w:rPr>
        <w:t xml:space="preserve">Budynek SKYE INC zlokalizowany w Kielcach przy ul. Olszewskiego 6 wraz </w:t>
      </w:r>
      <w:r w:rsidRPr="00B35A52">
        <w:rPr>
          <w:rFonts w:ascii="Calibri" w:eastAsia="Times New Roman" w:hAnsi="Calibri"/>
          <w:sz w:val="22"/>
          <w:szCs w:val="22"/>
        </w:rPr>
        <w:br/>
        <w:t>z zewnętrznymi terenami przynależnymi, powierzchnia zabudowy 4 887,34 m</w:t>
      </w:r>
      <w:r w:rsidRPr="00B35A52">
        <w:rPr>
          <w:rFonts w:ascii="Calibri" w:eastAsia="Times New Roman" w:hAnsi="Calibri"/>
          <w:sz w:val="22"/>
          <w:szCs w:val="22"/>
          <w:vertAlign w:val="superscript"/>
        </w:rPr>
        <w:t>2</w:t>
      </w:r>
      <w:r w:rsidRPr="00B35A52">
        <w:rPr>
          <w:rFonts w:ascii="Calibri" w:eastAsia="Times New Roman" w:hAnsi="Calibri"/>
          <w:sz w:val="22"/>
          <w:szCs w:val="22"/>
        </w:rPr>
        <w:t>, kubatura - 11 500 m</w:t>
      </w:r>
      <w:r w:rsidRPr="00B35A52">
        <w:rPr>
          <w:rFonts w:ascii="Calibri" w:eastAsia="Times New Roman" w:hAnsi="Calibri"/>
          <w:sz w:val="22"/>
          <w:szCs w:val="22"/>
          <w:vertAlign w:val="superscript"/>
        </w:rPr>
        <w:t>3</w:t>
      </w:r>
      <w:r w:rsidRPr="00B35A52">
        <w:rPr>
          <w:rFonts w:ascii="Calibri" w:eastAsia="Times New Roman" w:hAnsi="Calibri"/>
          <w:sz w:val="22"/>
          <w:szCs w:val="22"/>
        </w:rPr>
        <w:t>.</w:t>
      </w:r>
    </w:p>
    <w:p w14:paraId="1A21EE4E" w14:textId="677E6AF7" w:rsidR="00C01BC1" w:rsidRPr="00B35A52" w:rsidRDefault="00C01BC1" w:rsidP="00EB17FC">
      <w:pPr>
        <w:numPr>
          <w:ilvl w:val="0"/>
          <w:numId w:val="58"/>
        </w:numPr>
        <w:spacing w:after="160" w:line="276" w:lineRule="auto"/>
        <w:ind w:left="709" w:right="282" w:hanging="425"/>
        <w:contextualSpacing/>
        <w:jc w:val="both"/>
        <w:rPr>
          <w:rFonts w:ascii="Calibri" w:eastAsia="Times New Roman" w:hAnsi="Calibri"/>
          <w:sz w:val="22"/>
          <w:szCs w:val="22"/>
        </w:rPr>
      </w:pPr>
      <w:r w:rsidRPr="00B35A52">
        <w:rPr>
          <w:rFonts w:ascii="Calibri" w:eastAsia="Times New Roman" w:hAnsi="Calibri"/>
          <w:sz w:val="22"/>
          <w:szCs w:val="22"/>
        </w:rPr>
        <w:t xml:space="preserve">Budynek ROTTERDAM INC zlokalizowany na dz. Nr 5/106, 5/86, 6/492, 5/107, 6/493 wraz </w:t>
      </w:r>
      <w:r w:rsidR="00297DD3">
        <w:rPr>
          <w:rFonts w:ascii="Calibri" w:eastAsia="Times New Roman" w:hAnsi="Calibri"/>
          <w:sz w:val="22"/>
          <w:szCs w:val="22"/>
        </w:rPr>
        <w:br/>
      </w:r>
      <w:r w:rsidRPr="00B35A52">
        <w:rPr>
          <w:rFonts w:ascii="Calibri" w:eastAsia="Times New Roman" w:hAnsi="Calibri"/>
          <w:sz w:val="22"/>
          <w:szCs w:val="22"/>
        </w:rPr>
        <w:t>z terenami przynależnymi , powierzchnia zabudowy 1138,25 m</w:t>
      </w:r>
      <w:r w:rsidRPr="00B35A52">
        <w:rPr>
          <w:rFonts w:ascii="Calibri" w:eastAsia="Times New Roman" w:hAnsi="Calibri" w:cs="Calibri"/>
          <w:sz w:val="22"/>
          <w:szCs w:val="22"/>
        </w:rPr>
        <w:t>²</w:t>
      </w:r>
      <w:r w:rsidRPr="00B35A52">
        <w:rPr>
          <w:rFonts w:ascii="Calibri" w:eastAsia="Times New Roman" w:hAnsi="Calibri"/>
          <w:sz w:val="22"/>
          <w:szCs w:val="22"/>
        </w:rPr>
        <w:t>, kubatura 13 590,71 m</w:t>
      </w:r>
      <w:r w:rsidRPr="00B35A52">
        <w:rPr>
          <w:rFonts w:ascii="Calibri" w:eastAsia="Times New Roman" w:hAnsi="Calibri" w:cs="Calibri"/>
          <w:sz w:val="22"/>
          <w:szCs w:val="22"/>
        </w:rPr>
        <w:t>³</w:t>
      </w:r>
      <w:r w:rsidRPr="00B35A52">
        <w:rPr>
          <w:rFonts w:ascii="Calibri" w:eastAsia="Times New Roman" w:hAnsi="Calibri"/>
          <w:sz w:val="22"/>
          <w:szCs w:val="22"/>
        </w:rPr>
        <w:t>,</w:t>
      </w:r>
    </w:p>
    <w:p w14:paraId="22BFEABF" w14:textId="77777777" w:rsidR="00C01BC1" w:rsidRPr="00B35A52" w:rsidRDefault="00C01BC1" w:rsidP="00EB17FC">
      <w:pPr>
        <w:numPr>
          <w:ilvl w:val="0"/>
          <w:numId w:val="58"/>
        </w:numPr>
        <w:spacing w:after="160" w:line="276" w:lineRule="auto"/>
        <w:ind w:left="709" w:right="282" w:hanging="425"/>
        <w:contextualSpacing/>
        <w:jc w:val="both"/>
        <w:rPr>
          <w:rFonts w:ascii="Calibri" w:eastAsia="Times New Roman" w:hAnsi="Calibri"/>
          <w:sz w:val="22"/>
          <w:szCs w:val="22"/>
        </w:rPr>
      </w:pPr>
      <w:r w:rsidRPr="00B35A52">
        <w:rPr>
          <w:rFonts w:ascii="Calibri" w:eastAsia="Times New Roman" w:hAnsi="Calibri"/>
          <w:sz w:val="22"/>
          <w:szCs w:val="22"/>
        </w:rPr>
        <w:t>Budynek Hali SINGAPUR TECH zlokalizowany w Kielcach, przy ulicy Karola Olszewskiego 19A wraz z zewnętrznymi terenami przynależnymi, powierzchnia użytkowa - 3064,64 m</w:t>
      </w:r>
      <w:r w:rsidRPr="00B35A52">
        <w:rPr>
          <w:rFonts w:ascii="Calibri" w:eastAsia="Times New Roman" w:hAnsi="Calibri"/>
          <w:sz w:val="22"/>
          <w:szCs w:val="22"/>
          <w:vertAlign w:val="superscript"/>
        </w:rPr>
        <w:t>2</w:t>
      </w:r>
      <w:r w:rsidRPr="00B35A52">
        <w:rPr>
          <w:rFonts w:ascii="Calibri" w:eastAsia="Times New Roman" w:hAnsi="Calibri"/>
          <w:sz w:val="22"/>
          <w:szCs w:val="22"/>
        </w:rPr>
        <w:t>,</w:t>
      </w:r>
      <w:r w:rsidRPr="00B35A52">
        <w:rPr>
          <w:rFonts w:ascii="Calibri" w:eastAsia="Times New Roman" w:hAnsi="Calibri"/>
          <w:sz w:val="22"/>
          <w:szCs w:val="22"/>
          <w:vertAlign w:val="superscript"/>
        </w:rPr>
        <w:t xml:space="preserve"> </w:t>
      </w:r>
      <w:r w:rsidRPr="00B35A52">
        <w:rPr>
          <w:rFonts w:ascii="Calibri" w:eastAsia="Times New Roman" w:hAnsi="Calibri"/>
          <w:sz w:val="22"/>
          <w:szCs w:val="22"/>
        </w:rPr>
        <w:t>kubatura - 23 461,0 m</w:t>
      </w:r>
      <w:r w:rsidRPr="00B35A52">
        <w:rPr>
          <w:rFonts w:ascii="Calibri" w:eastAsia="Times New Roman" w:hAnsi="Calibri"/>
          <w:sz w:val="22"/>
          <w:szCs w:val="22"/>
          <w:vertAlign w:val="superscript"/>
        </w:rPr>
        <w:t>3</w:t>
      </w:r>
    </w:p>
    <w:p w14:paraId="379D7502" w14:textId="77777777" w:rsidR="00C01BC1" w:rsidRPr="00B35A52" w:rsidRDefault="00C01BC1" w:rsidP="00EB17FC">
      <w:pPr>
        <w:numPr>
          <w:ilvl w:val="0"/>
          <w:numId w:val="58"/>
        </w:numPr>
        <w:spacing w:after="160" w:line="276" w:lineRule="auto"/>
        <w:ind w:left="709" w:right="282" w:hanging="425"/>
        <w:contextualSpacing/>
        <w:jc w:val="both"/>
        <w:rPr>
          <w:rFonts w:ascii="Calibri" w:eastAsia="Times New Roman" w:hAnsi="Calibri"/>
          <w:sz w:val="22"/>
          <w:szCs w:val="22"/>
        </w:rPr>
      </w:pPr>
      <w:r w:rsidRPr="00B35A52">
        <w:rPr>
          <w:rFonts w:ascii="Calibri" w:eastAsia="Times New Roman" w:hAnsi="Calibri"/>
          <w:sz w:val="22"/>
          <w:szCs w:val="22"/>
        </w:rPr>
        <w:t xml:space="preserve">Budynek Hali YUYAO TECH zlokalizowany w Kielcach, przy ulicy Karola Olszewskiego 19B wraz </w:t>
      </w:r>
      <w:r w:rsidRPr="00B35A52">
        <w:rPr>
          <w:rFonts w:ascii="Calibri" w:eastAsia="Times New Roman" w:hAnsi="Calibri"/>
          <w:sz w:val="22"/>
          <w:szCs w:val="22"/>
        </w:rPr>
        <w:br/>
        <w:t>z zewnętrznymi terenami przynależnymi, powierzchnia użytkowa - 3330,41 m</w:t>
      </w:r>
      <w:r w:rsidRPr="00B35A52">
        <w:rPr>
          <w:rFonts w:ascii="Calibri" w:eastAsia="Times New Roman" w:hAnsi="Calibri"/>
          <w:sz w:val="22"/>
          <w:szCs w:val="22"/>
          <w:vertAlign w:val="superscript"/>
        </w:rPr>
        <w:t>2</w:t>
      </w:r>
      <w:r w:rsidRPr="00B35A52">
        <w:rPr>
          <w:rFonts w:ascii="Calibri" w:eastAsia="Times New Roman" w:hAnsi="Calibri"/>
          <w:sz w:val="22"/>
          <w:szCs w:val="22"/>
        </w:rPr>
        <w:t>, kubatura - 33 692,96 m</w:t>
      </w:r>
      <w:r w:rsidRPr="00B35A52">
        <w:rPr>
          <w:rFonts w:ascii="Calibri" w:eastAsia="Times New Roman" w:hAnsi="Calibri"/>
          <w:sz w:val="22"/>
          <w:szCs w:val="22"/>
          <w:vertAlign w:val="superscript"/>
        </w:rPr>
        <w:t>3</w:t>
      </w:r>
      <w:r w:rsidRPr="00B35A52">
        <w:rPr>
          <w:rFonts w:ascii="Calibri" w:eastAsia="Times New Roman" w:hAnsi="Calibri"/>
          <w:sz w:val="22"/>
          <w:szCs w:val="22"/>
        </w:rPr>
        <w:t>,</w:t>
      </w:r>
    </w:p>
    <w:p w14:paraId="2E9E9C7A" w14:textId="77777777" w:rsidR="00C01BC1" w:rsidRPr="00B35A52" w:rsidRDefault="00C01BC1" w:rsidP="00EB17FC">
      <w:pPr>
        <w:numPr>
          <w:ilvl w:val="0"/>
          <w:numId w:val="58"/>
        </w:numPr>
        <w:spacing w:after="160" w:line="276" w:lineRule="auto"/>
        <w:ind w:left="709" w:right="282" w:hanging="425"/>
        <w:contextualSpacing/>
        <w:jc w:val="both"/>
        <w:rPr>
          <w:rFonts w:ascii="Calibri" w:eastAsia="Times New Roman" w:hAnsi="Calibri"/>
          <w:sz w:val="22"/>
          <w:szCs w:val="22"/>
        </w:rPr>
      </w:pPr>
      <w:r w:rsidRPr="00B35A52">
        <w:rPr>
          <w:rFonts w:ascii="Calibri" w:eastAsia="Times New Roman" w:hAnsi="Calibri"/>
          <w:sz w:val="22"/>
          <w:szCs w:val="22"/>
        </w:rPr>
        <w:t xml:space="preserve">Budynek Hali RECIFE TECH zlokalizowany w Kielcach, przy ulicy Karola Olszewskiego 19C wraz </w:t>
      </w:r>
      <w:r w:rsidRPr="00B35A52">
        <w:rPr>
          <w:rFonts w:ascii="Calibri" w:eastAsia="Times New Roman" w:hAnsi="Calibri"/>
          <w:sz w:val="22"/>
          <w:szCs w:val="22"/>
        </w:rPr>
        <w:br/>
        <w:t>z zewnętrznymi terenami przynależnymi, powierzchnia użytkowa - 3330,41 m</w:t>
      </w:r>
      <w:r w:rsidRPr="00B35A52">
        <w:rPr>
          <w:rFonts w:ascii="Calibri" w:eastAsia="Times New Roman" w:hAnsi="Calibri"/>
          <w:sz w:val="22"/>
          <w:szCs w:val="22"/>
          <w:vertAlign w:val="superscript"/>
        </w:rPr>
        <w:t>2</w:t>
      </w:r>
      <w:r w:rsidRPr="00B35A52">
        <w:rPr>
          <w:rFonts w:ascii="Calibri" w:eastAsia="Times New Roman" w:hAnsi="Calibri"/>
          <w:sz w:val="22"/>
          <w:szCs w:val="22"/>
        </w:rPr>
        <w:t>, kubatura - 33 692,96 m</w:t>
      </w:r>
      <w:r w:rsidRPr="00B35A52">
        <w:rPr>
          <w:rFonts w:ascii="Calibri" w:eastAsia="Times New Roman" w:hAnsi="Calibri"/>
          <w:sz w:val="22"/>
          <w:szCs w:val="22"/>
          <w:vertAlign w:val="superscript"/>
        </w:rPr>
        <w:t>3</w:t>
      </w:r>
      <w:r w:rsidRPr="00B35A52">
        <w:rPr>
          <w:rFonts w:ascii="Calibri" w:eastAsia="Times New Roman" w:hAnsi="Calibri"/>
          <w:sz w:val="22"/>
          <w:szCs w:val="22"/>
        </w:rPr>
        <w:t>,</w:t>
      </w:r>
    </w:p>
    <w:p w14:paraId="15E5CA7E" w14:textId="77777777" w:rsidR="00C01BC1" w:rsidRPr="00B35A52" w:rsidRDefault="00C01BC1" w:rsidP="00EB17FC">
      <w:pPr>
        <w:numPr>
          <w:ilvl w:val="0"/>
          <w:numId w:val="58"/>
        </w:numPr>
        <w:tabs>
          <w:tab w:val="num" w:pos="284"/>
        </w:tabs>
        <w:spacing w:after="160" w:line="276" w:lineRule="auto"/>
        <w:ind w:left="284" w:right="282" w:firstLine="0"/>
        <w:contextualSpacing/>
        <w:jc w:val="both"/>
        <w:rPr>
          <w:rFonts w:ascii="Calibri" w:eastAsia="Times New Roman" w:hAnsi="Calibri"/>
          <w:sz w:val="22"/>
          <w:szCs w:val="22"/>
        </w:rPr>
      </w:pPr>
      <w:r w:rsidRPr="00B35A52">
        <w:rPr>
          <w:rFonts w:ascii="Calibri" w:eastAsia="Times New Roman" w:hAnsi="Calibri"/>
          <w:sz w:val="22"/>
          <w:szCs w:val="22"/>
        </w:rPr>
        <w:t>Tereny inwestycyjne strefy A, B, C, D,</w:t>
      </w:r>
    </w:p>
    <w:p w14:paraId="2B95F2E8" w14:textId="77777777" w:rsidR="00C01BC1" w:rsidRPr="00B35A52" w:rsidRDefault="00C01BC1" w:rsidP="00EB17FC">
      <w:pPr>
        <w:numPr>
          <w:ilvl w:val="0"/>
          <w:numId w:val="58"/>
        </w:numPr>
        <w:tabs>
          <w:tab w:val="num" w:pos="284"/>
        </w:tabs>
        <w:spacing w:after="160" w:line="276" w:lineRule="auto"/>
        <w:ind w:left="284" w:right="282" w:firstLine="0"/>
        <w:contextualSpacing/>
        <w:jc w:val="both"/>
        <w:rPr>
          <w:rFonts w:ascii="Calibri" w:eastAsia="Times New Roman" w:hAnsi="Calibri"/>
          <w:sz w:val="22"/>
          <w:szCs w:val="22"/>
        </w:rPr>
      </w:pPr>
      <w:r w:rsidRPr="00B35A52">
        <w:rPr>
          <w:rFonts w:ascii="Calibri" w:eastAsia="Times New Roman" w:hAnsi="Calibri"/>
          <w:sz w:val="22"/>
          <w:szCs w:val="22"/>
        </w:rPr>
        <w:t xml:space="preserve">Bramownica, tablica informacyjna oraz totemy reklamowe ul. Olszewskiego, </w:t>
      </w:r>
    </w:p>
    <w:p w14:paraId="32946B6D" w14:textId="77777777" w:rsidR="00C01BC1" w:rsidRPr="00B35A52" w:rsidRDefault="00C01BC1" w:rsidP="00EB17FC">
      <w:pPr>
        <w:numPr>
          <w:ilvl w:val="0"/>
          <w:numId w:val="58"/>
        </w:numPr>
        <w:tabs>
          <w:tab w:val="num" w:pos="284"/>
        </w:tabs>
        <w:spacing w:after="160" w:line="276" w:lineRule="auto"/>
        <w:ind w:left="284" w:right="282" w:firstLine="0"/>
        <w:contextualSpacing/>
        <w:jc w:val="both"/>
        <w:rPr>
          <w:rFonts w:ascii="Calibri" w:eastAsia="Times New Roman" w:hAnsi="Calibri"/>
          <w:sz w:val="22"/>
          <w:szCs w:val="22"/>
        </w:rPr>
      </w:pPr>
      <w:r w:rsidRPr="00B35A52">
        <w:rPr>
          <w:rFonts w:ascii="Calibri" w:eastAsia="Times New Roman" w:hAnsi="Calibri"/>
          <w:sz w:val="22"/>
          <w:szCs w:val="22"/>
        </w:rPr>
        <w:t xml:space="preserve">Stacje transformatorowe KPT, </w:t>
      </w:r>
    </w:p>
    <w:p w14:paraId="02E9F078" w14:textId="77777777" w:rsidR="00C01BC1" w:rsidRPr="00B35A52" w:rsidRDefault="00C01BC1" w:rsidP="00EB17FC">
      <w:pPr>
        <w:numPr>
          <w:ilvl w:val="0"/>
          <w:numId w:val="58"/>
        </w:numPr>
        <w:tabs>
          <w:tab w:val="num" w:pos="284"/>
        </w:tabs>
        <w:spacing w:after="160" w:line="276" w:lineRule="auto"/>
        <w:ind w:left="284" w:right="282" w:firstLine="0"/>
        <w:contextualSpacing/>
        <w:jc w:val="both"/>
        <w:rPr>
          <w:rFonts w:ascii="Calibri" w:eastAsia="Times New Roman" w:hAnsi="Calibri"/>
          <w:sz w:val="22"/>
          <w:szCs w:val="22"/>
        </w:rPr>
      </w:pPr>
      <w:r w:rsidRPr="00B35A52">
        <w:rPr>
          <w:rFonts w:ascii="Calibri" w:eastAsia="Times New Roman" w:hAnsi="Calibri"/>
          <w:sz w:val="22"/>
          <w:szCs w:val="22"/>
        </w:rPr>
        <w:t>Utylizacja zużytych filtrów do wentylacji.</w:t>
      </w:r>
    </w:p>
    <w:p w14:paraId="63BAE416" w14:textId="77777777" w:rsidR="00C01BC1" w:rsidRPr="00B35A52" w:rsidRDefault="00C01BC1" w:rsidP="00C01BC1">
      <w:pPr>
        <w:spacing w:after="160" w:line="276" w:lineRule="auto"/>
        <w:ind w:left="284" w:right="282"/>
        <w:jc w:val="both"/>
        <w:rPr>
          <w:rFonts w:ascii="Calibri" w:hAnsi="Calibri"/>
          <w:b/>
          <w:sz w:val="22"/>
          <w:szCs w:val="22"/>
          <w:lang w:eastAsia="en-US"/>
        </w:rPr>
      </w:pPr>
    </w:p>
    <w:p w14:paraId="13CD1E8D" w14:textId="6B5B29F6" w:rsidR="00C01BC1" w:rsidRPr="00B35A52" w:rsidRDefault="00C01BC1" w:rsidP="00C01BC1">
      <w:pPr>
        <w:spacing w:after="160" w:line="276" w:lineRule="auto"/>
        <w:ind w:left="284" w:right="282"/>
        <w:jc w:val="both"/>
        <w:rPr>
          <w:rFonts w:ascii="Calibri" w:hAnsi="Calibri" w:cs="Arial"/>
          <w:b/>
          <w:sz w:val="22"/>
          <w:szCs w:val="22"/>
          <w:u w:val="single"/>
          <w:lang w:eastAsia="en-US"/>
        </w:rPr>
      </w:pPr>
      <w:r w:rsidRPr="00B35A52">
        <w:rPr>
          <w:rFonts w:ascii="Calibri" w:hAnsi="Calibri"/>
          <w:b/>
          <w:sz w:val="22"/>
          <w:szCs w:val="22"/>
          <w:lang w:eastAsia="en-US"/>
        </w:rPr>
        <w:t xml:space="preserve">Szczegółowe wytyczne dotyczące przeprowadzania bieżącej oraz technicznej obsługi nieruchomości oraz okresowych przeglądów konserwacyjnych zostały wyszczególnione w dokumentacji (instrukcje, wykazy urządzeń, projekt umowy) stanowiącej załączniki do SWZ. Okresowe czynności konserwacyjne powinny być przeprowadzane min. 1 raz w roku oraz zgodnie z wymogami stawianymi przez producentów urządzeń jak również zawartymi w instrukcjach użytkowania obiektów. </w:t>
      </w:r>
      <w:r w:rsidR="00ED54F1">
        <w:rPr>
          <w:rFonts w:ascii="Calibri" w:hAnsi="Calibri"/>
          <w:b/>
          <w:sz w:val="22"/>
          <w:szCs w:val="22"/>
          <w:lang w:eastAsia="en-US"/>
        </w:rPr>
        <w:br/>
      </w:r>
      <w:r w:rsidRPr="00B35A52">
        <w:rPr>
          <w:rFonts w:ascii="Calibri" w:hAnsi="Calibri"/>
          <w:b/>
          <w:sz w:val="22"/>
          <w:szCs w:val="22"/>
          <w:lang w:eastAsia="en-US"/>
        </w:rPr>
        <w:t>Po przeprowadzeniu konserwacji należy sporządzić pisemny protokół zawierający opis wykonanych czynności wraz z wykazem usterek i zaleceń.</w:t>
      </w:r>
    </w:p>
    <w:p w14:paraId="3F19C9AF" w14:textId="77777777" w:rsidR="00C01BC1" w:rsidRPr="00B35A52" w:rsidRDefault="00C01BC1" w:rsidP="00C01BC1">
      <w:pPr>
        <w:spacing w:after="160" w:line="276" w:lineRule="auto"/>
        <w:ind w:left="284" w:right="282"/>
        <w:jc w:val="both"/>
        <w:rPr>
          <w:rFonts w:ascii="Calibri" w:hAnsi="Calibri" w:cs="Arial"/>
          <w:b/>
          <w:sz w:val="22"/>
          <w:szCs w:val="22"/>
          <w:lang w:eastAsia="en-US"/>
        </w:rPr>
      </w:pPr>
      <w:r w:rsidRPr="00B35A52">
        <w:rPr>
          <w:rFonts w:ascii="Calibri" w:hAnsi="Calibri"/>
          <w:b/>
          <w:sz w:val="22"/>
          <w:szCs w:val="22"/>
          <w:lang w:eastAsia="en-US"/>
        </w:rPr>
        <w:t>Zaleca się aby wykonawca dokonał wizji lokalnej na terenie obiektów Kieleckiego Parku Technologicznego objętych przedmiotem zamówienia oraz zdobył wszelkie informacje, które mogą być konieczne do przygotowania oferty.</w:t>
      </w:r>
    </w:p>
    <w:p w14:paraId="59972591" w14:textId="77777777" w:rsidR="004A6D63" w:rsidRPr="00B35A52" w:rsidRDefault="004A6D63" w:rsidP="00FE7517">
      <w:pPr>
        <w:pStyle w:val="Default"/>
        <w:jc w:val="both"/>
        <w:rPr>
          <w:rFonts w:asciiTheme="minorHAnsi" w:hAnsiTheme="minorHAnsi" w:cstheme="minorHAnsi"/>
          <w:color w:val="auto"/>
        </w:rPr>
      </w:pPr>
    </w:p>
    <w:p w14:paraId="1689084A" w14:textId="14010D0B" w:rsidR="00754131" w:rsidRPr="00B35A52" w:rsidRDefault="00754131" w:rsidP="00EB17FC">
      <w:pPr>
        <w:pStyle w:val="Default"/>
        <w:numPr>
          <w:ilvl w:val="0"/>
          <w:numId w:val="31"/>
        </w:numPr>
        <w:jc w:val="both"/>
        <w:rPr>
          <w:rFonts w:asciiTheme="minorHAnsi" w:hAnsiTheme="minorHAnsi" w:cstheme="minorHAnsi"/>
          <w:color w:val="auto"/>
        </w:rPr>
      </w:pPr>
      <w:r w:rsidRPr="00B35A52">
        <w:rPr>
          <w:rFonts w:asciiTheme="minorHAnsi" w:hAnsiTheme="minorHAnsi" w:cstheme="minorHAnsi"/>
          <w:color w:val="auto"/>
        </w:rPr>
        <w:t>Kody CPV:</w:t>
      </w:r>
    </w:p>
    <w:p w14:paraId="08FD0EAF" w14:textId="59647DFE" w:rsidR="00754131" w:rsidRPr="00B35A52" w:rsidRDefault="000B148D" w:rsidP="00415D12">
      <w:pPr>
        <w:pStyle w:val="Default"/>
        <w:ind w:firstLine="708"/>
        <w:jc w:val="both"/>
        <w:rPr>
          <w:rFonts w:asciiTheme="minorHAnsi" w:hAnsiTheme="minorHAnsi" w:cstheme="minorHAnsi"/>
          <w:bCs/>
          <w:color w:val="auto"/>
        </w:rPr>
      </w:pPr>
      <w:r w:rsidRPr="00B35A52">
        <w:rPr>
          <w:rFonts w:asciiTheme="minorHAnsi" w:hAnsiTheme="minorHAnsi" w:cstheme="minorHAnsi"/>
          <w:bCs/>
          <w:color w:val="auto"/>
        </w:rPr>
        <w:t>50700000-2 – usługi w zakresie napraw i konserwacji instalacji budynkowych</w:t>
      </w:r>
    </w:p>
    <w:p w14:paraId="6F290C1D" w14:textId="77777777" w:rsidR="00933015" w:rsidRPr="00B35A52" w:rsidRDefault="00933015" w:rsidP="00933015">
      <w:pPr>
        <w:pStyle w:val="Default"/>
        <w:ind w:firstLine="708"/>
        <w:jc w:val="both"/>
        <w:rPr>
          <w:rFonts w:asciiTheme="minorHAnsi" w:hAnsiTheme="minorHAnsi" w:cstheme="minorHAnsi"/>
          <w:bCs/>
          <w:color w:val="auto"/>
        </w:rPr>
      </w:pPr>
    </w:p>
    <w:p w14:paraId="14C2ABC0" w14:textId="3E8762AC" w:rsidR="00754131" w:rsidRPr="00B35A52" w:rsidRDefault="00754131" w:rsidP="00EB17FC">
      <w:pPr>
        <w:pStyle w:val="Default"/>
        <w:numPr>
          <w:ilvl w:val="0"/>
          <w:numId w:val="31"/>
        </w:numPr>
        <w:jc w:val="both"/>
        <w:rPr>
          <w:rFonts w:asciiTheme="minorHAnsi" w:hAnsiTheme="minorHAnsi" w:cstheme="minorHAnsi"/>
          <w:color w:val="auto"/>
        </w:rPr>
      </w:pPr>
      <w:bookmarkStart w:id="1" w:name="_Hlk67511381"/>
      <w:r w:rsidRPr="00B35A52">
        <w:rPr>
          <w:rFonts w:asciiTheme="minorHAnsi" w:hAnsiTheme="minorHAnsi" w:cstheme="minorHAnsi"/>
          <w:color w:val="auto"/>
        </w:rPr>
        <w:t>Zamawiający nie dopuszcza:</w:t>
      </w:r>
    </w:p>
    <w:bookmarkEnd w:id="1"/>
    <w:p w14:paraId="0B4397EE" w14:textId="77777777" w:rsidR="00754131" w:rsidRPr="00B35A52" w:rsidRDefault="00754131" w:rsidP="00EB17FC">
      <w:pPr>
        <w:pStyle w:val="Default"/>
        <w:numPr>
          <w:ilvl w:val="0"/>
          <w:numId w:val="4"/>
        </w:numPr>
        <w:jc w:val="both"/>
        <w:rPr>
          <w:rFonts w:asciiTheme="minorHAnsi" w:hAnsiTheme="minorHAnsi" w:cstheme="minorHAnsi"/>
          <w:bCs/>
          <w:color w:val="auto"/>
        </w:rPr>
      </w:pPr>
      <w:r w:rsidRPr="00B35A52">
        <w:rPr>
          <w:rFonts w:asciiTheme="minorHAnsi" w:hAnsiTheme="minorHAnsi" w:cstheme="minorHAnsi"/>
          <w:bCs/>
          <w:color w:val="auto"/>
        </w:rPr>
        <w:t>składania ofert częściowych,</w:t>
      </w:r>
    </w:p>
    <w:p w14:paraId="3B283B43" w14:textId="77777777" w:rsidR="00754131" w:rsidRPr="00B35A52" w:rsidRDefault="00754131" w:rsidP="00EB17FC">
      <w:pPr>
        <w:pStyle w:val="Tekstkomentarza"/>
        <w:numPr>
          <w:ilvl w:val="0"/>
          <w:numId w:val="4"/>
        </w:numPr>
        <w:jc w:val="both"/>
        <w:rPr>
          <w:rFonts w:asciiTheme="minorHAnsi" w:eastAsia="TimesNewRoman,Bold" w:hAnsiTheme="minorHAnsi" w:cstheme="minorHAnsi"/>
          <w:bCs/>
          <w:sz w:val="24"/>
          <w:szCs w:val="24"/>
        </w:rPr>
      </w:pPr>
      <w:r w:rsidRPr="00B35A52">
        <w:rPr>
          <w:rFonts w:asciiTheme="minorHAnsi" w:eastAsia="TimesNewRoman,Bold" w:hAnsiTheme="minorHAnsi" w:cstheme="minorHAnsi"/>
          <w:bCs/>
          <w:sz w:val="24"/>
          <w:szCs w:val="24"/>
        </w:rPr>
        <w:t>składania ofert wariantowych.</w:t>
      </w:r>
    </w:p>
    <w:p w14:paraId="6151809A" w14:textId="77777777" w:rsidR="006F130D" w:rsidRPr="00B35A52" w:rsidRDefault="006F130D" w:rsidP="00FD5885">
      <w:pPr>
        <w:pStyle w:val="Tekstkomentarza"/>
        <w:ind w:left="567"/>
        <w:jc w:val="both"/>
        <w:rPr>
          <w:rFonts w:asciiTheme="minorHAnsi" w:eastAsia="TimesNewRoman,Bold" w:hAnsiTheme="minorHAnsi" w:cstheme="minorHAnsi"/>
          <w:bCs/>
          <w:sz w:val="24"/>
          <w:szCs w:val="24"/>
        </w:rPr>
      </w:pPr>
    </w:p>
    <w:p w14:paraId="0EBF6C97" w14:textId="042C14F3" w:rsidR="006F130D" w:rsidRPr="00B35A52" w:rsidRDefault="006F130D" w:rsidP="0060796B">
      <w:pPr>
        <w:ind w:left="567"/>
        <w:jc w:val="both"/>
        <w:rPr>
          <w:rFonts w:asciiTheme="minorHAnsi" w:eastAsia="TimesNewRoman,Bold" w:hAnsiTheme="minorHAnsi" w:cstheme="minorHAnsi"/>
          <w:bCs/>
        </w:rPr>
      </w:pPr>
      <w:r w:rsidRPr="00B35A52">
        <w:rPr>
          <w:rFonts w:asciiTheme="minorHAnsi" w:eastAsia="Times New Roman" w:hAnsiTheme="minorHAnsi" w:cstheme="minorHAnsi"/>
        </w:rPr>
        <w:t>Zamawiający nie przewidział możliwości podziału zamówienia na części z uwagi na zakres realizowanego przedsięwzięcia, które</w:t>
      </w:r>
      <w:r w:rsidR="0060796B" w:rsidRPr="00B35A52">
        <w:rPr>
          <w:rFonts w:asciiTheme="minorHAnsi" w:eastAsia="Times New Roman" w:hAnsiTheme="minorHAnsi" w:cstheme="minorHAnsi"/>
        </w:rPr>
        <w:t xml:space="preserve"> dotyczy kompleksowej obsługi technicznej oraz </w:t>
      </w:r>
      <w:r w:rsidR="007B4B33" w:rsidRPr="00B35A52">
        <w:rPr>
          <w:rFonts w:asciiTheme="minorHAnsi" w:eastAsia="Times New Roman" w:hAnsiTheme="minorHAnsi" w:cstheme="minorHAnsi"/>
        </w:rPr>
        <w:t>serwisowej</w:t>
      </w:r>
      <w:r w:rsidR="0060796B" w:rsidRPr="00B35A52">
        <w:rPr>
          <w:rFonts w:asciiTheme="minorHAnsi" w:eastAsia="Times New Roman" w:hAnsiTheme="minorHAnsi" w:cstheme="minorHAnsi"/>
        </w:rPr>
        <w:t xml:space="preserve"> obiektu</w:t>
      </w:r>
      <w:r w:rsidRPr="00B35A52">
        <w:rPr>
          <w:rFonts w:asciiTheme="minorHAnsi" w:eastAsia="Times New Roman" w:hAnsiTheme="minorHAnsi" w:cstheme="minorHAnsi"/>
        </w:rPr>
        <w:t xml:space="preserve">. Podział zamówienia mógłby skutkować nadmiernymi trudnościami technicznymi </w:t>
      </w:r>
      <w:r w:rsidR="0060796B" w:rsidRPr="00B35A52">
        <w:rPr>
          <w:rFonts w:asciiTheme="minorHAnsi" w:eastAsia="Times New Roman" w:hAnsiTheme="minorHAnsi" w:cstheme="minorHAnsi"/>
        </w:rPr>
        <w:t>i organizacyjnymi,</w:t>
      </w:r>
      <w:r w:rsidRPr="00B35A52">
        <w:rPr>
          <w:rFonts w:asciiTheme="minorHAnsi" w:eastAsia="Times New Roman" w:hAnsiTheme="minorHAnsi" w:cstheme="minorHAnsi"/>
        </w:rPr>
        <w:t xml:space="preserve"> Dodatkowo spowodowałby potrzebę skoordynowania działań różnych wykonawców realizujących poszczególne części zamówienia, co mogłaby poważnie zagrozić właściwemu wykonaniu zamó</w:t>
      </w:r>
      <w:r w:rsidR="0060796B" w:rsidRPr="00B35A52">
        <w:rPr>
          <w:rFonts w:asciiTheme="minorHAnsi" w:eastAsia="Times New Roman" w:hAnsiTheme="minorHAnsi" w:cstheme="minorHAnsi"/>
        </w:rPr>
        <w:t>wienia, w tym dochowaniu terminów realizacji poszczególnych prac, przeglądów oraz serwisów.</w:t>
      </w:r>
    </w:p>
    <w:p w14:paraId="11763CDA" w14:textId="77777777" w:rsidR="00754131" w:rsidRPr="00B35A52" w:rsidRDefault="00754131" w:rsidP="00754131">
      <w:pPr>
        <w:pStyle w:val="Tekstkomentarza"/>
        <w:ind w:left="284"/>
        <w:jc w:val="both"/>
        <w:rPr>
          <w:rFonts w:asciiTheme="minorHAnsi" w:eastAsia="TimesNewRoman,Bold" w:hAnsiTheme="minorHAnsi" w:cstheme="minorHAnsi"/>
          <w:bCs/>
          <w:strike/>
          <w:sz w:val="24"/>
          <w:szCs w:val="24"/>
        </w:rPr>
      </w:pPr>
    </w:p>
    <w:p w14:paraId="000943ED" w14:textId="77777777" w:rsidR="004A6D63" w:rsidRPr="00B35A52" w:rsidRDefault="00754131" w:rsidP="00EB17FC">
      <w:pPr>
        <w:pStyle w:val="Default"/>
        <w:numPr>
          <w:ilvl w:val="0"/>
          <w:numId w:val="31"/>
        </w:numPr>
        <w:jc w:val="both"/>
        <w:rPr>
          <w:rFonts w:asciiTheme="minorHAnsi" w:hAnsiTheme="minorHAnsi" w:cstheme="minorHAnsi"/>
          <w:color w:val="auto"/>
        </w:rPr>
      </w:pPr>
      <w:r w:rsidRPr="00B35A52">
        <w:rPr>
          <w:rFonts w:asciiTheme="minorHAnsi" w:hAnsiTheme="minorHAnsi" w:cstheme="minorHAnsi"/>
          <w:color w:val="auto"/>
        </w:rPr>
        <w:t xml:space="preserve">Osoba odpowiedzialna za opis przedmiotu zamówienia: </w:t>
      </w:r>
    </w:p>
    <w:p w14:paraId="7E7F8E92" w14:textId="757B71CF" w:rsidR="00415D12" w:rsidRPr="00B35A52" w:rsidRDefault="006B054E" w:rsidP="004A6D63">
      <w:pPr>
        <w:pStyle w:val="Default"/>
        <w:ind w:left="644"/>
        <w:jc w:val="both"/>
        <w:rPr>
          <w:rFonts w:asciiTheme="minorHAnsi" w:hAnsiTheme="minorHAnsi" w:cstheme="minorHAnsi"/>
          <w:color w:val="auto"/>
        </w:rPr>
      </w:pPr>
      <w:r w:rsidRPr="00B35A52">
        <w:rPr>
          <w:rFonts w:asciiTheme="minorHAnsi" w:hAnsiTheme="minorHAnsi" w:cstheme="minorHAnsi"/>
          <w:color w:val="auto"/>
        </w:rPr>
        <w:t>Emilia Siwek</w:t>
      </w:r>
      <w:r w:rsidR="004A6D63" w:rsidRPr="00B35A52">
        <w:rPr>
          <w:rFonts w:asciiTheme="minorHAnsi" w:hAnsiTheme="minorHAnsi" w:cstheme="minorHAnsi"/>
          <w:color w:val="auto"/>
        </w:rPr>
        <w:t>, t</w:t>
      </w:r>
      <w:r w:rsidR="00754131" w:rsidRPr="00B35A52">
        <w:rPr>
          <w:rFonts w:asciiTheme="minorHAnsi" w:hAnsiTheme="minorHAnsi" w:cstheme="minorHAnsi"/>
          <w:color w:val="auto"/>
        </w:rPr>
        <w:t>el</w:t>
      </w:r>
      <w:r w:rsidR="00C83A34" w:rsidRPr="00B35A52">
        <w:rPr>
          <w:rFonts w:asciiTheme="minorHAnsi" w:hAnsiTheme="minorHAnsi" w:cstheme="minorHAnsi"/>
          <w:color w:val="auto"/>
        </w:rPr>
        <w:t>.</w:t>
      </w:r>
      <w:r w:rsidR="00754131" w:rsidRPr="00B35A52">
        <w:rPr>
          <w:rFonts w:asciiTheme="minorHAnsi" w:hAnsiTheme="minorHAnsi" w:cstheme="minorHAnsi"/>
          <w:color w:val="auto"/>
        </w:rPr>
        <w:t xml:space="preserve">: </w:t>
      </w:r>
      <w:r w:rsidRPr="00B35A52">
        <w:rPr>
          <w:rFonts w:asciiTheme="minorHAnsi" w:hAnsiTheme="minorHAnsi" w:cstheme="minorHAnsi"/>
          <w:color w:val="auto"/>
        </w:rPr>
        <w:t>41</w:t>
      </w:r>
      <w:r w:rsidR="00FE7517" w:rsidRPr="00B35A52">
        <w:rPr>
          <w:rFonts w:asciiTheme="minorHAnsi" w:hAnsiTheme="minorHAnsi" w:cstheme="minorHAnsi"/>
          <w:color w:val="auto"/>
        </w:rPr>
        <w:t> </w:t>
      </w:r>
      <w:r w:rsidRPr="00B35A52">
        <w:rPr>
          <w:rFonts w:asciiTheme="minorHAnsi" w:hAnsiTheme="minorHAnsi" w:cstheme="minorHAnsi"/>
          <w:color w:val="auto"/>
        </w:rPr>
        <w:t>278</w:t>
      </w:r>
      <w:r w:rsidR="00FE7517" w:rsidRPr="00B35A52">
        <w:rPr>
          <w:rFonts w:asciiTheme="minorHAnsi" w:hAnsiTheme="minorHAnsi" w:cstheme="minorHAnsi"/>
          <w:color w:val="auto"/>
        </w:rPr>
        <w:t xml:space="preserve"> </w:t>
      </w:r>
      <w:r w:rsidRPr="00B35A52">
        <w:rPr>
          <w:rFonts w:asciiTheme="minorHAnsi" w:hAnsiTheme="minorHAnsi" w:cstheme="minorHAnsi"/>
          <w:color w:val="auto"/>
        </w:rPr>
        <w:t>72</w:t>
      </w:r>
      <w:r w:rsidR="00FE7517" w:rsidRPr="00B35A52">
        <w:rPr>
          <w:rFonts w:asciiTheme="minorHAnsi" w:hAnsiTheme="minorHAnsi" w:cstheme="minorHAnsi"/>
          <w:color w:val="auto"/>
        </w:rPr>
        <w:t xml:space="preserve"> </w:t>
      </w:r>
      <w:r w:rsidRPr="00B35A52">
        <w:rPr>
          <w:rFonts w:asciiTheme="minorHAnsi" w:hAnsiTheme="minorHAnsi" w:cstheme="minorHAnsi"/>
          <w:color w:val="auto"/>
        </w:rPr>
        <w:t>31</w:t>
      </w:r>
      <w:r w:rsidR="004A6D63" w:rsidRPr="00B35A52">
        <w:rPr>
          <w:rFonts w:asciiTheme="minorHAnsi" w:hAnsiTheme="minorHAnsi" w:cstheme="minorHAnsi"/>
          <w:color w:val="auto"/>
        </w:rPr>
        <w:t>, e-</w:t>
      </w:r>
      <w:r w:rsidR="00754131" w:rsidRPr="00B35A52">
        <w:rPr>
          <w:rFonts w:asciiTheme="minorHAnsi" w:hAnsiTheme="minorHAnsi" w:cstheme="minorHAnsi"/>
          <w:color w:val="auto"/>
        </w:rPr>
        <w:t xml:space="preserve">mail: </w:t>
      </w:r>
      <w:hyperlink r:id="rId13" w:history="1">
        <w:r w:rsidR="00FE7517" w:rsidRPr="00B35A52">
          <w:rPr>
            <w:rStyle w:val="Hipercze"/>
            <w:rFonts w:asciiTheme="minorHAnsi" w:hAnsiTheme="minorHAnsi" w:cstheme="minorHAnsi"/>
            <w:color w:val="auto"/>
          </w:rPr>
          <w:t>emilia.siwek@technopark.kielce.pl</w:t>
        </w:r>
      </w:hyperlink>
    </w:p>
    <w:p w14:paraId="70F0ABEE" w14:textId="027BCCEA" w:rsidR="00FE7517" w:rsidRPr="00B35A52" w:rsidRDefault="00FE7517" w:rsidP="004A6D63">
      <w:pPr>
        <w:pStyle w:val="Default"/>
        <w:ind w:left="644"/>
        <w:jc w:val="both"/>
        <w:rPr>
          <w:rFonts w:asciiTheme="minorHAnsi" w:hAnsiTheme="minorHAnsi" w:cstheme="minorHAnsi"/>
          <w:color w:val="auto"/>
        </w:rPr>
      </w:pPr>
      <w:r w:rsidRPr="00B35A52">
        <w:rPr>
          <w:rFonts w:asciiTheme="minorHAnsi" w:hAnsiTheme="minorHAnsi" w:cstheme="minorHAnsi"/>
          <w:color w:val="auto"/>
        </w:rPr>
        <w:t xml:space="preserve">Katarzyna Paździerz, tel.: 41 278 72 46, email: </w:t>
      </w:r>
      <w:hyperlink r:id="rId14" w:history="1">
        <w:r w:rsidRPr="00B35A52">
          <w:rPr>
            <w:rStyle w:val="Hipercze"/>
            <w:rFonts w:asciiTheme="minorHAnsi" w:hAnsiTheme="minorHAnsi" w:cstheme="minorHAnsi"/>
            <w:color w:val="auto"/>
          </w:rPr>
          <w:t>katarzyna.pazdzierz@technopark.kielce.pl</w:t>
        </w:r>
      </w:hyperlink>
      <w:r w:rsidRPr="00B35A52">
        <w:rPr>
          <w:rFonts w:asciiTheme="minorHAnsi" w:hAnsiTheme="minorHAnsi" w:cstheme="minorHAnsi"/>
          <w:color w:val="auto"/>
        </w:rPr>
        <w:t xml:space="preserve"> </w:t>
      </w:r>
    </w:p>
    <w:p w14:paraId="592404DE" w14:textId="77777777" w:rsidR="00502672" w:rsidRPr="00B35A52" w:rsidRDefault="00502672" w:rsidP="00502672">
      <w:pPr>
        <w:pStyle w:val="Bezodstpw"/>
        <w:ind w:left="644"/>
        <w:jc w:val="both"/>
        <w:rPr>
          <w:rFonts w:asciiTheme="minorHAnsi" w:hAnsiTheme="minorHAnsi" w:cstheme="minorHAnsi"/>
          <w:b/>
          <w:iCs/>
          <w:u w:val="single"/>
        </w:rPr>
      </w:pPr>
    </w:p>
    <w:p w14:paraId="55DBAF55" w14:textId="2C4D995E" w:rsidR="00933015" w:rsidRPr="00B35A52" w:rsidRDefault="00933015" w:rsidP="00EB17FC">
      <w:pPr>
        <w:pStyle w:val="Bezodstpw"/>
        <w:numPr>
          <w:ilvl w:val="0"/>
          <w:numId w:val="31"/>
        </w:numPr>
        <w:jc w:val="both"/>
        <w:rPr>
          <w:rFonts w:asciiTheme="minorHAnsi" w:hAnsiTheme="minorHAnsi" w:cstheme="minorHAnsi"/>
          <w:b/>
          <w:iCs/>
          <w:u w:val="single"/>
        </w:rPr>
      </w:pPr>
      <w:r w:rsidRPr="00B35A52">
        <w:rPr>
          <w:rFonts w:asciiTheme="minorHAnsi" w:hAnsiTheme="minorHAnsi" w:cstheme="minorHAnsi"/>
        </w:rPr>
        <w:t>Zamawiający nie zastrzega obowiązku osobistego wykonania  p</w:t>
      </w:r>
      <w:r w:rsidR="008355D7" w:rsidRPr="00B35A52">
        <w:rPr>
          <w:rFonts w:asciiTheme="minorHAnsi" w:hAnsiTheme="minorHAnsi" w:cstheme="minorHAnsi"/>
        </w:rPr>
        <w:t xml:space="preserve">rzez </w:t>
      </w:r>
      <w:r w:rsidR="00381D89" w:rsidRPr="00B35A52">
        <w:rPr>
          <w:rFonts w:asciiTheme="minorHAnsi" w:hAnsiTheme="minorHAnsi" w:cstheme="minorHAnsi"/>
        </w:rPr>
        <w:t>W</w:t>
      </w:r>
      <w:r w:rsidR="008355D7" w:rsidRPr="00B35A52">
        <w:rPr>
          <w:rFonts w:asciiTheme="minorHAnsi" w:hAnsiTheme="minorHAnsi" w:cstheme="minorHAnsi"/>
        </w:rPr>
        <w:t>ykonawcę kluczowych zadań.</w:t>
      </w:r>
    </w:p>
    <w:p w14:paraId="67E2454A" w14:textId="77777777" w:rsidR="00502672" w:rsidRPr="00B35A52" w:rsidRDefault="00502672" w:rsidP="00502672">
      <w:pPr>
        <w:pStyle w:val="Akapitzlist"/>
        <w:rPr>
          <w:rFonts w:asciiTheme="minorHAnsi" w:hAnsiTheme="minorHAnsi" w:cstheme="minorHAnsi"/>
          <w:b/>
          <w:iCs/>
          <w:u w:val="single"/>
        </w:rPr>
      </w:pPr>
    </w:p>
    <w:p w14:paraId="6E8919EC" w14:textId="380167D7" w:rsidR="008355D7" w:rsidRPr="00B35A52" w:rsidRDefault="008355D7" w:rsidP="00EB17FC">
      <w:pPr>
        <w:pStyle w:val="Bezodstpw"/>
        <w:numPr>
          <w:ilvl w:val="0"/>
          <w:numId w:val="31"/>
        </w:numPr>
        <w:jc w:val="both"/>
        <w:rPr>
          <w:rFonts w:asciiTheme="minorHAnsi" w:hAnsiTheme="minorHAnsi" w:cstheme="minorHAnsi"/>
          <w:b/>
          <w:iCs/>
          <w:u w:val="single"/>
        </w:rPr>
      </w:pPr>
      <w:r w:rsidRPr="00B35A52">
        <w:rPr>
          <w:rFonts w:asciiTheme="minorHAnsi" w:hAnsiTheme="minorHAnsi" w:cstheme="minorHAnsi"/>
          <w:bCs/>
        </w:rPr>
        <w:t xml:space="preserve">Wykonawca może powierzyć wykonanie części zamówienia </w:t>
      </w:r>
      <w:r w:rsidR="00381D89" w:rsidRPr="00B35A52">
        <w:rPr>
          <w:rFonts w:asciiTheme="minorHAnsi" w:hAnsiTheme="minorHAnsi" w:cstheme="minorHAnsi"/>
          <w:bCs/>
        </w:rPr>
        <w:t>P</w:t>
      </w:r>
      <w:r w:rsidRPr="00B35A52">
        <w:rPr>
          <w:rFonts w:asciiTheme="minorHAnsi" w:hAnsiTheme="minorHAnsi" w:cstheme="minorHAnsi"/>
          <w:bCs/>
        </w:rPr>
        <w:t>odwykonawcy.</w:t>
      </w:r>
    </w:p>
    <w:p w14:paraId="1CB45E1C" w14:textId="77777777" w:rsidR="008355D7" w:rsidRPr="00B35A52" w:rsidRDefault="008355D7" w:rsidP="008355D7">
      <w:pPr>
        <w:pStyle w:val="Akapitzlist"/>
        <w:autoSpaceDE w:val="0"/>
        <w:autoSpaceDN w:val="0"/>
        <w:adjustRightInd w:val="0"/>
        <w:ind w:left="1068"/>
        <w:jc w:val="both"/>
        <w:rPr>
          <w:rFonts w:asciiTheme="minorHAnsi" w:eastAsia="Times New Roman" w:hAnsiTheme="minorHAnsi" w:cstheme="minorHAnsi"/>
          <w:bCs/>
        </w:rPr>
      </w:pPr>
    </w:p>
    <w:p w14:paraId="4E8B16E3" w14:textId="13AB9DAB" w:rsidR="008355D7" w:rsidRPr="00B35A52" w:rsidRDefault="008355D7" w:rsidP="008355D7">
      <w:pPr>
        <w:autoSpaceDE w:val="0"/>
        <w:autoSpaceDN w:val="0"/>
        <w:adjustRightInd w:val="0"/>
        <w:ind w:left="644"/>
        <w:jc w:val="both"/>
        <w:rPr>
          <w:rFonts w:asciiTheme="minorHAnsi" w:eastAsia="Times New Roman" w:hAnsiTheme="minorHAnsi" w:cstheme="minorHAnsi"/>
          <w:bCs/>
        </w:rPr>
      </w:pPr>
      <w:r w:rsidRPr="00B35A52">
        <w:rPr>
          <w:rFonts w:asciiTheme="minorHAnsi" w:hAnsiTheme="minorHAnsi" w:cstheme="minorHAnsi"/>
        </w:rPr>
        <w:t>Zamawiający wymaga, aby w przypadku</w:t>
      </w:r>
      <w:r w:rsidR="00CA713D" w:rsidRPr="00B35A52">
        <w:rPr>
          <w:rFonts w:asciiTheme="minorHAnsi" w:hAnsiTheme="minorHAnsi" w:cstheme="minorHAnsi"/>
        </w:rPr>
        <w:t xml:space="preserve"> powierzenia części zamówienia P</w:t>
      </w:r>
      <w:r w:rsidRPr="00B35A52">
        <w:rPr>
          <w:rFonts w:asciiTheme="minorHAnsi" w:hAnsiTheme="minorHAnsi" w:cstheme="minorHAnsi"/>
        </w:rPr>
        <w:t xml:space="preserve">odwykonawcom, Wykonawca wskazał w ofercie części zamówienia, których wykonanie zamierza powierzyć </w:t>
      </w:r>
      <w:r w:rsidR="00381D89" w:rsidRPr="00B35A52">
        <w:rPr>
          <w:rFonts w:asciiTheme="minorHAnsi" w:hAnsiTheme="minorHAnsi" w:cstheme="minorHAnsi"/>
        </w:rPr>
        <w:t>P</w:t>
      </w:r>
      <w:r w:rsidRPr="00B35A52">
        <w:rPr>
          <w:rFonts w:asciiTheme="minorHAnsi" w:hAnsiTheme="minorHAnsi" w:cstheme="minorHAnsi"/>
        </w:rPr>
        <w:t xml:space="preserve">odwykonawcom oraz podał (o ile są mu wiadome na tym etapie) nazwy (firmy) tych </w:t>
      </w:r>
      <w:r w:rsidR="00381D89" w:rsidRPr="00B35A52">
        <w:rPr>
          <w:rFonts w:asciiTheme="minorHAnsi" w:hAnsiTheme="minorHAnsi" w:cstheme="minorHAnsi"/>
        </w:rPr>
        <w:t>P</w:t>
      </w:r>
      <w:r w:rsidRPr="00B35A52">
        <w:rPr>
          <w:rFonts w:asciiTheme="minorHAnsi" w:hAnsiTheme="minorHAnsi" w:cstheme="minorHAnsi"/>
        </w:rPr>
        <w:t xml:space="preserve">odwykonawców – </w:t>
      </w:r>
      <w:r w:rsidR="00CC6BEB" w:rsidRPr="00B35A52">
        <w:rPr>
          <w:rFonts w:asciiTheme="minorHAnsi" w:hAnsiTheme="minorHAnsi" w:cstheme="minorHAnsi"/>
        </w:rPr>
        <w:t xml:space="preserve">zgodnie z pkt. 8 Załącznika </w:t>
      </w:r>
      <w:r w:rsidR="00CC6BEB" w:rsidRPr="00B35A52">
        <w:rPr>
          <w:rFonts w:asciiTheme="minorHAnsi" w:hAnsiTheme="minorHAnsi" w:cstheme="minorHAnsi"/>
          <w:b/>
        </w:rPr>
        <w:t xml:space="preserve">nr </w:t>
      </w:r>
      <w:r w:rsidR="003A162C" w:rsidRPr="00B35A52">
        <w:rPr>
          <w:rFonts w:asciiTheme="minorHAnsi" w:hAnsiTheme="minorHAnsi" w:cstheme="minorHAnsi"/>
          <w:b/>
        </w:rPr>
        <w:t>1</w:t>
      </w:r>
      <w:r w:rsidR="00CC6BEB" w:rsidRPr="00B35A52">
        <w:rPr>
          <w:rFonts w:asciiTheme="minorHAnsi" w:hAnsiTheme="minorHAnsi" w:cstheme="minorHAnsi"/>
          <w:b/>
        </w:rPr>
        <w:t xml:space="preserve"> Formularz ofertowy.</w:t>
      </w:r>
    </w:p>
    <w:p w14:paraId="48F9DD94" w14:textId="77777777" w:rsidR="008355D7" w:rsidRPr="00B35A52" w:rsidRDefault="008355D7" w:rsidP="008355D7">
      <w:pPr>
        <w:autoSpaceDE w:val="0"/>
        <w:autoSpaceDN w:val="0"/>
        <w:adjustRightInd w:val="0"/>
        <w:jc w:val="both"/>
        <w:rPr>
          <w:rFonts w:asciiTheme="minorHAnsi" w:eastAsia="Times New Roman" w:hAnsiTheme="minorHAnsi" w:cstheme="minorHAnsi"/>
          <w:bCs/>
        </w:rPr>
      </w:pPr>
    </w:p>
    <w:p w14:paraId="34B64BCF" w14:textId="7FA1DA0F" w:rsidR="008355D7" w:rsidRPr="00B35A52" w:rsidRDefault="008355D7" w:rsidP="008355D7">
      <w:pPr>
        <w:autoSpaceDE w:val="0"/>
        <w:autoSpaceDN w:val="0"/>
        <w:adjustRightInd w:val="0"/>
        <w:ind w:left="644" w:firstLine="64"/>
        <w:jc w:val="both"/>
        <w:rPr>
          <w:rFonts w:asciiTheme="minorHAnsi" w:eastAsia="Times New Roman" w:hAnsiTheme="minorHAnsi" w:cstheme="minorHAnsi"/>
          <w:bCs/>
        </w:rPr>
      </w:pPr>
      <w:r w:rsidRPr="00B35A52">
        <w:rPr>
          <w:rFonts w:asciiTheme="minorHAnsi" w:eastAsia="Times New Roman" w:hAnsiTheme="minorHAnsi" w:cstheme="minorHAnsi"/>
          <w:bCs/>
        </w:rPr>
        <w:t>Powierzen</w:t>
      </w:r>
      <w:r w:rsidR="00CA713D" w:rsidRPr="00B35A52">
        <w:rPr>
          <w:rFonts w:asciiTheme="minorHAnsi" w:eastAsia="Times New Roman" w:hAnsiTheme="minorHAnsi" w:cstheme="minorHAnsi"/>
          <w:bCs/>
        </w:rPr>
        <w:t>ie wykonania części zamówienia P</w:t>
      </w:r>
      <w:r w:rsidRPr="00B35A52">
        <w:rPr>
          <w:rFonts w:asciiTheme="minorHAnsi" w:eastAsia="Times New Roman" w:hAnsiTheme="minorHAnsi" w:cstheme="minorHAnsi"/>
          <w:bCs/>
        </w:rPr>
        <w:t xml:space="preserve">odwykonawcom nie zwalnia Wykonawcy </w:t>
      </w:r>
      <w:r w:rsidRPr="00B35A52">
        <w:rPr>
          <w:rFonts w:asciiTheme="minorHAnsi" w:eastAsia="Times New Roman" w:hAnsiTheme="minorHAnsi" w:cstheme="minorHAnsi"/>
          <w:bCs/>
        </w:rPr>
        <w:br/>
        <w:t>z odpowiedzialności za należyte wykonanie tego zamówienia.</w:t>
      </w:r>
    </w:p>
    <w:p w14:paraId="50872442" w14:textId="77777777" w:rsidR="008355D7" w:rsidRPr="00B35A52" w:rsidRDefault="008355D7" w:rsidP="008355D7">
      <w:pPr>
        <w:pStyle w:val="Bezodstpw"/>
        <w:jc w:val="both"/>
        <w:rPr>
          <w:rFonts w:asciiTheme="minorHAnsi" w:hAnsiTheme="minorHAnsi" w:cstheme="minorHAnsi"/>
          <w:b/>
          <w:iCs/>
          <w:u w:val="single"/>
        </w:rPr>
      </w:pPr>
    </w:p>
    <w:p w14:paraId="6B86CC91" w14:textId="7200349E" w:rsidR="00933015" w:rsidRPr="00B35A52" w:rsidRDefault="00933015" w:rsidP="00EB17FC">
      <w:pPr>
        <w:pStyle w:val="Bezodstpw"/>
        <w:numPr>
          <w:ilvl w:val="0"/>
          <w:numId w:val="31"/>
        </w:numPr>
        <w:jc w:val="both"/>
        <w:rPr>
          <w:rFonts w:asciiTheme="minorHAnsi" w:hAnsiTheme="minorHAnsi" w:cstheme="minorHAnsi"/>
          <w:b/>
          <w:iCs/>
          <w:u w:val="single"/>
        </w:rPr>
      </w:pPr>
      <w:r w:rsidRPr="00B35A52">
        <w:rPr>
          <w:rFonts w:asciiTheme="minorHAnsi" w:hAnsiTheme="minorHAnsi" w:cstheme="minorHAnsi"/>
        </w:rPr>
        <w:t>Zamawiający przewiduje udzielenie zamówień, o których mowa w art. 214 ust. 1 p</w:t>
      </w:r>
      <w:r w:rsidR="005609F1" w:rsidRPr="00B35A52">
        <w:rPr>
          <w:rFonts w:asciiTheme="minorHAnsi" w:hAnsiTheme="minorHAnsi" w:cstheme="minorHAnsi"/>
        </w:rPr>
        <w:t xml:space="preserve">kt </w:t>
      </w:r>
      <w:r w:rsidRPr="00B35A52">
        <w:rPr>
          <w:rFonts w:asciiTheme="minorHAnsi" w:hAnsiTheme="minorHAnsi" w:cstheme="minorHAnsi"/>
        </w:rPr>
        <w:t xml:space="preserve">7, do wysokości nie przekraczającej </w:t>
      </w:r>
      <w:r w:rsidR="001A0DA9" w:rsidRPr="00B35A52">
        <w:rPr>
          <w:rFonts w:asciiTheme="minorHAnsi" w:hAnsiTheme="minorHAnsi" w:cstheme="minorHAnsi"/>
        </w:rPr>
        <w:t>8</w:t>
      </w:r>
      <w:r w:rsidRPr="00B35A52">
        <w:rPr>
          <w:rFonts w:asciiTheme="minorHAnsi" w:hAnsiTheme="minorHAnsi" w:cstheme="minorHAnsi"/>
        </w:rPr>
        <w:t>% wartości zamówienia podstawowego;</w:t>
      </w:r>
    </w:p>
    <w:p w14:paraId="0A44195A" w14:textId="77777777" w:rsidR="00DD5F60" w:rsidRPr="00B35A52" w:rsidRDefault="00DD5F60" w:rsidP="00DD5F60">
      <w:pPr>
        <w:pStyle w:val="Bezodstpw"/>
        <w:jc w:val="both"/>
        <w:rPr>
          <w:rFonts w:asciiTheme="minorHAnsi" w:hAnsiTheme="minorHAnsi" w:cstheme="minorHAnsi"/>
        </w:rPr>
      </w:pPr>
    </w:p>
    <w:p w14:paraId="7154EFCF" w14:textId="3A13303C" w:rsidR="00DD5F60" w:rsidRPr="00B35A52" w:rsidRDefault="00DD5F60" w:rsidP="00DD5F60">
      <w:pPr>
        <w:pStyle w:val="Bezodstpw"/>
        <w:ind w:left="708"/>
        <w:jc w:val="both"/>
        <w:rPr>
          <w:rFonts w:asciiTheme="minorHAnsi" w:hAnsiTheme="minorHAnsi" w:cstheme="minorHAnsi"/>
          <w:iCs/>
        </w:rPr>
      </w:pPr>
      <w:r w:rsidRPr="00B35A52">
        <w:rPr>
          <w:rFonts w:asciiTheme="minorHAnsi" w:hAnsiTheme="minorHAnsi" w:cstheme="minorHAnsi"/>
          <w:iCs/>
        </w:rPr>
        <w:t xml:space="preserve">Zakres: wykonanie usług dotyczących </w:t>
      </w:r>
      <w:r w:rsidRPr="00B35A52">
        <w:rPr>
          <w:rFonts w:asciiTheme="minorHAnsi" w:hAnsiTheme="minorHAnsi" w:cstheme="minorHAnsi"/>
        </w:rPr>
        <w:t>wykonywania okresowych przeglądów konserwacyjnych i serwisowych oraz bieżącej obsługi technicznej wraz z zapewnieniem pogotowia technicznego.</w:t>
      </w:r>
    </w:p>
    <w:p w14:paraId="5687A95B" w14:textId="0CEF98DF" w:rsidR="00DD5F60" w:rsidRPr="00B35A52" w:rsidRDefault="00DD5F60" w:rsidP="00DD5F60">
      <w:pPr>
        <w:pStyle w:val="Bezodstpw"/>
        <w:ind w:left="708"/>
        <w:jc w:val="both"/>
        <w:rPr>
          <w:rFonts w:asciiTheme="minorHAnsi" w:hAnsiTheme="minorHAnsi" w:cstheme="minorHAnsi"/>
          <w:iCs/>
        </w:rPr>
      </w:pPr>
      <w:r w:rsidRPr="00B35A52">
        <w:rPr>
          <w:rFonts w:asciiTheme="minorHAnsi" w:hAnsiTheme="minorHAnsi" w:cstheme="minorHAnsi"/>
          <w:iCs/>
        </w:rPr>
        <w:t>Warunki udzielenia zamówienia: podstawowym warunkiem udzielenia zamówienia będzie fakt</w:t>
      </w:r>
      <w:r w:rsidR="00CA713D" w:rsidRPr="00B35A52">
        <w:rPr>
          <w:rFonts w:asciiTheme="minorHAnsi" w:hAnsiTheme="minorHAnsi" w:cstheme="minorHAnsi"/>
          <w:iCs/>
        </w:rPr>
        <w:t>, iż dotychczasowy W</w:t>
      </w:r>
      <w:r w:rsidRPr="00B35A52">
        <w:rPr>
          <w:rFonts w:asciiTheme="minorHAnsi" w:hAnsiTheme="minorHAnsi" w:cstheme="minorHAnsi"/>
          <w:iCs/>
        </w:rPr>
        <w:t xml:space="preserve">ykonawca realizował zlecone usługi i serwisy w terminie z najwyższą starannością oraz zapewni nie gorszy standard wykonywania nowego zamówienia niż podstawowego, a także </w:t>
      </w:r>
      <w:r w:rsidR="00381D89" w:rsidRPr="00B35A52">
        <w:rPr>
          <w:rFonts w:asciiTheme="minorHAnsi" w:hAnsiTheme="minorHAnsi" w:cstheme="minorHAnsi"/>
          <w:iCs/>
        </w:rPr>
        <w:t>W</w:t>
      </w:r>
      <w:r w:rsidRPr="00B35A52">
        <w:rPr>
          <w:rFonts w:asciiTheme="minorHAnsi" w:hAnsiTheme="minorHAnsi" w:cstheme="minorHAnsi"/>
          <w:iCs/>
        </w:rPr>
        <w:t>ykonawca zaakceptuje istotne warunki dotychczasowej umowy, jak również w wyniku negocjacji strony uzgodnią wynagrodzenie oraz termin wykonania tegoż zamówienia.</w:t>
      </w:r>
    </w:p>
    <w:p w14:paraId="03F4B82B" w14:textId="79FDA859" w:rsidR="00CA713D" w:rsidRPr="00B35A52" w:rsidRDefault="00CA713D" w:rsidP="00DD5F60">
      <w:pPr>
        <w:pStyle w:val="Bezodstpw"/>
        <w:ind w:left="708"/>
        <w:jc w:val="both"/>
        <w:rPr>
          <w:rFonts w:asciiTheme="minorHAnsi" w:hAnsiTheme="minorHAnsi" w:cstheme="minorHAnsi"/>
          <w:b/>
          <w:iCs/>
        </w:rPr>
      </w:pPr>
      <w:r w:rsidRPr="00B35A52">
        <w:rPr>
          <w:rFonts w:asciiTheme="minorHAnsi" w:hAnsiTheme="minorHAnsi" w:cstheme="minorHAnsi"/>
          <w:b/>
          <w:iCs/>
        </w:rPr>
        <w:t xml:space="preserve">Zamówienia, o których mowa w art. 214 ust. 1 pkt 7 ustawy będą udzielane po przeprowadzeniu odrębnego postępowania o udzielenie zamówienia publicznego w trybie zamówienia z wolnej ręki, a jeżeli wartość szacunkowa będzie mniejsza od kwoty o której mowa w art. 2 ust. 1 pkt 1 ustawy </w:t>
      </w:r>
      <w:proofErr w:type="spellStart"/>
      <w:r w:rsidRPr="00B35A52">
        <w:rPr>
          <w:rFonts w:asciiTheme="minorHAnsi" w:hAnsiTheme="minorHAnsi" w:cstheme="minorHAnsi"/>
          <w:b/>
          <w:iCs/>
        </w:rPr>
        <w:t>Pzp</w:t>
      </w:r>
      <w:proofErr w:type="spellEnd"/>
      <w:r w:rsidRPr="00B35A52">
        <w:rPr>
          <w:rFonts w:asciiTheme="minorHAnsi" w:hAnsiTheme="minorHAnsi" w:cstheme="minorHAnsi"/>
          <w:b/>
          <w:iCs/>
        </w:rPr>
        <w:t xml:space="preserve"> tylko po przeprowadzeniu negocjacji.</w:t>
      </w:r>
    </w:p>
    <w:p w14:paraId="2D62D9A7" w14:textId="77777777" w:rsidR="002002F3" w:rsidRPr="00B35A52" w:rsidRDefault="002002F3" w:rsidP="002002F3">
      <w:pPr>
        <w:pStyle w:val="Akapitzlist"/>
        <w:rPr>
          <w:rFonts w:asciiTheme="minorHAnsi" w:hAnsiTheme="minorHAnsi" w:cstheme="minorHAnsi"/>
          <w:b/>
          <w:iCs/>
          <w:u w:val="single"/>
        </w:rPr>
      </w:pPr>
    </w:p>
    <w:p w14:paraId="24A3F5D6" w14:textId="5EC86612" w:rsidR="009214B5" w:rsidRPr="00B35A52" w:rsidRDefault="00933015" w:rsidP="00EB17FC">
      <w:pPr>
        <w:pStyle w:val="Akapitzlist"/>
        <w:numPr>
          <w:ilvl w:val="0"/>
          <w:numId w:val="31"/>
        </w:numPr>
        <w:jc w:val="both"/>
        <w:rPr>
          <w:rFonts w:asciiTheme="minorHAnsi" w:eastAsia="Times New Roman" w:hAnsiTheme="minorHAnsi" w:cstheme="minorHAnsi"/>
          <w:bCs/>
        </w:rPr>
      </w:pPr>
      <w:r w:rsidRPr="00B35A52">
        <w:rPr>
          <w:rFonts w:asciiTheme="minorHAnsi" w:hAnsiTheme="minorHAnsi" w:cstheme="minorHAnsi"/>
        </w:rPr>
        <w:t>Zamawiający nie prze</w:t>
      </w:r>
      <w:r w:rsidR="009214B5" w:rsidRPr="00B35A52">
        <w:rPr>
          <w:rFonts w:asciiTheme="minorHAnsi" w:hAnsiTheme="minorHAnsi" w:cstheme="minorHAnsi"/>
        </w:rPr>
        <w:t>widuje obowiązku odbycia przez W</w:t>
      </w:r>
      <w:r w:rsidRPr="00B35A52">
        <w:rPr>
          <w:rFonts w:asciiTheme="minorHAnsi" w:hAnsiTheme="minorHAnsi" w:cstheme="minorHAnsi"/>
        </w:rPr>
        <w:t xml:space="preserve">ykonawcę wizji lokalnej oraz sprawdzenia przez </w:t>
      </w:r>
      <w:r w:rsidR="00381D89" w:rsidRPr="00B35A52">
        <w:rPr>
          <w:rFonts w:asciiTheme="minorHAnsi" w:hAnsiTheme="minorHAnsi" w:cstheme="minorHAnsi"/>
        </w:rPr>
        <w:t>W</w:t>
      </w:r>
      <w:r w:rsidRPr="00B35A52">
        <w:rPr>
          <w:rFonts w:asciiTheme="minorHAnsi" w:hAnsiTheme="minorHAnsi" w:cstheme="minorHAnsi"/>
        </w:rPr>
        <w:t xml:space="preserve">ykonawcę dokumentów niezbędnych do realizacji zamówienia dostępnych na miejscu u </w:t>
      </w:r>
      <w:r w:rsidR="007B4B33" w:rsidRPr="00B35A52">
        <w:rPr>
          <w:rFonts w:asciiTheme="minorHAnsi" w:hAnsiTheme="minorHAnsi" w:cstheme="minorHAnsi"/>
        </w:rPr>
        <w:t>Z</w:t>
      </w:r>
      <w:r w:rsidRPr="00B35A52">
        <w:rPr>
          <w:rFonts w:asciiTheme="minorHAnsi" w:hAnsiTheme="minorHAnsi" w:cstheme="minorHAnsi"/>
        </w:rPr>
        <w:t>amawiającego;</w:t>
      </w:r>
      <w:r w:rsidRPr="00B35A52">
        <w:rPr>
          <w:rFonts w:asciiTheme="minorHAnsi" w:hAnsiTheme="minorHAnsi" w:cstheme="minorHAnsi"/>
          <w:bCs/>
        </w:rPr>
        <w:t xml:space="preserve">  Nie mniej jednak </w:t>
      </w:r>
      <w:r w:rsidR="000B148D" w:rsidRPr="00B35A52">
        <w:rPr>
          <w:rFonts w:asciiTheme="minorHAnsi" w:hAnsiTheme="minorHAnsi" w:cstheme="minorHAnsi"/>
          <w:b/>
          <w:bCs/>
        </w:rPr>
        <w:t>z</w:t>
      </w:r>
      <w:r w:rsidR="009214B5" w:rsidRPr="00B35A52">
        <w:rPr>
          <w:rFonts w:asciiTheme="minorHAnsi" w:hAnsiTheme="minorHAnsi" w:cstheme="minorHAnsi"/>
          <w:b/>
          <w:bCs/>
        </w:rPr>
        <w:t>aleca się aby W</w:t>
      </w:r>
      <w:r w:rsidR="000B148D" w:rsidRPr="00B35A52">
        <w:rPr>
          <w:rFonts w:asciiTheme="minorHAnsi" w:hAnsiTheme="minorHAnsi" w:cstheme="minorHAnsi"/>
          <w:b/>
          <w:bCs/>
        </w:rPr>
        <w:t>ykonawca dokonał wizji lokalnej na terenie obiektów Kieleckiego Parku Technologicznego objętych przedmiotem zamówienia, która może być pomocna do przygotowania oferty</w:t>
      </w:r>
      <w:r w:rsidR="000B148D" w:rsidRPr="00B35A52">
        <w:rPr>
          <w:rFonts w:asciiTheme="minorHAnsi" w:hAnsiTheme="minorHAnsi" w:cstheme="minorHAnsi"/>
          <w:b/>
        </w:rPr>
        <w:t>, a także zdobył</w:t>
      </w:r>
      <w:r w:rsidRPr="00B35A52">
        <w:rPr>
          <w:rFonts w:asciiTheme="minorHAnsi" w:hAnsiTheme="minorHAnsi" w:cstheme="minorHAnsi"/>
          <w:b/>
        </w:rPr>
        <w:t xml:space="preserve"> na swoją własną odpowiedzialność i ryzyko, wszelkie dodatkowe informacje, które mogą być konieczne do przygotowania oferty oraz zawarcia umowy i wykonania zamówienia</w:t>
      </w:r>
      <w:r w:rsidRPr="00B35A52">
        <w:rPr>
          <w:rFonts w:asciiTheme="minorHAnsi" w:hAnsiTheme="minorHAnsi" w:cstheme="minorHAnsi"/>
          <w:bCs/>
        </w:rPr>
        <w:t>. Koszty dokonania wizji lokalnej planowanej budowy poniesie Wykonawca.</w:t>
      </w:r>
      <w:r w:rsidR="009214B5" w:rsidRPr="00B35A52">
        <w:rPr>
          <w:rFonts w:asciiTheme="minorHAnsi" w:hAnsiTheme="minorHAnsi" w:cstheme="minorHAnsi"/>
          <w:bCs/>
        </w:rPr>
        <w:t xml:space="preserve"> </w:t>
      </w:r>
      <w:r w:rsidR="009214B5" w:rsidRPr="00B35A52">
        <w:rPr>
          <w:rFonts w:asciiTheme="minorHAnsi" w:eastAsia="Times New Roman" w:hAnsiTheme="minorHAnsi" w:cstheme="minorHAnsi"/>
          <w:bCs/>
        </w:rPr>
        <w:t>Termin wizji lokalnej należy ustalić z osobami wyznaczonymi w rozdz. X pkt 33 SWZ.</w:t>
      </w:r>
    </w:p>
    <w:p w14:paraId="4444A2A0" w14:textId="27DD59B2" w:rsidR="00933015" w:rsidRPr="00B35A52" w:rsidRDefault="00933015" w:rsidP="009214B5">
      <w:pPr>
        <w:pStyle w:val="Bezodstpw"/>
        <w:jc w:val="both"/>
        <w:rPr>
          <w:rFonts w:asciiTheme="minorHAnsi" w:hAnsiTheme="minorHAnsi" w:cstheme="minorHAnsi"/>
          <w:b/>
          <w:bCs/>
        </w:rPr>
      </w:pPr>
    </w:p>
    <w:p w14:paraId="181FAE7E" w14:textId="77777777" w:rsidR="002002F3" w:rsidRPr="00B35A52" w:rsidRDefault="002002F3" w:rsidP="002002F3">
      <w:pPr>
        <w:pStyle w:val="Akapitzlist"/>
        <w:rPr>
          <w:rFonts w:asciiTheme="minorHAnsi" w:hAnsiTheme="minorHAnsi" w:cstheme="minorHAnsi"/>
          <w:b/>
          <w:iCs/>
          <w:u w:val="single"/>
        </w:rPr>
      </w:pPr>
    </w:p>
    <w:p w14:paraId="1275CD80" w14:textId="77777777" w:rsidR="00933015" w:rsidRPr="00B35A52" w:rsidRDefault="00933015" w:rsidP="00EB17FC">
      <w:pPr>
        <w:pStyle w:val="Bezodstpw"/>
        <w:numPr>
          <w:ilvl w:val="0"/>
          <w:numId w:val="31"/>
        </w:numPr>
        <w:jc w:val="both"/>
        <w:rPr>
          <w:rFonts w:asciiTheme="minorHAnsi" w:hAnsiTheme="minorHAnsi" w:cstheme="minorHAnsi"/>
          <w:b/>
          <w:iCs/>
          <w:u w:val="single"/>
        </w:rPr>
      </w:pPr>
      <w:r w:rsidRPr="00B35A52">
        <w:rPr>
          <w:rFonts w:asciiTheme="minorHAnsi" w:hAnsiTheme="minorHAnsi" w:cstheme="minorHAnsi"/>
        </w:rPr>
        <w:t>Zamawiający nie przewiduje rozliczenia w walutach obc</w:t>
      </w:r>
      <w:r w:rsidR="00D42C50" w:rsidRPr="00B35A52">
        <w:rPr>
          <w:rFonts w:asciiTheme="minorHAnsi" w:hAnsiTheme="minorHAnsi" w:cstheme="minorHAnsi"/>
        </w:rPr>
        <w:t>ych.</w:t>
      </w:r>
    </w:p>
    <w:p w14:paraId="4C59640B" w14:textId="77777777" w:rsidR="002002F3" w:rsidRPr="00B35A52" w:rsidRDefault="002002F3" w:rsidP="002002F3">
      <w:pPr>
        <w:pStyle w:val="Akapitzlist"/>
        <w:rPr>
          <w:rFonts w:asciiTheme="minorHAnsi" w:hAnsiTheme="minorHAnsi" w:cstheme="minorHAnsi"/>
          <w:b/>
          <w:iCs/>
          <w:u w:val="single"/>
        </w:rPr>
      </w:pPr>
    </w:p>
    <w:p w14:paraId="1C5FCAD9" w14:textId="77777777" w:rsidR="00933015" w:rsidRPr="00B35A52" w:rsidRDefault="00933015" w:rsidP="00EB17FC">
      <w:pPr>
        <w:pStyle w:val="Bezodstpw"/>
        <w:numPr>
          <w:ilvl w:val="0"/>
          <w:numId w:val="31"/>
        </w:numPr>
        <w:jc w:val="both"/>
        <w:rPr>
          <w:rFonts w:asciiTheme="minorHAnsi" w:hAnsiTheme="minorHAnsi" w:cstheme="minorHAnsi"/>
          <w:b/>
          <w:iCs/>
          <w:u w:val="single"/>
        </w:rPr>
      </w:pPr>
      <w:r w:rsidRPr="00B35A52">
        <w:rPr>
          <w:rFonts w:asciiTheme="minorHAnsi" w:hAnsiTheme="minorHAnsi" w:cstheme="minorHAnsi"/>
        </w:rPr>
        <w:t>Zamawiający nie przewiduje zwrotu</w:t>
      </w:r>
      <w:r w:rsidR="00D42C50" w:rsidRPr="00B35A52">
        <w:rPr>
          <w:rFonts w:asciiTheme="minorHAnsi" w:hAnsiTheme="minorHAnsi" w:cstheme="minorHAnsi"/>
        </w:rPr>
        <w:t xml:space="preserve"> kosztów udziału w postępowaniu.</w:t>
      </w:r>
    </w:p>
    <w:p w14:paraId="21F599EF" w14:textId="77777777" w:rsidR="002002F3" w:rsidRPr="00357BC6" w:rsidRDefault="002002F3" w:rsidP="00357BC6">
      <w:pPr>
        <w:rPr>
          <w:rFonts w:asciiTheme="minorHAnsi" w:hAnsiTheme="minorHAnsi" w:cstheme="minorHAnsi"/>
          <w:b/>
          <w:iCs/>
          <w:u w:val="single"/>
        </w:rPr>
      </w:pPr>
    </w:p>
    <w:p w14:paraId="661F3B04" w14:textId="77777777" w:rsidR="002002F3" w:rsidRPr="00B35A52" w:rsidRDefault="00585CD7" w:rsidP="002002F3">
      <w:pPr>
        <w:pStyle w:val="Default"/>
        <w:rPr>
          <w:rFonts w:asciiTheme="minorHAnsi" w:hAnsiTheme="minorHAnsi" w:cstheme="minorHAnsi"/>
          <w:b/>
          <w:color w:val="auto"/>
        </w:rPr>
      </w:pPr>
      <w:r w:rsidRPr="00B35A52">
        <w:rPr>
          <w:rFonts w:asciiTheme="minorHAnsi" w:hAnsiTheme="minorHAnsi" w:cstheme="minorHAnsi"/>
          <w:b/>
          <w:color w:val="auto"/>
        </w:rPr>
        <w:t>Rozdział V:</w:t>
      </w:r>
      <w:r w:rsidR="00E43F07" w:rsidRPr="00B35A52">
        <w:rPr>
          <w:rFonts w:asciiTheme="minorHAnsi" w:hAnsiTheme="minorHAnsi" w:cstheme="minorHAnsi"/>
          <w:b/>
          <w:color w:val="auto"/>
        </w:rPr>
        <w:t xml:space="preserve"> </w:t>
      </w:r>
      <w:r w:rsidR="002002F3" w:rsidRPr="00B35A52">
        <w:rPr>
          <w:rFonts w:asciiTheme="minorHAnsi" w:hAnsiTheme="minorHAnsi" w:cstheme="minorHAnsi"/>
          <w:b/>
          <w:color w:val="auto"/>
        </w:rPr>
        <w:t>Termin wykonania zamówienia.</w:t>
      </w:r>
    </w:p>
    <w:p w14:paraId="5727F672" w14:textId="77777777" w:rsidR="002002F3" w:rsidRPr="00B35A52" w:rsidRDefault="002002F3" w:rsidP="002002F3">
      <w:pPr>
        <w:pStyle w:val="Default"/>
        <w:jc w:val="both"/>
        <w:rPr>
          <w:rFonts w:asciiTheme="minorHAnsi" w:hAnsiTheme="minorHAnsi" w:cstheme="minorHAnsi"/>
          <w:color w:val="auto"/>
        </w:rPr>
      </w:pPr>
    </w:p>
    <w:p w14:paraId="33266621" w14:textId="334C58AB" w:rsidR="002002F3" w:rsidRPr="00B35A52" w:rsidRDefault="002002F3" w:rsidP="00EB17FC">
      <w:pPr>
        <w:pStyle w:val="Default"/>
        <w:numPr>
          <w:ilvl w:val="0"/>
          <w:numId w:val="5"/>
        </w:numPr>
        <w:jc w:val="both"/>
        <w:rPr>
          <w:rFonts w:asciiTheme="minorHAnsi" w:hAnsiTheme="minorHAnsi" w:cstheme="minorHAnsi"/>
          <w:color w:val="auto"/>
        </w:rPr>
      </w:pPr>
      <w:r w:rsidRPr="00B35A52">
        <w:rPr>
          <w:rFonts w:asciiTheme="minorHAnsi" w:hAnsiTheme="minorHAnsi" w:cstheme="minorHAnsi"/>
          <w:color w:val="auto"/>
        </w:rPr>
        <w:t xml:space="preserve">Termin wykonania zamówienia: </w:t>
      </w:r>
      <w:r w:rsidR="000B148D" w:rsidRPr="00B35A52">
        <w:rPr>
          <w:rFonts w:asciiTheme="minorHAnsi" w:hAnsiTheme="minorHAnsi" w:cstheme="minorHAnsi"/>
          <w:b/>
          <w:color w:val="auto"/>
        </w:rPr>
        <w:t xml:space="preserve">od dnia </w:t>
      </w:r>
      <w:r w:rsidR="00A706C7" w:rsidRPr="00B35A52">
        <w:rPr>
          <w:rFonts w:asciiTheme="minorHAnsi" w:hAnsiTheme="minorHAnsi" w:cstheme="minorHAnsi"/>
          <w:b/>
          <w:color w:val="auto"/>
        </w:rPr>
        <w:t>zawarcia</w:t>
      </w:r>
      <w:r w:rsidR="000B148D" w:rsidRPr="00B35A52">
        <w:rPr>
          <w:rFonts w:asciiTheme="minorHAnsi" w:hAnsiTheme="minorHAnsi" w:cstheme="minorHAnsi"/>
          <w:b/>
          <w:color w:val="auto"/>
        </w:rPr>
        <w:t xml:space="preserve"> umowy przez okres 2 lat</w:t>
      </w:r>
      <w:r w:rsidR="003B1165" w:rsidRPr="00B35A52">
        <w:rPr>
          <w:rFonts w:asciiTheme="minorHAnsi" w:hAnsiTheme="minorHAnsi" w:cstheme="minorHAnsi"/>
          <w:b/>
          <w:color w:val="auto"/>
        </w:rPr>
        <w:t>.</w:t>
      </w:r>
    </w:p>
    <w:p w14:paraId="6328DD59" w14:textId="77777777" w:rsidR="002002F3" w:rsidRPr="00B35A52" w:rsidRDefault="002002F3" w:rsidP="00EB17FC">
      <w:pPr>
        <w:pStyle w:val="Default"/>
        <w:numPr>
          <w:ilvl w:val="0"/>
          <w:numId w:val="5"/>
        </w:numPr>
        <w:jc w:val="both"/>
        <w:rPr>
          <w:rFonts w:asciiTheme="minorHAnsi" w:hAnsiTheme="minorHAnsi" w:cstheme="minorHAnsi"/>
          <w:color w:val="auto"/>
        </w:rPr>
      </w:pPr>
      <w:r w:rsidRPr="00B35A52">
        <w:rPr>
          <w:rFonts w:asciiTheme="minorHAnsi" w:hAnsiTheme="minorHAnsi" w:cstheme="minorHAnsi"/>
          <w:color w:val="auto"/>
        </w:rPr>
        <w:t xml:space="preserve">Szczegółowe zagadnienia dotyczące terminu realizacji umowy uregulowane są we wzorze umowy stanowiącej </w:t>
      </w:r>
      <w:r w:rsidRPr="00B35A52">
        <w:rPr>
          <w:rFonts w:asciiTheme="minorHAnsi" w:hAnsiTheme="minorHAnsi" w:cstheme="minorHAnsi"/>
          <w:b/>
          <w:color w:val="auto"/>
        </w:rPr>
        <w:t>załącznik nr</w:t>
      </w:r>
      <w:r w:rsidR="004A6D63" w:rsidRPr="00B35A52">
        <w:rPr>
          <w:rFonts w:asciiTheme="minorHAnsi" w:hAnsiTheme="minorHAnsi" w:cstheme="minorHAnsi"/>
          <w:b/>
          <w:color w:val="auto"/>
        </w:rPr>
        <w:t xml:space="preserve"> 8</w:t>
      </w:r>
      <w:r w:rsidRPr="00B35A52">
        <w:rPr>
          <w:rFonts w:asciiTheme="minorHAnsi" w:hAnsiTheme="minorHAnsi" w:cstheme="minorHAnsi"/>
          <w:color w:val="auto"/>
        </w:rPr>
        <w:t xml:space="preserve"> do SWZ.</w:t>
      </w:r>
    </w:p>
    <w:p w14:paraId="41D28930" w14:textId="77777777" w:rsidR="00AF2F20" w:rsidRPr="00B35A52" w:rsidRDefault="00AF2F20" w:rsidP="00AF2F20">
      <w:pPr>
        <w:pStyle w:val="Default"/>
        <w:ind w:left="720"/>
        <w:jc w:val="both"/>
        <w:rPr>
          <w:rFonts w:asciiTheme="minorHAnsi" w:hAnsiTheme="minorHAnsi" w:cstheme="minorHAnsi"/>
          <w:color w:val="auto"/>
        </w:rPr>
      </w:pPr>
    </w:p>
    <w:p w14:paraId="44E5D645" w14:textId="77777777" w:rsidR="00AF2F20" w:rsidRPr="00B35A52" w:rsidRDefault="00AF2F20" w:rsidP="00AF2F20">
      <w:pPr>
        <w:pStyle w:val="Default"/>
        <w:jc w:val="both"/>
        <w:rPr>
          <w:rFonts w:asciiTheme="minorHAnsi" w:hAnsiTheme="minorHAnsi" w:cstheme="minorHAnsi"/>
          <w:b/>
          <w:color w:val="auto"/>
        </w:rPr>
      </w:pPr>
      <w:r w:rsidRPr="00B35A52">
        <w:rPr>
          <w:rFonts w:asciiTheme="minorHAnsi" w:hAnsiTheme="minorHAnsi" w:cstheme="minorHAnsi"/>
          <w:b/>
          <w:color w:val="auto"/>
        </w:rPr>
        <w:t>Rozdział VI: Warunki udziału w postępowaniu</w:t>
      </w:r>
    </w:p>
    <w:p w14:paraId="4059FB1E" w14:textId="77777777" w:rsidR="00AF2F20" w:rsidRPr="00B35A52" w:rsidRDefault="00AF2F20" w:rsidP="00AF2F20">
      <w:pPr>
        <w:pStyle w:val="Default"/>
        <w:jc w:val="both"/>
        <w:rPr>
          <w:rFonts w:asciiTheme="minorHAnsi" w:hAnsiTheme="minorHAnsi" w:cstheme="minorHAnsi"/>
          <w:color w:val="auto"/>
        </w:rPr>
      </w:pPr>
    </w:p>
    <w:p w14:paraId="570396DF" w14:textId="77777777" w:rsidR="00AF2F20" w:rsidRPr="00B35A52" w:rsidRDefault="00AF2F20" w:rsidP="00EB17FC">
      <w:pPr>
        <w:pStyle w:val="Akapitzlist"/>
        <w:numPr>
          <w:ilvl w:val="0"/>
          <w:numId w:val="6"/>
        </w:numPr>
        <w:jc w:val="both"/>
        <w:rPr>
          <w:rFonts w:asciiTheme="minorHAnsi" w:hAnsiTheme="minorHAnsi" w:cstheme="minorHAnsi"/>
          <w:bCs/>
        </w:rPr>
      </w:pPr>
      <w:r w:rsidRPr="00B35A52">
        <w:rPr>
          <w:rFonts w:asciiTheme="minorHAnsi" w:hAnsiTheme="minorHAnsi" w:cstheme="minorHAnsi"/>
          <w:bCs/>
        </w:rPr>
        <w:t>O udzielenie zamówienia mogą ubiegać się Wykonawcy, którzy nie podlegają wykluczeniu na zasadach określonych w Rozdziale VII SWZ, oraz spełniają określone przez Zamawiającego warunki</w:t>
      </w:r>
      <w:r w:rsidRPr="00B35A52">
        <w:rPr>
          <w:rFonts w:asciiTheme="minorHAnsi" w:hAnsiTheme="minorHAnsi" w:cstheme="minorHAnsi"/>
          <w:b/>
          <w:bCs/>
        </w:rPr>
        <w:t xml:space="preserve"> </w:t>
      </w:r>
      <w:r w:rsidRPr="00B35A52">
        <w:rPr>
          <w:rFonts w:asciiTheme="minorHAnsi" w:hAnsiTheme="minorHAnsi" w:cstheme="minorHAnsi"/>
          <w:bCs/>
        </w:rPr>
        <w:t>udziału w postępowaniu.</w:t>
      </w:r>
    </w:p>
    <w:p w14:paraId="3FBFD535" w14:textId="77777777" w:rsidR="00AF2F20" w:rsidRPr="00B35A52" w:rsidRDefault="00AF2F20" w:rsidP="00AF2F20">
      <w:pPr>
        <w:jc w:val="both"/>
        <w:rPr>
          <w:rFonts w:asciiTheme="minorHAnsi" w:hAnsiTheme="minorHAnsi" w:cstheme="minorHAnsi"/>
          <w:bCs/>
        </w:rPr>
      </w:pPr>
    </w:p>
    <w:p w14:paraId="3D63372F" w14:textId="77777777" w:rsidR="00AF2F20" w:rsidRPr="00B35A52" w:rsidRDefault="00AF2F20" w:rsidP="00EB17FC">
      <w:pPr>
        <w:pStyle w:val="Akapitzlist"/>
        <w:numPr>
          <w:ilvl w:val="0"/>
          <w:numId w:val="6"/>
        </w:numPr>
        <w:jc w:val="both"/>
        <w:rPr>
          <w:rFonts w:asciiTheme="minorHAnsi" w:hAnsiTheme="minorHAnsi" w:cstheme="minorHAnsi"/>
          <w:bCs/>
        </w:rPr>
      </w:pPr>
      <w:r w:rsidRPr="00B35A52">
        <w:rPr>
          <w:rFonts w:asciiTheme="minorHAnsi" w:hAnsiTheme="minorHAnsi" w:cstheme="minorHAnsi"/>
        </w:rPr>
        <w:t>O udzielenie zamówienia mogą ubiegać się Wykonawcy, którzy spełniają warunki dotyczące:</w:t>
      </w:r>
    </w:p>
    <w:p w14:paraId="2248D341" w14:textId="77777777" w:rsidR="00AF2F20" w:rsidRPr="00B35A52" w:rsidRDefault="00AF2F20" w:rsidP="00AF2F20">
      <w:pPr>
        <w:ind w:left="360"/>
        <w:jc w:val="both"/>
        <w:rPr>
          <w:rFonts w:asciiTheme="minorHAnsi" w:hAnsiTheme="minorHAnsi" w:cstheme="minorHAnsi"/>
          <w:bCs/>
        </w:rPr>
      </w:pPr>
    </w:p>
    <w:p w14:paraId="5EDD1B89" w14:textId="77777777" w:rsidR="00AF2F20" w:rsidRPr="00B35A52" w:rsidRDefault="00AF2F20" w:rsidP="00EB17FC">
      <w:pPr>
        <w:pStyle w:val="Akapitzlist"/>
        <w:numPr>
          <w:ilvl w:val="0"/>
          <w:numId w:val="7"/>
        </w:numPr>
        <w:jc w:val="both"/>
        <w:rPr>
          <w:rFonts w:asciiTheme="minorHAnsi" w:hAnsiTheme="minorHAnsi" w:cstheme="minorHAnsi"/>
          <w:bCs/>
        </w:rPr>
      </w:pPr>
      <w:r w:rsidRPr="00B35A52">
        <w:rPr>
          <w:rFonts w:asciiTheme="minorHAnsi" w:hAnsiTheme="minorHAnsi" w:cstheme="minorHAnsi"/>
          <w:b/>
        </w:rPr>
        <w:t>zdolności do występowania w obrocie gospodarczym:</w:t>
      </w:r>
    </w:p>
    <w:p w14:paraId="63763614" w14:textId="77777777" w:rsidR="00AF2F20" w:rsidRPr="00B35A52"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r w:rsidRPr="00B35A52">
        <w:rPr>
          <w:rFonts w:asciiTheme="minorHAnsi" w:hAnsiTheme="minorHAnsi" w:cstheme="minorHAnsi"/>
          <w:sz w:val="24"/>
          <w:szCs w:val="24"/>
        </w:rPr>
        <w:t>Zamawiający nie stawia warunku w powyższym zakresie.</w:t>
      </w:r>
    </w:p>
    <w:p w14:paraId="490578E7" w14:textId="77777777" w:rsidR="00AF2F20" w:rsidRPr="00B35A52" w:rsidRDefault="00AF2F20" w:rsidP="00AF2F20">
      <w:pPr>
        <w:pStyle w:val="Akapitzlist"/>
        <w:ind w:left="1080"/>
        <w:jc w:val="both"/>
        <w:rPr>
          <w:rFonts w:asciiTheme="minorHAnsi" w:hAnsiTheme="minorHAnsi" w:cstheme="minorHAnsi"/>
          <w:bCs/>
        </w:rPr>
      </w:pPr>
    </w:p>
    <w:p w14:paraId="71FC1560" w14:textId="753BE63D" w:rsidR="00AF2F20" w:rsidRPr="00B35A52" w:rsidRDefault="00AF2F20" w:rsidP="00EB17FC">
      <w:pPr>
        <w:pStyle w:val="Akapitzlist"/>
        <w:numPr>
          <w:ilvl w:val="0"/>
          <w:numId w:val="7"/>
        </w:numPr>
        <w:jc w:val="both"/>
        <w:rPr>
          <w:rFonts w:asciiTheme="minorHAnsi" w:hAnsiTheme="minorHAnsi" w:cstheme="minorHAnsi"/>
          <w:b/>
        </w:rPr>
      </w:pPr>
      <w:r w:rsidRPr="00B35A52">
        <w:rPr>
          <w:rFonts w:asciiTheme="minorHAnsi" w:hAnsiTheme="minorHAnsi" w:cstheme="minorHAnsi"/>
          <w:b/>
        </w:rPr>
        <w:t>uprawnień do prowadzenia określonej działaln</w:t>
      </w:r>
      <w:r w:rsidR="00DC62CF" w:rsidRPr="00B35A52">
        <w:rPr>
          <w:rFonts w:asciiTheme="minorHAnsi" w:hAnsiTheme="minorHAnsi" w:cstheme="minorHAnsi"/>
          <w:b/>
        </w:rPr>
        <w:t>ości gospodarczej lub zawodowej</w:t>
      </w:r>
      <w:r w:rsidRPr="00B35A52">
        <w:rPr>
          <w:rFonts w:asciiTheme="minorHAnsi" w:hAnsiTheme="minorHAnsi" w:cstheme="minorHAnsi"/>
          <w:b/>
        </w:rPr>
        <w:t xml:space="preserve"> o ile wynika to z odrębnych przepisów:</w:t>
      </w:r>
    </w:p>
    <w:p w14:paraId="6ECCED72" w14:textId="77777777" w:rsidR="00AF2F20" w:rsidRPr="00B35A52"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r w:rsidRPr="00B35A52">
        <w:rPr>
          <w:rFonts w:asciiTheme="minorHAnsi" w:hAnsiTheme="minorHAnsi" w:cstheme="minorHAnsi"/>
          <w:sz w:val="24"/>
          <w:szCs w:val="24"/>
        </w:rPr>
        <w:t>Zamawiający nie stawia warunku w powyższym zakresie.</w:t>
      </w:r>
    </w:p>
    <w:p w14:paraId="46BE2C12" w14:textId="77777777" w:rsidR="00AF2F20" w:rsidRPr="00B35A52"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p>
    <w:p w14:paraId="08AD798C" w14:textId="77777777" w:rsidR="00AF2F20" w:rsidRPr="00B35A52" w:rsidRDefault="00AF2F20" w:rsidP="00EB17FC">
      <w:pPr>
        <w:pStyle w:val="Akapitzlist"/>
        <w:numPr>
          <w:ilvl w:val="0"/>
          <w:numId w:val="7"/>
        </w:numPr>
        <w:jc w:val="both"/>
        <w:rPr>
          <w:rFonts w:asciiTheme="minorHAnsi" w:hAnsiTheme="minorHAnsi" w:cstheme="minorHAnsi"/>
          <w:b/>
        </w:rPr>
      </w:pPr>
      <w:r w:rsidRPr="00B35A52">
        <w:rPr>
          <w:rFonts w:asciiTheme="minorHAnsi" w:hAnsiTheme="minorHAnsi" w:cstheme="minorHAnsi"/>
          <w:b/>
        </w:rPr>
        <w:t>sytuacji ekonomicznej lub finansowej:</w:t>
      </w:r>
    </w:p>
    <w:p w14:paraId="021C9C85" w14:textId="1BFBDDF8" w:rsidR="003E46CB" w:rsidRPr="00B35A52" w:rsidRDefault="00E25055" w:rsidP="00063E54">
      <w:pPr>
        <w:pStyle w:val="Teksttreci0"/>
        <w:shd w:val="clear" w:color="auto" w:fill="auto"/>
        <w:spacing w:line="240" w:lineRule="auto"/>
        <w:ind w:left="1080" w:right="20" w:firstLine="0"/>
        <w:jc w:val="both"/>
        <w:rPr>
          <w:rFonts w:asciiTheme="minorHAnsi" w:hAnsiTheme="minorHAnsi" w:cstheme="minorHAnsi"/>
          <w:sz w:val="24"/>
          <w:szCs w:val="24"/>
        </w:rPr>
      </w:pPr>
      <w:r w:rsidRPr="00B35A52">
        <w:rPr>
          <w:rFonts w:asciiTheme="minorHAnsi" w:hAnsiTheme="minorHAnsi" w:cstheme="minorHAnsi"/>
          <w:sz w:val="24"/>
          <w:szCs w:val="24"/>
        </w:rPr>
        <w:t>Z</w:t>
      </w:r>
      <w:r w:rsidR="00797EA9" w:rsidRPr="00B35A52">
        <w:rPr>
          <w:rFonts w:asciiTheme="minorHAnsi" w:hAnsiTheme="minorHAnsi" w:cstheme="minorHAnsi"/>
          <w:sz w:val="24"/>
          <w:szCs w:val="24"/>
        </w:rPr>
        <w:t>amawiający uzna warunek za spełniony, jeżeli wykonawca wykaże, że:</w:t>
      </w:r>
    </w:p>
    <w:p w14:paraId="34B0C516" w14:textId="62E411E4" w:rsidR="00797EA9" w:rsidRPr="00B35A52" w:rsidRDefault="00797EA9" w:rsidP="00063E54">
      <w:pPr>
        <w:pStyle w:val="Teksttreci0"/>
        <w:shd w:val="clear" w:color="auto" w:fill="auto"/>
        <w:spacing w:line="240" w:lineRule="auto"/>
        <w:ind w:left="1080" w:right="20" w:firstLine="0"/>
        <w:jc w:val="both"/>
        <w:rPr>
          <w:rFonts w:asciiTheme="minorHAnsi" w:hAnsiTheme="minorHAnsi" w:cstheme="minorHAnsi"/>
          <w:sz w:val="24"/>
          <w:szCs w:val="24"/>
        </w:rPr>
      </w:pPr>
      <w:r w:rsidRPr="00B35A52">
        <w:rPr>
          <w:rFonts w:asciiTheme="minorHAnsi" w:hAnsiTheme="minorHAnsi" w:cstheme="minorHAnsi"/>
          <w:sz w:val="24"/>
          <w:szCs w:val="24"/>
        </w:rPr>
        <w:t>- posiada odpowiednie ubezpieczenie od odpowiedzialności cywilnej w zakresie prowadzonej działalności na minimalną sumę gwarancyjną ubezpieczenia dla równowartości kwoty 500 000,00 PLN</w:t>
      </w:r>
    </w:p>
    <w:p w14:paraId="52458AC3" w14:textId="77777777" w:rsidR="00063E54" w:rsidRPr="00B35A52" w:rsidRDefault="00063E54" w:rsidP="00063E54">
      <w:pPr>
        <w:pStyle w:val="Teksttreci0"/>
        <w:shd w:val="clear" w:color="auto" w:fill="auto"/>
        <w:spacing w:line="240" w:lineRule="auto"/>
        <w:ind w:left="1080" w:right="20" w:firstLine="0"/>
        <w:jc w:val="both"/>
        <w:rPr>
          <w:rFonts w:asciiTheme="minorHAnsi" w:hAnsiTheme="minorHAnsi" w:cstheme="minorHAnsi"/>
          <w:sz w:val="24"/>
          <w:szCs w:val="24"/>
        </w:rPr>
      </w:pPr>
    </w:p>
    <w:p w14:paraId="7D236779" w14:textId="77777777" w:rsidR="00063E54" w:rsidRPr="00B35A52" w:rsidRDefault="00063E54" w:rsidP="00063E54">
      <w:pPr>
        <w:widowControl w:val="0"/>
        <w:autoSpaceDE w:val="0"/>
        <w:autoSpaceDN w:val="0"/>
        <w:adjustRightInd w:val="0"/>
        <w:spacing w:line="276" w:lineRule="auto"/>
        <w:ind w:left="405"/>
        <w:jc w:val="both"/>
        <w:rPr>
          <w:rFonts w:ascii="Calibri" w:hAnsi="Calibri" w:cs="Arial"/>
          <w:i/>
          <w:sz w:val="20"/>
          <w:szCs w:val="20"/>
          <w:lang w:eastAsia="en-US"/>
        </w:rPr>
      </w:pPr>
      <w:r w:rsidRPr="00B35A52">
        <w:rPr>
          <w:rFonts w:ascii="Calibri" w:hAnsi="Calibri" w:cs="Arial"/>
          <w:i/>
          <w:sz w:val="20"/>
          <w:szCs w:val="20"/>
          <w:lang w:eastAsia="en-US"/>
        </w:rPr>
        <w:t xml:space="preserve">Jeżeli z uzasadnionych przyczyn Wykonawca nie może przedstawić dokumentów dotyczących sytuacji finansowej </w:t>
      </w:r>
      <w:r w:rsidRPr="00B35A52">
        <w:rPr>
          <w:rFonts w:ascii="Calibri" w:hAnsi="Calibri" w:cs="Arial"/>
          <w:i/>
          <w:sz w:val="20"/>
          <w:szCs w:val="20"/>
          <w:lang w:eastAsia="en-US"/>
        </w:rPr>
        <w:br/>
        <w:t xml:space="preserve">i ekonomicznej wymaganych przez Zamawiającego, może przedstawić inny dokument, który w wystarczający sposób potwierdza spełnienie opisanego przez Zamawiającego warunku. </w:t>
      </w:r>
    </w:p>
    <w:p w14:paraId="07972F2E" w14:textId="77777777" w:rsidR="00357BC6" w:rsidRDefault="00357BC6" w:rsidP="00357BC6">
      <w:pPr>
        <w:jc w:val="both"/>
        <w:rPr>
          <w:rFonts w:asciiTheme="minorHAnsi" w:hAnsiTheme="minorHAnsi" w:cstheme="minorHAnsi"/>
          <w:bCs/>
        </w:rPr>
      </w:pPr>
    </w:p>
    <w:p w14:paraId="4DF9B53A" w14:textId="77777777" w:rsidR="00357BC6" w:rsidRPr="00357BC6" w:rsidRDefault="00357BC6" w:rsidP="00357BC6">
      <w:pPr>
        <w:jc w:val="both"/>
        <w:rPr>
          <w:rFonts w:asciiTheme="minorHAnsi" w:hAnsiTheme="minorHAnsi" w:cstheme="minorHAnsi"/>
          <w:bCs/>
        </w:rPr>
      </w:pPr>
    </w:p>
    <w:p w14:paraId="7B09A559" w14:textId="77777777" w:rsidR="00AF2F20" w:rsidRPr="00B35A52" w:rsidRDefault="00AF2F20" w:rsidP="00EB17FC">
      <w:pPr>
        <w:pStyle w:val="Akapitzlist"/>
        <w:numPr>
          <w:ilvl w:val="0"/>
          <w:numId w:val="7"/>
        </w:numPr>
        <w:jc w:val="both"/>
        <w:rPr>
          <w:rFonts w:asciiTheme="minorHAnsi" w:hAnsiTheme="minorHAnsi" w:cstheme="minorHAnsi"/>
          <w:b/>
        </w:rPr>
      </w:pPr>
      <w:r w:rsidRPr="00B35A52">
        <w:rPr>
          <w:rFonts w:asciiTheme="minorHAnsi" w:hAnsiTheme="minorHAnsi" w:cstheme="minorHAnsi"/>
          <w:b/>
        </w:rPr>
        <w:t>zdolności technicznej lub zawodowej:</w:t>
      </w:r>
    </w:p>
    <w:p w14:paraId="3C1930D5" w14:textId="77777777" w:rsidR="004D41C5" w:rsidRPr="00B35A52" w:rsidRDefault="004D41C5" w:rsidP="004D41C5">
      <w:pPr>
        <w:pStyle w:val="Akapitzlist"/>
        <w:ind w:left="1080"/>
        <w:jc w:val="both"/>
        <w:rPr>
          <w:rFonts w:asciiTheme="minorHAnsi" w:hAnsiTheme="minorHAnsi" w:cstheme="minorHAnsi"/>
          <w:b/>
        </w:rPr>
      </w:pPr>
    </w:p>
    <w:p w14:paraId="2D732BA1" w14:textId="6A3A3345" w:rsidR="00AF2F20" w:rsidRPr="00B35A52" w:rsidRDefault="00AF2F20" w:rsidP="00EB17FC">
      <w:pPr>
        <w:pStyle w:val="Akapitzlist"/>
        <w:numPr>
          <w:ilvl w:val="0"/>
          <w:numId w:val="33"/>
        </w:numPr>
        <w:jc w:val="both"/>
        <w:rPr>
          <w:rFonts w:asciiTheme="minorHAnsi" w:hAnsiTheme="minorHAnsi" w:cstheme="minorHAnsi"/>
        </w:rPr>
      </w:pPr>
      <w:r w:rsidRPr="00B35A52">
        <w:rPr>
          <w:rFonts w:asciiTheme="minorHAnsi" w:hAnsiTheme="minorHAnsi" w:cstheme="minorHAnsi"/>
        </w:rPr>
        <w:t>Wykonawca spełni warunek</w:t>
      </w:r>
      <w:r w:rsidR="004D41C5" w:rsidRPr="00B35A52">
        <w:rPr>
          <w:rFonts w:asciiTheme="minorHAnsi" w:hAnsiTheme="minorHAnsi" w:cstheme="minorHAnsi"/>
        </w:rPr>
        <w:t xml:space="preserve"> udziału w postepowaniu dotyczące posiadania odpowiedniej zdolności technicznej</w:t>
      </w:r>
      <w:r w:rsidR="002B3B61" w:rsidRPr="00B35A52">
        <w:rPr>
          <w:rFonts w:asciiTheme="minorHAnsi" w:hAnsiTheme="minorHAnsi" w:cstheme="minorHAnsi"/>
        </w:rPr>
        <w:t xml:space="preserve">, </w:t>
      </w:r>
      <w:r w:rsidR="00063E54" w:rsidRPr="00B35A52">
        <w:rPr>
          <w:rFonts w:asciiTheme="minorHAnsi" w:hAnsiTheme="minorHAnsi" w:cstheme="minorHAnsi"/>
        </w:rPr>
        <w:t>jeżeli wykaże</w:t>
      </w:r>
      <w:r w:rsidR="001E4ABB" w:rsidRPr="00B35A52">
        <w:rPr>
          <w:rFonts w:asciiTheme="minorHAnsi" w:hAnsiTheme="minorHAnsi" w:cstheme="minorHAnsi"/>
        </w:rPr>
        <w:t>,</w:t>
      </w:r>
      <w:r w:rsidR="00076F8E" w:rsidRPr="00B35A52">
        <w:rPr>
          <w:rFonts w:asciiTheme="minorHAnsi" w:hAnsiTheme="minorHAnsi" w:cstheme="minorHAnsi"/>
        </w:rPr>
        <w:t xml:space="preserve"> że</w:t>
      </w:r>
      <w:r w:rsidR="001E4ABB" w:rsidRPr="00B35A52">
        <w:rPr>
          <w:rFonts w:asciiTheme="minorHAnsi" w:hAnsiTheme="minorHAnsi" w:cstheme="minorHAnsi"/>
        </w:rPr>
        <w:t xml:space="preserve"> </w:t>
      </w:r>
      <w:r w:rsidR="001E4ABB" w:rsidRPr="00B35A52">
        <w:rPr>
          <w:rFonts w:asciiTheme="minorHAnsi" w:hAnsiTheme="minorHAnsi" w:cstheme="minorHAnsi"/>
          <w:lang w:eastAsia="en-US" w:bidi="pl-PL"/>
        </w:rPr>
        <w:t xml:space="preserve">w okresie ostatnich 3 lat przed upływem terminu składania ofert, a jeżeli okres prowadzenia działalności jest krótszy - w tym okresie, wykonywał lub wykonuje </w:t>
      </w:r>
      <w:r w:rsidR="00A706C7" w:rsidRPr="00B35A52">
        <w:rPr>
          <w:rFonts w:asciiTheme="minorHAnsi" w:hAnsiTheme="minorHAnsi" w:cstheme="minorHAnsi"/>
          <w:lang w:eastAsia="en-US" w:bidi="pl-PL"/>
        </w:rPr>
        <w:t xml:space="preserve">należycie </w:t>
      </w:r>
      <w:r w:rsidR="001E4ABB" w:rsidRPr="00B35A52">
        <w:rPr>
          <w:rFonts w:asciiTheme="minorHAnsi" w:hAnsiTheme="minorHAnsi" w:cstheme="minorHAnsi"/>
          <w:lang w:eastAsia="en-US" w:bidi="pl-PL"/>
        </w:rPr>
        <w:t>co najmniej</w:t>
      </w:r>
      <w:r w:rsidR="00063E54" w:rsidRPr="00B35A52">
        <w:rPr>
          <w:rFonts w:asciiTheme="minorHAnsi" w:hAnsiTheme="minorHAnsi" w:cstheme="minorHAnsi"/>
        </w:rPr>
        <w:t>:</w:t>
      </w:r>
    </w:p>
    <w:p w14:paraId="365D8792" w14:textId="77777777" w:rsidR="004D41C5" w:rsidRPr="00B35A52" w:rsidRDefault="004D41C5" w:rsidP="00AF2F20">
      <w:pPr>
        <w:ind w:left="1056"/>
        <w:jc w:val="both"/>
        <w:rPr>
          <w:rFonts w:asciiTheme="minorHAnsi" w:hAnsiTheme="minorHAnsi" w:cstheme="minorHAnsi"/>
        </w:rPr>
      </w:pPr>
    </w:p>
    <w:p w14:paraId="024B79FA" w14:textId="4F2CAA3A" w:rsidR="00063E54" w:rsidRPr="00B35A52" w:rsidRDefault="00076F8E" w:rsidP="00EB17FC">
      <w:pPr>
        <w:pStyle w:val="Akapitzlist"/>
        <w:numPr>
          <w:ilvl w:val="0"/>
          <w:numId w:val="51"/>
        </w:numPr>
        <w:autoSpaceDE w:val="0"/>
        <w:autoSpaceDN w:val="0"/>
        <w:adjustRightInd w:val="0"/>
        <w:spacing w:after="160" w:line="259" w:lineRule="auto"/>
        <w:jc w:val="both"/>
        <w:rPr>
          <w:rFonts w:asciiTheme="minorHAnsi" w:hAnsiTheme="minorHAnsi" w:cstheme="minorHAnsi"/>
          <w:lang w:eastAsia="en-US" w:bidi="pl-PL"/>
        </w:rPr>
      </w:pPr>
      <w:r w:rsidRPr="00B35A52">
        <w:rPr>
          <w:rFonts w:asciiTheme="minorHAnsi" w:eastAsia="Lucida Sans Unicode" w:hAnsiTheme="minorHAnsi" w:cstheme="minorHAnsi"/>
          <w:lang w:eastAsia="en-US"/>
        </w:rPr>
        <w:t>2 usługi</w:t>
      </w:r>
      <w:r w:rsidR="00063E54" w:rsidRPr="00B35A52">
        <w:rPr>
          <w:rFonts w:asciiTheme="minorHAnsi" w:eastAsia="Lucida Sans Unicode" w:hAnsiTheme="minorHAnsi" w:cstheme="minorHAnsi"/>
          <w:lang w:eastAsia="en-US"/>
        </w:rPr>
        <w:t xml:space="preserve">, każda trwająca nieprzerwalnie przez okres 12 miesięcy o sumarycznej wartości  brutto </w:t>
      </w:r>
      <w:r w:rsidRPr="00B35A52">
        <w:rPr>
          <w:rFonts w:asciiTheme="minorHAnsi" w:hAnsiTheme="minorHAnsi" w:cstheme="minorHAnsi"/>
          <w:b/>
          <w:lang w:eastAsia="en-US" w:bidi="pl-PL"/>
        </w:rPr>
        <w:t xml:space="preserve">minimum 300 000,00 zł., </w:t>
      </w:r>
      <w:r w:rsidRPr="00B35A52">
        <w:rPr>
          <w:rFonts w:asciiTheme="minorHAnsi" w:eastAsia="Lucida Sans Unicode" w:hAnsiTheme="minorHAnsi" w:cstheme="minorHAnsi"/>
          <w:lang w:eastAsia="en-US"/>
        </w:rPr>
        <w:t>polegające</w:t>
      </w:r>
      <w:r w:rsidR="00063E54" w:rsidRPr="00B35A52">
        <w:rPr>
          <w:rFonts w:asciiTheme="minorHAnsi" w:eastAsia="Lucida Sans Unicode" w:hAnsiTheme="minorHAnsi" w:cstheme="minorHAnsi"/>
          <w:lang w:eastAsia="en-US"/>
        </w:rPr>
        <w:t xml:space="preserve"> na wykonywaniu</w:t>
      </w:r>
      <w:r w:rsidR="00063E54" w:rsidRPr="00B35A52">
        <w:rPr>
          <w:rFonts w:asciiTheme="minorHAnsi" w:hAnsiTheme="minorHAnsi" w:cstheme="minorHAnsi"/>
          <w:b/>
          <w:lang w:eastAsia="en-US"/>
        </w:rPr>
        <w:t xml:space="preserve"> </w:t>
      </w:r>
      <w:r w:rsidR="00063E54" w:rsidRPr="00B35A52">
        <w:rPr>
          <w:rFonts w:asciiTheme="minorHAnsi" w:hAnsiTheme="minorHAnsi" w:cstheme="minorHAnsi"/>
          <w:lang w:eastAsia="en-US" w:bidi="pl-PL"/>
        </w:rPr>
        <w:t xml:space="preserve">konserwacji </w:t>
      </w:r>
      <w:r w:rsidRPr="00B35A52">
        <w:rPr>
          <w:rFonts w:asciiTheme="minorHAnsi" w:hAnsiTheme="minorHAnsi" w:cstheme="minorHAnsi"/>
          <w:lang w:eastAsia="en-US" w:bidi="pl-PL"/>
        </w:rPr>
        <w:br/>
      </w:r>
      <w:r w:rsidR="00063E54" w:rsidRPr="00B35A52">
        <w:rPr>
          <w:rFonts w:asciiTheme="minorHAnsi" w:hAnsiTheme="minorHAnsi" w:cstheme="minorHAnsi"/>
          <w:lang w:eastAsia="en-US" w:bidi="pl-PL"/>
        </w:rPr>
        <w:t xml:space="preserve">i serwisowaniu budynków użyteczności publicznej lub zakładów produkcyjnych </w:t>
      </w:r>
      <w:r w:rsidRPr="00B35A52">
        <w:rPr>
          <w:rFonts w:asciiTheme="minorHAnsi" w:hAnsiTheme="minorHAnsi" w:cstheme="minorHAnsi"/>
          <w:lang w:eastAsia="en-US" w:bidi="pl-PL"/>
        </w:rPr>
        <w:br/>
      </w:r>
      <w:r w:rsidR="00063E54" w:rsidRPr="00B35A52">
        <w:rPr>
          <w:rFonts w:asciiTheme="minorHAnsi" w:hAnsiTheme="minorHAnsi" w:cstheme="minorHAnsi"/>
          <w:lang w:eastAsia="en-US" w:bidi="pl-PL"/>
        </w:rPr>
        <w:t>o powierzchni większej niż 1000 m²</w:t>
      </w:r>
    </w:p>
    <w:p w14:paraId="7F8B432A" w14:textId="41112F07" w:rsidR="00007CFB" w:rsidRPr="00B35A52" w:rsidRDefault="00007CFB" w:rsidP="00007CFB">
      <w:pPr>
        <w:pStyle w:val="Akapitzlist"/>
        <w:autoSpaceDE w:val="0"/>
        <w:autoSpaceDN w:val="0"/>
        <w:adjustRightInd w:val="0"/>
        <w:spacing w:after="160" w:line="259" w:lineRule="auto"/>
        <w:ind w:left="1287"/>
        <w:jc w:val="both"/>
        <w:rPr>
          <w:rFonts w:asciiTheme="minorHAnsi" w:hAnsiTheme="minorHAnsi" w:cstheme="minorHAnsi"/>
          <w:lang w:eastAsia="en-US" w:bidi="pl-PL"/>
        </w:rPr>
      </w:pPr>
      <w:r w:rsidRPr="00B35A52">
        <w:rPr>
          <w:rFonts w:asciiTheme="minorHAnsi" w:hAnsiTheme="minorHAnsi" w:cstheme="minorHAnsi"/>
          <w:lang w:eastAsia="en-US" w:bidi="pl-PL"/>
        </w:rPr>
        <w:t>i</w:t>
      </w:r>
    </w:p>
    <w:p w14:paraId="10F97EAE" w14:textId="775C0182" w:rsidR="00CB6884" w:rsidRPr="00B35A52" w:rsidRDefault="00076F8E" w:rsidP="00EB17FC">
      <w:pPr>
        <w:pStyle w:val="Akapitzlist"/>
        <w:numPr>
          <w:ilvl w:val="0"/>
          <w:numId w:val="51"/>
        </w:numPr>
        <w:autoSpaceDE w:val="0"/>
        <w:autoSpaceDN w:val="0"/>
        <w:adjustRightInd w:val="0"/>
        <w:spacing w:after="160" w:line="259" w:lineRule="auto"/>
        <w:jc w:val="both"/>
        <w:rPr>
          <w:rFonts w:asciiTheme="minorHAnsi" w:eastAsia="Lucida Sans Unicode" w:hAnsiTheme="minorHAnsi" w:cstheme="minorHAnsi"/>
          <w:lang w:eastAsia="en-US"/>
        </w:rPr>
      </w:pPr>
      <w:r w:rsidRPr="00B35A52">
        <w:rPr>
          <w:rFonts w:asciiTheme="minorHAnsi" w:hAnsiTheme="minorHAnsi" w:cstheme="minorHAnsi"/>
          <w:lang w:eastAsia="en-US" w:bidi="pl-PL"/>
        </w:rPr>
        <w:t xml:space="preserve">1 usługę polegającą na </w:t>
      </w:r>
      <w:r w:rsidR="00063E54" w:rsidRPr="00B35A52">
        <w:rPr>
          <w:rFonts w:asciiTheme="minorHAnsi" w:hAnsiTheme="minorHAnsi" w:cstheme="minorHAnsi"/>
          <w:lang w:eastAsia="en-US" w:bidi="pl-PL"/>
        </w:rPr>
        <w:t>konserwacj</w:t>
      </w:r>
      <w:r w:rsidRPr="00B35A52">
        <w:rPr>
          <w:rFonts w:asciiTheme="minorHAnsi" w:hAnsiTheme="minorHAnsi" w:cstheme="minorHAnsi"/>
          <w:lang w:eastAsia="en-US" w:bidi="pl-PL"/>
        </w:rPr>
        <w:t>i i serwisowaniu</w:t>
      </w:r>
      <w:r w:rsidR="00063E54" w:rsidRPr="00B35A52">
        <w:rPr>
          <w:rFonts w:asciiTheme="minorHAnsi" w:hAnsiTheme="minorHAnsi" w:cstheme="minorHAnsi"/>
          <w:lang w:eastAsia="en-US" w:bidi="pl-PL"/>
        </w:rPr>
        <w:t xml:space="preserve"> sieci </w:t>
      </w:r>
      <w:r w:rsidR="00F17DF4" w:rsidRPr="00B35A52">
        <w:rPr>
          <w:rFonts w:asciiTheme="minorHAnsi" w:hAnsiTheme="minorHAnsi" w:cstheme="minorHAnsi"/>
          <w:lang w:eastAsia="en-US" w:bidi="pl-PL"/>
        </w:rPr>
        <w:t xml:space="preserve"> elektrycznych</w:t>
      </w:r>
      <w:r w:rsidR="00F17DF4" w:rsidRPr="00B35A52">
        <w:rPr>
          <w:rStyle w:val="Odwoaniedokomentarza"/>
          <w:rFonts w:eastAsia="Times New Roman"/>
          <w:lang w:eastAsia="ar-SA"/>
        </w:rPr>
        <w:t xml:space="preserve"> </w:t>
      </w:r>
      <w:r w:rsidR="00063E54" w:rsidRPr="00B35A52">
        <w:rPr>
          <w:rFonts w:asciiTheme="minorHAnsi" w:hAnsiTheme="minorHAnsi" w:cstheme="minorHAnsi"/>
          <w:lang w:eastAsia="en-US" w:bidi="pl-PL"/>
        </w:rPr>
        <w:t xml:space="preserve">/ instalacji elektrycznych, w skład których wchodzą stacje </w:t>
      </w:r>
      <w:proofErr w:type="spellStart"/>
      <w:r w:rsidR="00063E54" w:rsidRPr="00B35A52">
        <w:rPr>
          <w:rFonts w:asciiTheme="minorHAnsi" w:hAnsiTheme="minorHAnsi" w:cstheme="minorHAnsi"/>
          <w:lang w:eastAsia="en-US" w:bidi="pl-PL"/>
        </w:rPr>
        <w:t>trafo</w:t>
      </w:r>
      <w:proofErr w:type="spellEnd"/>
      <w:r w:rsidR="00063E54" w:rsidRPr="00B35A52">
        <w:rPr>
          <w:rFonts w:asciiTheme="minorHAnsi" w:hAnsiTheme="minorHAnsi" w:cstheme="minorHAnsi"/>
          <w:lang w:eastAsia="en-US" w:bidi="pl-PL"/>
        </w:rPr>
        <w:t>, agregaty prądotwórcze, instalacje klimatyzacji i wentylacji z odzyskiem ciepła (VRV i VRF), ins</w:t>
      </w:r>
      <w:r w:rsidRPr="00B35A52">
        <w:rPr>
          <w:rFonts w:asciiTheme="minorHAnsi" w:hAnsiTheme="minorHAnsi" w:cstheme="minorHAnsi"/>
          <w:lang w:eastAsia="en-US" w:bidi="pl-PL"/>
        </w:rPr>
        <w:t xml:space="preserve">talacje c.o. </w:t>
      </w:r>
      <w:r w:rsidR="00063E54" w:rsidRPr="00B35A52">
        <w:rPr>
          <w:rFonts w:asciiTheme="minorHAnsi" w:hAnsiTheme="minorHAnsi" w:cstheme="minorHAnsi"/>
          <w:lang w:eastAsia="en-US" w:bidi="pl-PL"/>
        </w:rPr>
        <w:t>w tym pompy ciepła oraz instalacje p.poż</w:t>
      </w:r>
      <w:r w:rsidR="00063E54" w:rsidRPr="00B35A52">
        <w:rPr>
          <w:rFonts w:asciiTheme="minorHAnsi" w:eastAsia="Lucida Sans Unicode" w:hAnsiTheme="minorHAnsi" w:cstheme="minorHAnsi"/>
          <w:lang w:eastAsia="en-US"/>
        </w:rPr>
        <w:t>.</w:t>
      </w:r>
    </w:p>
    <w:p w14:paraId="13610019" w14:textId="572AB964" w:rsidR="00076F8E" w:rsidRPr="00B35A52" w:rsidRDefault="00CB6884" w:rsidP="00CB6884">
      <w:pPr>
        <w:autoSpaceDE w:val="0"/>
        <w:autoSpaceDN w:val="0"/>
        <w:adjustRightInd w:val="0"/>
        <w:spacing w:after="160" w:line="259" w:lineRule="auto"/>
        <w:ind w:firstLine="567"/>
        <w:jc w:val="both"/>
        <w:rPr>
          <w:rFonts w:asciiTheme="minorHAnsi" w:hAnsiTheme="minorHAnsi" w:cstheme="minorHAnsi"/>
        </w:rPr>
      </w:pPr>
      <w:r w:rsidRPr="00B35A52">
        <w:rPr>
          <w:rFonts w:asciiTheme="minorHAnsi" w:hAnsiTheme="minorHAnsi" w:cstheme="minorHAnsi"/>
        </w:rPr>
        <w:t>Pojęcie budynku użyteczności publicznej rozumieć należy zgodnie z definicją zawartą w par. 3 pkt 6 Rozporządzenia Ministra Infrastruktury z dnia 12 kwietnia 2002 r. w sprawie warunków technicznych, jakim powinny odpowiadać budynki i ich usytuowanie (</w:t>
      </w:r>
      <w:proofErr w:type="spellStart"/>
      <w:r w:rsidRPr="00B35A52">
        <w:rPr>
          <w:rFonts w:asciiTheme="minorHAnsi" w:hAnsiTheme="minorHAnsi" w:cstheme="minorHAnsi"/>
        </w:rPr>
        <w:t>t.j</w:t>
      </w:r>
      <w:proofErr w:type="spellEnd"/>
      <w:r w:rsidRPr="00B35A52">
        <w:rPr>
          <w:rFonts w:asciiTheme="minorHAnsi" w:hAnsiTheme="minorHAnsi" w:cstheme="minorHAnsi"/>
        </w:rPr>
        <w:t>. Dz. U. z 2019 r. poz. 1065).</w:t>
      </w:r>
    </w:p>
    <w:p w14:paraId="3DB99A8A" w14:textId="77777777" w:rsidR="00063E54" w:rsidRDefault="00063E54" w:rsidP="00063E54">
      <w:pPr>
        <w:autoSpaceDE w:val="0"/>
        <w:autoSpaceDN w:val="0"/>
        <w:adjustRightInd w:val="0"/>
        <w:spacing w:after="160" w:line="259" w:lineRule="auto"/>
        <w:ind w:left="567"/>
        <w:jc w:val="both"/>
        <w:rPr>
          <w:rFonts w:asciiTheme="minorHAnsi" w:hAnsiTheme="minorHAnsi" w:cstheme="minorHAnsi"/>
          <w:b/>
          <w:u w:val="single"/>
          <w:lang w:eastAsia="en-US"/>
        </w:rPr>
      </w:pPr>
      <w:r w:rsidRPr="00B35A52">
        <w:rPr>
          <w:rFonts w:asciiTheme="minorHAnsi" w:hAnsiTheme="minorHAnsi" w:cstheme="minorHAnsi"/>
          <w:b/>
          <w:u w:val="single"/>
          <w:lang w:eastAsia="en-US"/>
        </w:rPr>
        <w:t xml:space="preserve">Do każdej pozycji wykazu należy załączyć dowody określające, czy usługi te zostały wykonane </w:t>
      </w:r>
      <w:r w:rsidRPr="00B35A52">
        <w:rPr>
          <w:rFonts w:asciiTheme="minorHAnsi" w:hAnsiTheme="minorHAnsi" w:cstheme="minorHAnsi"/>
          <w:b/>
          <w:u w:val="single"/>
          <w:lang w:eastAsia="en-US"/>
        </w:rPr>
        <w:br/>
        <w:t>w sposób należyty.</w:t>
      </w:r>
    </w:p>
    <w:p w14:paraId="2AD888DF" w14:textId="55D2D9DC" w:rsidR="000B1762" w:rsidRPr="00EB17FC" w:rsidRDefault="000B1762" w:rsidP="00EB17FC">
      <w:pPr>
        <w:pStyle w:val="Akapitzlist"/>
        <w:numPr>
          <w:ilvl w:val="0"/>
          <w:numId w:val="33"/>
        </w:numPr>
        <w:jc w:val="both"/>
        <w:rPr>
          <w:rFonts w:ascii="Calibri" w:hAnsi="Calibri" w:cs="Calibri"/>
        </w:rPr>
      </w:pPr>
      <w:r w:rsidRPr="00EB17FC">
        <w:rPr>
          <w:rFonts w:ascii="Calibri" w:hAnsi="Calibri" w:cs="Calibri"/>
        </w:rPr>
        <w:t xml:space="preserve">W stosunku do podmiotu świadczącego usługi, wymaga się minimum certyfikacji wstępnej wydanej przez np. CNBOP-PIB - czytaj Certyfikat Jakości Usług lub równoważny wydany przez akredytowaną jednostkę w zakresie konserwacji systemów bezpieczeństwa </w:t>
      </w:r>
      <w:proofErr w:type="spellStart"/>
      <w:r w:rsidRPr="00EB17FC">
        <w:rPr>
          <w:rFonts w:ascii="Calibri" w:hAnsi="Calibri" w:cs="Calibri"/>
        </w:rPr>
        <w:t>t.j</w:t>
      </w:r>
      <w:proofErr w:type="spellEnd"/>
      <w:r w:rsidRPr="00EB17FC">
        <w:rPr>
          <w:rFonts w:ascii="Calibri" w:hAnsi="Calibri" w:cs="Calibri"/>
        </w:rPr>
        <w:t>.: systemów sygnalizacji pożarowej, systemów sterowania urządzeniami przeciwpożarowymi, dźwiękowego systemu ostrzegawczego, systemu oświetlenia awaryjnego;</w:t>
      </w:r>
    </w:p>
    <w:p w14:paraId="3EE14D9D" w14:textId="77777777" w:rsidR="000B1762" w:rsidRPr="00B35A52" w:rsidRDefault="000B1762" w:rsidP="00063E54">
      <w:pPr>
        <w:autoSpaceDE w:val="0"/>
        <w:autoSpaceDN w:val="0"/>
        <w:adjustRightInd w:val="0"/>
        <w:spacing w:after="160" w:line="259" w:lineRule="auto"/>
        <w:ind w:left="567"/>
        <w:jc w:val="both"/>
        <w:rPr>
          <w:rFonts w:asciiTheme="minorHAnsi" w:hAnsiTheme="minorHAnsi" w:cstheme="minorHAnsi"/>
          <w:b/>
          <w:u w:val="single"/>
          <w:lang w:eastAsia="en-US"/>
        </w:rPr>
      </w:pPr>
    </w:p>
    <w:p w14:paraId="0668DFA8" w14:textId="22C77284" w:rsidR="00076F8E" w:rsidRPr="00B35A52" w:rsidRDefault="00076F8E" w:rsidP="00EB17FC">
      <w:pPr>
        <w:pStyle w:val="Akapitzlist"/>
        <w:numPr>
          <w:ilvl w:val="0"/>
          <w:numId w:val="33"/>
        </w:numPr>
        <w:jc w:val="both"/>
        <w:rPr>
          <w:rFonts w:asciiTheme="minorHAnsi" w:hAnsiTheme="minorHAnsi" w:cstheme="minorHAnsi"/>
        </w:rPr>
      </w:pPr>
      <w:r w:rsidRPr="00B35A52">
        <w:rPr>
          <w:rFonts w:asciiTheme="minorHAnsi" w:hAnsiTheme="minorHAnsi" w:cstheme="minorHAnsi"/>
        </w:rPr>
        <w:t>Wykonawca spełni warunek udziału w postepowaniu dotyczące posiadania odpowiedniej zdolności zawodowej, jeżeli wykaże że:</w:t>
      </w:r>
    </w:p>
    <w:p w14:paraId="5880FE27" w14:textId="77777777" w:rsidR="00076F8E" w:rsidRPr="00B35A52" w:rsidRDefault="00076F8E" w:rsidP="00076F8E">
      <w:pPr>
        <w:pStyle w:val="Akapitzlist"/>
        <w:ind w:left="1416"/>
        <w:jc w:val="both"/>
        <w:rPr>
          <w:rFonts w:asciiTheme="minorHAnsi" w:hAnsiTheme="minorHAnsi" w:cstheme="minorHAnsi"/>
        </w:rPr>
      </w:pPr>
    </w:p>
    <w:p w14:paraId="107AEB0D" w14:textId="5BFE40F4" w:rsidR="00063E54" w:rsidRPr="00B35A52" w:rsidRDefault="00063E54" w:rsidP="00EB17FC">
      <w:pPr>
        <w:pStyle w:val="Akapitzlist"/>
        <w:numPr>
          <w:ilvl w:val="0"/>
          <w:numId w:val="52"/>
        </w:numPr>
        <w:suppressAutoHyphens/>
        <w:autoSpaceDN w:val="0"/>
        <w:jc w:val="both"/>
        <w:textAlignment w:val="baseline"/>
        <w:rPr>
          <w:rFonts w:asciiTheme="minorHAnsi" w:hAnsiTheme="minorHAnsi" w:cstheme="minorHAnsi"/>
          <w:lang w:eastAsia="en-US"/>
        </w:rPr>
      </w:pPr>
      <w:r w:rsidRPr="00B35A52">
        <w:rPr>
          <w:rFonts w:asciiTheme="minorHAnsi" w:hAnsiTheme="minorHAnsi" w:cstheme="minorHAnsi"/>
          <w:lang w:eastAsia="en-US"/>
        </w:rPr>
        <w:t>dysponuje co najmniej 3 osobami, które będą świadczyć usługi w zakresie:</w:t>
      </w:r>
    </w:p>
    <w:p w14:paraId="56980918" w14:textId="77777777" w:rsidR="00063E54" w:rsidRPr="00B35A52" w:rsidRDefault="00063E54" w:rsidP="00063E54">
      <w:pPr>
        <w:suppressAutoHyphens/>
        <w:autoSpaceDN w:val="0"/>
        <w:ind w:left="1276"/>
        <w:jc w:val="both"/>
        <w:textAlignment w:val="baseline"/>
        <w:rPr>
          <w:rFonts w:asciiTheme="minorHAnsi" w:hAnsiTheme="minorHAnsi" w:cstheme="minorHAnsi"/>
          <w:lang w:eastAsia="en-US"/>
        </w:rPr>
      </w:pPr>
    </w:p>
    <w:p w14:paraId="541370E6" w14:textId="77777777" w:rsidR="005554B6" w:rsidRPr="00B35A52" w:rsidRDefault="00076F8E" w:rsidP="00EB17FC">
      <w:pPr>
        <w:pStyle w:val="Akapitzlist"/>
        <w:numPr>
          <w:ilvl w:val="0"/>
          <w:numId w:val="53"/>
        </w:numPr>
        <w:spacing w:after="120" w:line="259" w:lineRule="auto"/>
        <w:jc w:val="both"/>
        <w:rPr>
          <w:rFonts w:asciiTheme="minorHAnsi" w:hAnsiTheme="minorHAnsi" w:cstheme="minorHAnsi"/>
          <w:lang w:eastAsia="en-US"/>
        </w:rPr>
      </w:pPr>
      <w:r w:rsidRPr="00B35A52">
        <w:rPr>
          <w:rFonts w:asciiTheme="minorHAnsi" w:hAnsiTheme="minorHAnsi" w:cstheme="minorHAnsi"/>
          <w:lang w:eastAsia="en-US"/>
        </w:rPr>
        <w:t>j</w:t>
      </w:r>
      <w:r w:rsidR="000E7547" w:rsidRPr="00B35A52">
        <w:rPr>
          <w:rFonts w:asciiTheme="minorHAnsi" w:hAnsiTheme="minorHAnsi" w:cstheme="minorHAnsi"/>
          <w:lang w:eastAsia="en-US"/>
        </w:rPr>
        <w:t xml:space="preserve">ednym </w:t>
      </w:r>
      <w:r w:rsidR="00063E54" w:rsidRPr="00B35A52">
        <w:rPr>
          <w:rFonts w:asciiTheme="minorHAnsi" w:hAnsiTheme="minorHAnsi" w:cstheme="minorHAnsi"/>
          <w:lang w:eastAsia="en-US"/>
        </w:rPr>
        <w:t xml:space="preserve">koordynatorem posiadającym minimum roczne doświadczenie </w:t>
      </w:r>
      <w:r w:rsidR="00063E54" w:rsidRPr="00B35A52">
        <w:rPr>
          <w:rFonts w:asciiTheme="minorHAnsi" w:hAnsiTheme="minorHAnsi" w:cstheme="minorHAnsi"/>
          <w:lang w:eastAsia="en-US"/>
        </w:rPr>
        <w:br/>
        <w:t xml:space="preserve">w nadzorowaniu/zarządzaniami usługami konserwacji i serwisu na obiektach. </w:t>
      </w:r>
    </w:p>
    <w:p w14:paraId="21A1C07A" w14:textId="26F9B14C" w:rsidR="00063E54" w:rsidRPr="00B35A52" w:rsidRDefault="00063E54" w:rsidP="005554B6">
      <w:pPr>
        <w:pStyle w:val="Akapitzlist"/>
        <w:spacing w:after="120" w:line="259" w:lineRule="auto"/>
        <w:jc w:val="both"/>
        <w:rPr>
          <w:rFonts w:asciiTheme="minorHAnsi" w:hAnsiTheme="minorHAnsi" w:cstheme="minorHAnsi"/>
          <w:lang w:eastAsia="en-US"/>
        </w:rPr>
      </w:pPr>
      <w:r w:rsidRPr="00B35A52">
        <w:rPr>
          <w:rFonts w:asciiTheme="minorHAnsi" w:hAnsiTheme="minorHAnsi" w:cstheme="minorHAnsi"/>
          <w:lang w:eastAsia="en-US"/>
        </w:rPr>
        <w:t xml:space="preserve">W wykazie należy określić gdzie i kiedy doświadczenie zostało nabyte; </w:t>
      </w:r>
    </w:p>
    <w:p w14:paraId="6D651B73" w14:textId="77777777" w:rsidR="005554B6" w:rsidRPr="00B35A52" w:rsidRDefault="00076F8E" w:rsidP="00EB17FC">
      <w:pPr>
        <w:pStyle w:val="Akapitzlist"/>
        <w:numPr>
          <w:ilvl w:val="0"/>
          <w:numId w:val="53"/>
        </w:numPr>
        <w:spacing w:after="120" w:line="259" w:lineRule="auto"/>
        <w:jc w:val="both"/>
        <w:rPr>
          <w:rFonts w:asciiTheme="minorHAnsi" w:hAnsiTheme="minorHAnsi" w:cstheme="minorHAnsi"/>
          <w:lang w:eastAsia="en-US"/>
        </w:rPr>
      </w:pPr>
      <w:r w:rsidRPr="00B35A52">
        <w:rPr>
          <w:rFonts w:asciiTheme="minorHAnsi" w:hAnsiTheme="minorHAnsi" w:cstheme="minorHAnsi"/>
          <w:lang w:eastAsia="en-US"/>
        </w:rPr>
        <w:t>j</w:t>
      </w:r>
      <w:r w:rsidR="00063E54" w:rsidRPr="00B35A52">
        <w:rPr>
          <w:rFonts w:asciiTheme="minorHAnsi" w:hAnsiTheme="minorHAnsi" w:cstheme="minorHAnsi"/>
          <w:lang w:eastAsia="en-US"/>
        </w:rPr>
        <w:t xml:space="preserve">ednym pracownikiem z doświadczeniem w serwisowaniu i konserwacji urządzeń cieplnych, wentylacyjnych, gazowych, wodociągowych i kanalizacyjnych posiadającym pięcioletnie doświadczenie w wykonywaniu konserwacji i serwisu wymienionego zakresu. </w:t>
      </w:r>
    </w:p>
    <w:p w14:paraId="5561CB3B" w14:textId="08DEFB8E" w:rsidR="00063E54" w:rsidRPr="00B35A52" w:rsidRDefault="00063E54" w:rsidP="005554B6">
      <w:pPr>
        <w:pStyle w:val="Akapitzlist"/>
        <w:spacing w:after="120" w:line="259" w:lineRule="auto"/>
        <w:jc w:val="both"/>
        <w:rPr>
          <w:rFonts w:asciiTheme="minorHAnsi" w:hAnsiTheme="minorHAnsi" w:cstheme="minorHAnsi"/>
          <w:lang w:eastAsia="en-US"/>
        </w:rPr>
      </w:pPr>
      <w:r w:rsidRPr="00B35A52">
        <w:rPr>
          <w:rFonts w:asciiTheme="minorHAnsi" w:hAnsiTheme="minorHAnsi" w:cstheme="minorHAnsi"/>
          <w:lang w:eastAsia="en-US"/>
        </w:rPr>
        <w:t xml:space="preserve">W wykazie należy określić gdzie i kiedy doświadczenie zostało nabyte; </w:t>
      </w:r>
    </w:p>
    <w:p w14:paraId="4E7CDB66" w14:textId="3FC0E291" w:rsidR="005554B6" w:rsidRPr="00B35A52" w:rsidRDefault="00076F8E" w:rsidP="00EB17FC">
      <w:pPr>
        <w:pStyle w:val="Akapitzlist"/>
        <w:numPr>
          <w:ilvl w:val="0"/>
          <w:numId w:val="53"/>
        </w:numPr>
        <w:spacing w:after="120" w:line="259" w:lineRule="auto"/>
        <w:jc w:val="both"/>
        <w:rPr>
          <w:rFonts w:asciiTheme="minorHAnsi" w:hAnsiTheme="minorHAnsi" w:cstheme="minorHAnsi"/>
          <w:lang w:eastAsia="en-US"/>
        </w:rPr>
      </w:pPr>
      <w:r w:rsidRPr="00B35A52">
        <w:rPr>
          <w:rFonts w:asciiTheme="minorHAnsi" w:hAnsiTheme="minorHAnsi" w:cstheme="minorHAnsi"/>
          <w:lang w:eastAsia="en-US"/>
        </w:rPr>
        <w:t>j</w:t>
      </w:r>
      <w:r w:rsidR="00063E54" w:rsidRPr="00B35A52">
        <w:rPr>
          <w:rFonts w:asciiTheme="minorHAnsi" w:hAnsiTheme="minorHAnsi" w:cstheme="minorHAnsi"/>
          <w:lang w:eastAsia="en-US"/>
        </w:rPr>
        <w:t>ednym pracownikiem z upr</w:t>
      </w:r>
      <w:r w:rsidR="000E7547" w:rsidRPr="00B35A52">
        <w:rPr>
          <w:rFonts w:asciiTheme="minorHAnsi" w:hAnsiTheme="minorHAnsi" w:cstheme="minorHAnsi"/>
          <w:lang w:eastAsia="en-US"/>
        </w:rPr>
        <w:t>awnieniami do prac</w:t>
      </w:r>
      <w:r w:rsidR="00063E54" w:rsidRPr="00B35A52">
        <w:rPr>
          <w:rFonts w:asciiTheme="minorHAnsi" w:hAnsiTheme="minorHAnsi" w:cstheme="minorHAnsi"/>
          <w:lang w:eastAsia="en-US"/>
        </w:rPr>
        <w:t xml:space="preserve"> elektrycznych do 1 </w:t>
      </w:r>
      <w:proofErr w:type="spellStart"/>
      <w:r w:rsidR="00063E54" w:rsidRPr="00B35A52">
        <w:rPr>
          <w:rFonts w:asciiTheme="minorHAnsi" w:hAnsiTheme="minorHAnsi" w:cstheme="minorHAnsi"/>
          <w:lang w:eastAsia="en-US"/>
        </w:rPr>
        <w:t>kV</w:t>
      </w:r>
      <w:proofErr w:type="spellEnd"/>
      <w:r w:rsidR="00063E54" w:rsidRPr="00B35A52">
        <w:rPr>
          <w:rFonts w:asciiTheme="minorHAnsi" w:hAnsiTheme="minorHAnsi" w:cstheme="minorHAnsi"/>
          <w:lang w:eastAsia="en-US"/>
        </w:rPr>
        <w:t xml:space="preserve"> </w:t>
      </w:r>
      <w:r w:rsidR="001E4ABB" w:rsidRPr="00B35A52">
        <w:rPr>
          <w:rFonts w:asciiTheme="minorHAnsi" w:hAnsiTheme="minorHAnsi" w:cstheme="minorHAnsi"/>
          <w:lang w:eastAsia="en-US"/>
        </w:rPr>
        <w:t xml:space="preserve">posiadającym </w:t>
      </w:r>
      <w:r w:rsidR="00063E54" w:rsidRPr="00B35A52">
        <w:rPr>
          <w:rFonts w:asciiTheme="minorHAnsi" w:hAnsiTheme="minorHAnsi" w:cstheme="minorHAnsi"/>
          <w:lang w:eastAsia="en-US"/>
        </w:rPr>
        <w:t>pięcioletnie doświadczenie w konserwacji i serwisowaniu instalacji i linii elektrycz</w:t>
      </w:r>
      <w:r w:rsidR="00961865" w:rsidRPr="00B35A52">
        <w:rPr>
          <w:rFonts w:asciiTheme="minorHAnsi" w:hAnsiTheme="minorHAnsi" w:cstheme="minorHAnsi"/>
          <w:lang w:eastAsia="en-US"/>
        </w:rPr>
        <w:t xml:space="preserve">nych. </w:t>
      </w:r>
    </w:p>
    <w:p w14:paraId="23BE7824" w14:textId="06C4FF25" w:rsidR="00063E54" w:rsidRPr="00B35A52" w:rsidRDefault="00961865" w:rsidP="005554B6">
      <w:pPr>
        <w:pStyle w:val="Akapitzlist"/>
        <w:spacing w:after="120" w:line="259" w:lineRule="auto"/>
        <w:jc w:val="both"/>
        <w:rPr>
          <w:rFonts w:asciiTheme="minorHAnsi" w:hAnsiTheme="minorHAnsi" w:cstheme="minorHAnsi"/>
          <w:lang w:eastAsia="en-US"/>
        </w:rPr>
      </w:pPr>
      <w:r w:rsidRPr="00B35A52">
        <w:rPr>
          <w:rFonts w:asciiTheme="minorHAnsi" w:hAnsiTheme="minorHAnsi" w:cstheme="minorHAnsi"/>
          <w:lang w:eastAsia="en-US"/>
        </w:rPr>
        <w:t xml:space="preserve">W wykazie należy określić </w:t>
      </w:r>
      <w:r w:rsidR="00063E54" w:rsidRPr="00B35A52">
        <w:rPr>
          <w:rFonts w:asciiTheme="minorHAnsi" w:hAnsiTheme="minorHAnsi" w:cstheme="minorHAnsi"/>
          <w:lang w:eastAsia="en-US"/>
        </w:rPr>
        <w:t>gdzie i kied</w:t>
      </w:r>
      <w:r w:rsidR="000E7547" w:rsidRPr="00B35A52">
        <w:rPr>
          <w:rFonts w:asciiTheme="minorHAnsi" w:hAnsiTheme="minorHAnsi" w:cstheme="minorHAnsi"/>
          <w:lang w:eastAsia="en-US"/>
        </w:rPr>
        <w:t>y doświadczenie zostało nabyte oraz przedstawić numery uprawnień elektrycznych</w:t>
      </w:r>
    </w:p>
    <w:p w14:paraId="5C59D05A" w14:textId="77777777" w:rsidR="00063E54" w:rsidRPr="00B35A52" w:rsidRDefault="00063E54" w:rsidP="00063E54">
      <w:pPr>
        <w:ind w:left="1276" w:hanging="567"/>
        <w:jc w:val="both"/>
        <w:rPr>
          <w:rFonts w:asciiTheme="minorHAnsi" w:hAnsiTheme="minorHAnsi" w:cstheme="minorHAnsi"/>
          <w:sz w:val="20"/>
          <w:szCs w:val="20"/>
          <w:u w:val="single"/>
          <w:lang w:eastAsia="en-US"/>
        </w:rPr>
      </w:pPr>
    </w:p>
    <w:p w14:paraId="732501E1" w14:textId="659E952B" w:rsidR="000E7547" w:rsidRPr="00B35A52" w:rsidRDefault="000E7547" w:rsidP="00EB17FC">
      <w:pPr>
        <w:pStyle w:val="Akapitzlist"/>
        <w:numPr>
          <w:ilvl w:val="0"/>
          <w:numId w:val="33"/>
        </w:numPr>
        <w:jc w:val="both"/>
        <w:rPr>
          <w:rFonts w:asciiTheme="minorHAnsi" w:hAnsiTheme="minorHAnsi" w:cstheme="minorHAnsi"/>
        </w:rPr>
      </w:pPr>
      <w:r w:rsidRPr="00B35A52">
        <w:rPr>
          <w:rFonts w:asciiTheme="minorHAnsi" w:hAnsiTheme="minorHAnsi" w:cstheme="minorHAnsi"/>
        </w:rPr>
        <w:t>Zamawiający, w stosunku do Wykonawców wspólnie ubiegających się o udzielenie zamówienia, w odniesieniu do warunku dotyczącego zdolności technicznej lub zawodowej – dopuszcza łączne spełnianie warunku przez Wykonawców.</w:t>
      </w:r>
    </w:p>
    <w:p w14:paraId="6DC60B7F" w14:textId="77777777" w:rsidR="000E7547" w:rsidRPr="00B35A52" w:rsidRDefault="000E7547" w:rsidP="000E7547">
      <w:pPr>
        <w:pStyle w:val="Akapitzlist"/>
        <w:ind w:left="1428"/>
        <w:jc w:val="both"/>
        <w:rPr>
          <w:rFonts w:asciiTheme="minorHAnsi" w:hAnsiTheme="minorHAnsi" w:cstheme="minorHAnsi"/>
          <w:bCs/>
        </w:rPr>
      </w:pPr>
      <w:r w:rsidRPr="00B35A52">
        <w:rPr>
          <w:rFonts w:asciiTheme="minorHAnsi" w:hAnsiTheme="minorHAnsi" w:cstheme="minorHAnsi"/>
          <w:bCs/>
        </w:rPr>
        <w:t xml:space="preserve">W przypadku składania oferty przez dwóch lub więcej Wykonawców warunek jest spełniony, jeżeli wszyscy wykonawcy łącznie wykażą dysponowanie osobami zdolnymi do wykonania zamówienia. </w:t>
      </w:r>
    </w:p>
    <w:p w14:paraId="360D0350" w14:textId="77777777" w:rsidR="00AF2F20" w:rsidRPr="00B35A52" w:rsidRDefault="00AF2F20" w:rsidP="00006D88">
      <w:pPr>
        <w:pStyle w:val="Default"/>
        <w:jc w:val="center"/>
        <w:rPr>
          <w:rFonts w:asciiTheme="minorHAnsi" w:hAnsiTheme="minorHAnsi" w:cstheme="minorHAnsi"/>
          <w:color w:val="auto"/>
        </w:rPr>
      </w:pPr>
    </w:p>
    <w:p w14:paraId="2C44E4C3" w14:textId="77777777" w:rsidR="001753B8" w:rsidRPr="00B35A52" w:rsidRDefault="00E43F07" w:rsidP="001753B8">
      <w:pPr>
        <w:pStyle w:val="Default"/>
        <w:jc w:val="both"/>
        <w:rPr>
          <w:rFonts w:asciiTheme="minorHAnsi" w:hAnsiTheme="minorHAnsi" w:cstheme="minorHAnsi"/>
          <w:b/>
          <w:color w:val="auto"/>
        </w:rPr>
      </w:pPr>
      <w:r w:rsidRPr="00B35A52">
        <w:rPr>
          <w:rFonts w:asciiTheme="minorHAnsi" w:hAnsiTheme="minorHAnsi" w:cstheme="minorHAnsi"/>
          <w:b/>
          <w:color w:val="auto"/>
        </w:rPr>
        <w:t>Rozdział VII:</w:t>
      </w:r>
      <w:r w:rsidR="001753B8" w:rsidRPr="00B35A52">
        <w:rPr>
          <w:rFonts w:asciiTheme="minorHAnsi" w:hAnsiTheme="minorHAnsi" w:cstheme="minorHAnsi"/>
          <w:b/>
          <w:color w:val="auto"/>
        </w:rPr>
        <w:t xml:space="preserve"> Podstawy wykluczenia z postępowania</w:t>
      </w:r>
    </w:p>
    <w:p w14:paraId="6A08D85E" w14:textId="77777777" w:rsidR="001753B8" w:rsidRPr="00B35A52" w:rsidRDefault="001753B8" w:rsidP="001753B8">
      <w:pPr>
        <w:autoSpaceDE w:val="0"/>
        <w:autoSpaceDN w:val="0"/>
        <w:adjustRightInd w:val="0"/>
        <w:ind w:left="567" w:hanging="567"/>
        <w:jc w:val="both"/>
        <w:rPr>
          <w:rFonts w:asciiTheme="minorHAnsi" w:eastAsia="Times New Roman" w:hAnsiTheme="minorHAnsi" w:cstheme="minorHAnsi"/>
        </w:rPr>
      </w:pPr>
    </w:p>
    <w:p w14:paraId="70616B95" w14:textId="77777777" w:rsidR="001753B8" w:rsidRPr="00B35A52" w:rsidRDefault="001753B8" w:rsidP="00EB17FC">
      <w:pPr>
        <w:pStyle w:val="Akapitzlist"/>
        <w:numPr>
          <w:ilvl w:val="0"/>
          <w:numId w:val="8"/>
        </w:numPr>
        <w:ind w:left="567" w:hanging="283"/>
        <w:jc w:val="both"/>
        <w:rPr>
          <w:rFonts w:asciiTheme="minorHAnsi" w:hAnsiTheme="minorHAnsi" w:cstheme="minorHAnsi"/>
        </w:rPr>
      </w:pPr>
      <w:r w:rsidRPr="00B35A52">
        <w:rPr>
          <w:rFonts w:asciiTheme="minorHAnsi" w:hAnsiTheme="minorHAnsi" w:cstheme="minorHAnsi"/>
        </w:rPr>
        <w:t>Z postępowania o udzielenie zamówienia wyklucza się Wykonawców, w stosunku do których zachodzi którakolwiek z okoliczności wskazanych:</w:t>
      </w:r>
    </w:p>
    <w:p w14:paraId="6469205F" w14:textId="77777777" w:rsidR="001753B8" w:rsidRPr="00B35A52" w:rsidRDefault="001753B8" w:rsidP="00D42C50">
      <w:pPr>
        <w:pStyle w:val="Akapitzlist"/>
        <w:ind w:left="567"/>
        <w:jc w:val="both"/>
        <w:rPr>
          <w:rFonts w:asciiTheme="minorHAnsi" w:hAnsiTheme="minorHAnsi" w:cstheme="minorHAnsi"/>
        </w:rPr>
      </w:pPr>
    </w:p>
    <w:p w14:paraId="300BD66C" w14:textId="77777777" w:rsidR="00FB3941" w:rsidRPr="00B35A52" w:rsidRDefault="001753B8" w:rsidP="00EB17FC">
      <w:pPr>
        <w:pStyle w:val="Teksttreci0"/>
        <w:numPr>
          <w:ilvl w:val="0"/>
          <w:numId w:val="34"/>
        </w:numPr>
        <w:shd w:val="clear" w:color="auto" w:fill="auto"/>
        <w:spacing w:line="240" w:lineRule="auto"/>
        <w:jc w:val="both"/>
        <w:rPr>
          <w:rFonts w:asciiTheme="minorHAnsi" w:hAnsiTheme="minorHAnsi" w:cstheme="minorHAnsi"/>
          <w:sz w:val="24"/>
          <w:szCs w:val="24"/>
        </w:rPr>
      </w:pPr>
      <w:r w:rsidRPr="00B35A52">
        <w:rPr>
          <w:rFonts w:asciiTheme="minorHAnsi" w:hAnsiTheme="minorHAnsi" w:cstheme="minorHAnsi"/>
          <w:sz w:val="24"/>
          <w:szCs w:val="24"/>
        </w:rPr>
        <w:t xml:space="preserve">w art. 108 ust. 1 ustawy </w:t>
      </w:r>
      <w:proofErr w:type="spellStart"/>
      <w:r w:rsidRPr="00B35A52">
        <w:rPr>
          <w:rFonts w:asciiTheme="minorHAnsi" w:hAnsiTheme="minorHAnsi" w:cstheme="minorHAnsi"/>
          <w:sz w:val="24"/>
          <w:szCs w:val="24"/>
        </w:rPr>
        <w:t>pzp</w:t>
      </w:r>
      <w:proofErr w:type="spellEnd"/>
      <w:r w:rsidRPr="00B35A52">
        <w:rPr>
          <w:rFonts w:asciiTheme="minorHAnsi" w:hAnsiTheme="minorHAnsi" w:cstheme="minorHAnsi"/>
          <w:sz w:val="24"/>
          <w:szCs w:val="24"/>
        </w:rPr>
        <w:t>,</w:t>
      </w:r>
      <w:r w:rsidR="00D42C50" w:rsidRPr="00B35A52">
        <w:rPr>
          <w:rFonts w:asciiTheme="minorHAnsi" w:hAnsiTheme="minorHAnsi" w:cstheme="minorHAnsi"/>
          <w:sz w:val="24"/>
          <w:szCs w:val="24"/>
        </w:rPr>
        <w:t xml:space="preserve"> </w:t>
      </w:r>
      <w:r w:rsidR="004F4BD0" w:rsidRPr="00B35A52">
        <w:rPr>
          <w:rFonts w:asciiTheme="minorHAnsi" w:hAnsiTheme="minorHAnsi" w:cstheme="minorHAnsi"/>
          <w:sz w:val="24"/>
          <w:szCs w:val="24"/>
        </w:rPr>
        <w:t>tj.</w:t>
      </w:r>
      <w:bookmarkStart w:id="2" w:name="mip59346950"/>
      <w:bookmarkEnd w:id="2"/>
      <w:r w:rsidR="00D42C50" w:rsidRPr="00B35A52">
        <w:rPr>
          <w:rFonts w:asciiTheme="minorHAnsi" w:hAnsiTheme="minorHAnsi" w:cstheme="minorHAnsi"/>
          <w:sz w:val="24"/>
          <w:szCs w:val="24"/>
        </w:rPr>
        <w:t xml:space="preserve"> </w:t>
      </w:r>
      <w:r w:rsidR="004F4BD0" w:rsidRPr="00B35A52">
        <w:rPr>
          <w:rFonts w:asciiTheme="minorHAnsi" w:hAnsiTheme="minorHAnsi" w:cstheme="minorHAnsi"/>
        </w:rPr>
        <w:t xml:space="preserve"> </w:t>
      </w:r>
      <w:r w:rsidR="00D42C50" w:rsidRPr="00B35A52">
        <w:rPr>
          <w:rFonts w:asciiTheme="minorHAnsi" w:hAnsiTheme="minorHAnsi" w:cstheme="minorHAnsi"/>
        </w:rPr>
        <w:t xml:space="preserve">- </w:t>
      </w:r>
      <w:r w:rsidR="00D42C50" w:rsidRPr="00B35A52">
        <w:rPr>
          <w:rFonts w:asciiTheme="minorHAnsi" w:hAnsiTheme="minorHAnsi" w:cstheme="minorHAnsi"/>
          <w:sz w:val="24"/>
          <w:szCs w:val="24"/>
        </w:rPr>
        <w:t xml:space="preserve">Z </w:t>
      </w:r>
      <w:r w:rsidR="004F4BD0" w:rsidRPr="00B35A52">
        <w:rPr>
          <w:rFonts w:asciiTheme="minorHAnsi" w:hAnsiTheme="minorHAnsi" w:cstheme="minorHAnsi"/>
          <w:sz w:val="24"/>
          <w:szCs w:val="24"/>
        </w:rPr>
        <w:t>postępowania o udzielenie zamówienia wyklucza się wykonawcę:</w:t>
      </w:r>
    </w:p>
    <w:p w14:paraId="512DB504" w14:textId="77777777" w:rsidR="00FB3941" w:rsidRPr="00B35A52" w:rsidRDefault="004F4BD0" w:rsidP="00D42C50">
      <w:pPr>
        <w:ind w:left="502" w:firstLine="206"/>
        <w:jc w:val="both"/>
        <w:rPr>
          <w:rFonts w:asciiTheme="minorHAnsi" w:hAnsiTheme="minorHAnsi" w:cstheme="minorHAnsi"/>
        </w:rPr>
      </w:pPr>
      <w:bookmarkStart w:id="3" w:name="mip59346952"/>
      <w:bookmarkEnd w:id="3"/>
      <w:r w:rsidRPr="00B35A52">
        <w:rPr>
          <w:rFonts w:asciiTheme="minorHAnsi" w:hAnsiTheme="minorHAnsi" w:cstheme="minorHAnsi"/>
        </w:rPr>
        <w:t xml:space="preserve">1) będącego osobą fizyczną, którego prawomocnie skazano za przestępstwo: </w:t>
      </w:r>
    </w:p>
    <w:p w14:paraId="618634BD" w14:textId="77777777" w:rsidR="00FB3941" w:rsidRPr="00B35A52" w:rsidRDefault="004F4BD0" w:rsidP="00EB17FC">
      <w:pPr>
        <w:pStyle w:val="Tekstpodstawowywcity2"/>
        <w:numPr>
          <w:ilvl w:val="0"/>
          <w:numId w:val="40"/>
        </w:numPr>
      </w:pPr>
      <w:r w:rsidRPr="00B35A52">
        <w:t xml:space="preserve">udziału w zorganizowanej grupie przestępczej albo związku mającym na celu popełnienie przestępstwa lub przestępstwa skarbowego, o którym mowa w art. 258 Kodeksu karnego, </w:t>
      </w:r>
    </w:p>
    <w:p w14:paraId="74A23224" w14:textId="5FE26626" w:rsidR="00FB3941" w:rsidRPr="00B35A52" w:rsidRDefault="004F4BD0" w:rsidP="00EB17FC">
      <w:pPr>
        <w:pStyle w:val="Akapitzlist"/>
        <w:numPr>
          <w:ilvl w:val="0"/>
          <w:numId w:val="40"/>
        </w:numPr>
        <w:jc w:val="both"/>
        <w:rPr>
          <w:rFonts w:asciiTheme="minorHAnsi" w:hAnsiTheme="minorHAnsi" w:cstheme="minorHAnsi"/>
        </w:rPr>
      </w:pPr>
      <w:r w:rsidRPr="00B35A52">
        <w:rPr>
          <w:rFonts w:asciiTheme="minorHAnsi" w:hAnsiTheme="minorHAnsi" w:cstheme="minorHAnsi"/>
        </w:rPr>
        <w:t xml:space="preserve">handlu ludźmi, o którym mowa w art. 189a Kodeksu karnego, </w:t>
      </w:r>
    </w:p>
    <w:p w14:paraId="7B8ED036" w14:textId="4E753958" w:rsidR="00F5756B" w:rsidRPr="00B35A52" w:rsidRDefault="00F5756B" w:rsidP="00EB17FC">
      <w:pPr>
        <w:pStyle w:val="Akapitzlist"/>
        <w:numPr>
          <w:ilvl w:val="0"/>
          <w:numId w:val="40"/>
        </w:numPr>
        <w:jc w:val="both"/>
        <w:rPr>
          <w:rFonts w:asciiTheme="minorHAnsi" w:hAnsiTheme="minorHAnsi" w:cstheme="minorHAnsi"/>
        </w:rPr>
      </w:pPr>
      <w:r w:rsidRPr="00B35A52">
        <w:rPr>
          <w:rFonts w:asciiTheme="minorHAnsi" w:hAnsiTheme="minorHAnsi" w:cstheme="minorHAnsi"/>
        </w:rPr>
        <w:t>o którym mowa w art. 228–230a, art. 250a Kodeksu karnego, w art. 46– 48 ustawy z dnia 25 czerwca 2010 r. o sporcie (Dz. U. z 2022 r. poz. 1599 i 2185) lub w art. 54 ust. 1–4 ustawy z dnia 12 maja 2011 r. o refundacji leków, środków spożywczych specjalnego przeznaczenia żywieniowego oraz wyrobów medycznych (Dz. U. z 2023 r. poz. 826),</w:t>
      </w:r>
    </w:p>
    <w:p w14:paraId="4841BA5B" w14:textId="77DA7BD0" w:rsidR="00FB3941" w:rsidRPr="00B35A52" w:rsidRDefault="004F4BD0" w:rsidP="00EB17FC">
      <w:pPr>
        <w:pStyle w:val="Akapitzlist"/>
        <w:numPr>
          <w:ilvl w:val="0"/>
          <w:numId w:val="40"/>
        </w:numPr>
        <w:jc w:val="both"/>
        <w:rPr>
          <w:rFonts w:asciiTheme="minorHAnsi" w:hAnsiTheme="minorHAnsi" w:cstheme="minorHAnsi"/>
        </w:rPr>
      </w:pPr>
      <w:r w:rsidRPr="00B35A52">
        <w:rPr>
          <w:rFonts w:asciiTheme="minorHAnsi" w:hAnsiTheme="minorHAnsi" w:cstheme="minorHAnsi"/>
        </w:rPr>
        <w:t xml:space="preserve">finansowania przestępstwa o charakterze terrorystycznym, o którym mowa </w:t>
      </w:r>
      <w:r w:rsidR="00297DD3">
        <w:rPr>
          <w:rFonts w:asciiTheme="minorHAnsi" w:hAnsiTheme="minorHAnsi" w:cstheme="minorHAnsi"/>
        </w:rPr>
        <w:br/>
      </w:r>
      <w:r w:rsidRPr="00B35A52">
        <w:rPr>
          <w:rFonts w:asciiTheme="minorHAnsi" w:hAnsiTheme="minorHAnsi" w:cstheme="minorHAnsi"/>
        </w:rPr>
        <w:t xml:space="preserve">w art. 165a Kodeksu karnego, lub przestępstwo udaremniania lub utrudniania stwierdzenia przestępnego pochodzenia pieniędzy lub ukrywania ich pochodzenia, o którym mowa w art. 299 Kodeksu karnego, </w:t>
      </w:r>
    </w:p>
    <w:p w14:paraId="1C971904" w14:textId="77777777" w:rsidR="00FB3941" w:rsidRPr="00B35A52" w:rsidRDefault="004F4BD0" w:rsidP="00EB17FC">
      <w:pPr>
        <w:pStyle w:val="Akapitzlist"/>
        <w:numPr>
          <w:ilvl w:val="0"/>
          <w:numId w:val="40"/>
        </w:numPr>
        <w:jc w:val="both"/>
        <w:rPr>
          <w:rFonts w:asciiTheme="minorHAnsi" w:hAnsiTheme="minorHAnsi" w:cstheme="minorHAnsi"/>
        </w:rPr>
      </w:pPr>
      <w:r w:rsidRPr="00B35A52">
        <w:rPr>
          <w:rFonts w:asciiTheme="minorHAnsi" w:hAnsiTheme="minorHAnsi" w:cstheme="minorHAnsi"/>
        </w:rPr>
        <w:t xml:space="preserve">o charakterze terrorystycznym, o którym mowa w art. 115 § 20 Kodeksu karnego, lub mające na celu popełnienie tego przestępstwa, </w:t>
      </w:r>
    </w:p>
    <w:p w14:paraId="6BA76DC4" w14:textId="28DC1F87" w:rsidR="00FB3941" w:rsidRPr="00B35A52" w:rsidRDefault="004F4BD0" w:rsidP="00EB17FC">
      <w:pPr>
        <w:pStyle w:val="Akapitzlist"/>
        <w:numPr>
          <w:ilvl w:val="0"/>
          <w:numId w:val="40"/>
        </w:numPr>
        <w:jc w:val="both"/>
        <w:rPr>
          <w:rFonts w:asciiTheme="minorHAnsi" w:hAnsiTheme="minorHAnsi" w:cstheme="minorHAnsi"/>
        </w:rPr>
      </w:pPr>
      <w:r w:rsidRPr="00B35A52">
        <w:rPr>
          <w:rFonts w:asciiTheme="minorHAnsi" w:hAnsiTheme="minorHAnsi" w:cstheme="minorHAnsi"/>
        </w:rPr>
        <w:t xml:space="preserve">powierzenia wykonywania pracy małoletniemu cudzoziemcowi, o którym mowa w art. 9 ust. 2 ustawy z dnia 15 czerwca 2012 r. o skutkach powierzania wykonywania pracy cudzoziemcom przebywającym wbrew przepisom na terytorium Rzeczypospolitej Polskiej </w:t>
      </w:r>
      <w:r w:rsidR="00F05304" w:rsidRPr="00B35A52">
        <w:rPr>
          <w:rFonts w:asciiTheme="minorHAnsi" w:hAnsiTheme="minorHAnsi" w:cstheme="minorHAnsi"/>
        </w:rPr>
        <w:t>(Dz. U. z 2021 r. poz. 1745),</w:t>
      </w:r>
    </w:p>
    <w:p w14:paraId="112AE4B4" w14:textId="77777777" w:rsidR="00FB3941" w:rsidRPr="00B35A52" w:rsidRDefault="004F4BD0" w:rsidP="00EB17FC">
      <w:pPr>
        <w:pStyle w:val="Akapitzlist"/>
        <w:numPr>
          <w:ilvl w:val="0"/>
          <w:numId w:val="40"/>
        </w:numPr>
        <w:jc w:val="both"/>
        <w:rPr>
          <w:rFonts w:asciiTheme="minorHAnsi" w:hAnsiTheme="minorHAnsi" w:cstheme="minorHAnsi"/>
        </w:rPr>
      </w:pPr>
      <w:r w:rsidRPr="00B35A52">
        <w:rPr>
          <w:rFonts w:asciiTheme="minorHAnsi" w:hAnsiTheme="minorHAnsi" w:cstheme="minorHAnsi"/>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5948177" w14:textId="15FC9A9D" w:rsidR="00FB3941" w:rsidRPr="00B35A52" w:rsidRDefault="004F4BD0" w:rsidP="00EB17FC">
      <w:pPr>
        <w:pStyle w:val="Akapitzlist"/>
        <w:numPr>
          <w:ilvl w:val="0"/>
          <w:numId w:val="40"/>
        </w:numPr>
        <w:jc w:val="both"/>
        <w:rPr>
          <w:rFonts w:asciiTheme="minorHAnsi" w:hAnsiTheme="minorHAnsi" w:cstheme="minorHAnsi"/>
        </w:rPr>
      </w:pPr>
      <w:r w:rsidRPr="00B35A52">
        <w:rPr>
          <w:rFonts w:asciiTheme="minorHAnsi" w:hAnsiTheme="minorHAnsi" w:cstheme="minorHAnsi"/>
        </w:rPr>
        <w:t xml:space="preserve">o którym mowa w </w:t>
      </w:r>
      <w:hyperlink r:id="rId15" w:history="1">
        <w:r w:rsidRPr="00B35A52">
          <w:rPr>
            <w:rFonts w:asciiTheme="minorHAnsi" w:hAnsiTheme="minorHAnsi" w:cstheme="minorHAnsi"/>
          </w:rPr>
          <w:t>art. 9 ust. 1 i 3</w:t>
        </w:r>
      </w:hyperlink>
      <w:r w:rsidRPr="00B35A52">
        <w:rPr>
          <w:rFonts w:asciiTheme="minorHAnsi" w:hAnsiTheme="minorHAnsi" w:cstheme="minorHAnsi"/>
        </w:rPr>
        <w:t xml:space="preserve"> lub </w:t>
      </w:r>
      <w:hyperlink r:id="rId16" w:history="1">
        <w:r w:rsidRPr="00B35A52">
          <w:rPr>
            <w:rFonts w:asciiTheme="minorHAnsi" w:hAnsiTheme="minorHAnsi" w:cstheme="minorHAnsi"/>
          </w:rPr>
          <w:t>art. 10</w:t>
        </w:r>
      </w:hyperlink>
      <w:r w:rsidRPr="00B35A52">
        <w:rPr>
          <w:rFonts w:asciiTheme="minorHAnsi" w:hAnsiTheme="minorHAnsi" w:cstheme="minorHAnsi"/>
        </w:rPr>
        <w:t xml:space="preserve"> ustawy z dnia 15 czerwca 2012 r. </w:t>
      </w:r>
      <w:r w:rsidR="00DC62CF" w:rsidRPr="00B35A52">
        <w:rPr>
          <w:rFonts w:asciiTheme="minorHAnsi" w:hAnsiTheme="minorHAnsi" w:cstheme="minorHAnsi"/>
        </w:rPr>
        <w:br/>
      </w:r>
      <w:r w:rsidRPr="00B35A52">
        <w:rPr>
          <w:rFonts w:asciiTheme="minorHAnsi" w:hAnsiTheme="minorHAnsi" w:cstheme="minorHAnsi"/>
        </w:rPr>
        <w:t xml:space="preserve">o skutkach powierzania wykonywania pracy cudzoziemcom przebywającym wbrew przepisom na terytorium Rzeczypospolitej Polskiej - lub za odpowiedni czyn zabroniony określony w przepisach prawa obcego; </w:t>
      </w:r>
    </w:p>
    <w:p w14:paraId="1D37954A" w14:textId="77777777" w:rsidR="002E1F9E" w:rsidRPr="00B35A52" w:rsidRDefault="002E1F9E" w:rsidP="00D42C50">
      <w:pPr>
        <w:jc w:val="both"/>
        <w:rPr>
          <w:rFonts w:asciiTheme="minorHAnsi" w:hAnsiTheme="minorHAnsi" w:cstheme="minorHAnsi"/>
        </w:rPr>
      </w:pPr>
    </w:p>
    <w:p w14:paraId="7866F04D" w14:textId="16C4349B" w:rsidR="00FB3941" w:rsidRPr="00B35A52" w:rsidRDefault="004F4BD0" w:rsidP="00D42C50">
      <w:pPr>
        <w:ind w:left="502"/>
        <w:jc w:val="both"/>
        <w:rPr>
          <w:rFonts w:asciiTheme="minorHAnsi" w:hAnsiTheme="minorHAnsi" w:cstheme="minorHAnsi"/>
        </w:rPr>
      </w:pPr>
      <w:bookmarkStart w:id="4" w:name="mip59346953"/>
      <w:bookmarkEnd w:id="4"/>
      <w:r w:rsidRPr="00B35A52">
        <w:rPr>
          <w:rFonts w:asciiTheme="minorHAnsi" w:hAnsiTheme="minorHAnsi" w:cstheme="minorHAnsi"/>
        </w:rPr>
        <w:t xml:space="preserve">2) jeżeli urzędującego członka jego organu zarządzającego lub nadzorczego, wspólnika spółki </w:t>
      </w:r>
      <w:r w:rsidR="00DC62CF" w:rsidRPr="00B35A52">
        <w:rPr>
          <w:rFonts w:asciiTheme="minorHAnsi" w:hAnsiTheme="minorHAnsi" w:cstheme="minorHAnsi"/>
        </w:rPr>
        <w:br/>
      </w:r>
      <w:r w:rsidRPr="00B35A52">
        <w:rPr>
          <w:rFonts w:asciiTheme="minorHAnsi" w:hAnsiTheme="minorHAnsi" w:cstheme="minorHAnsi"/>
        </w:rPr>
        <w:t>w spółce jawnej lub partnerskiej albo komplementariusza w spółce komandytowej lub komandytowo-akcyjnej lub prokurenta prawomocnie skazano za przestępstwo, o którym mowa w pkt 1;</w:t>
      </w:r>
    </w:p>
    <w:p w14:paraId="201DB18F" w14:textId="77777777" w:rsidR="002E1F9E" w:rsidRPr="00B35A52" w:rsidRDefault="002E1F9E" w:rsidP="00D42C50">
      <w:pPr>
        <w:ind w:left="502"/>
        <w:jc w:val="both"/>
        <w:rPr>
          <w:rFonts w:asciiTheme="minorHAnsi" w:hAnsiTheme="minorHAnsi" w:cstheme="minorHAnsi"/>
        </w:rPr>
      </w:pPr>
    </w:p>
    <w:p w14:paraId="2E3190E5" w14:textId="0022E14C" w:rsidR="00FB3941" w:rsidRPr="00B35A52" w:rsidRDefault="004F4BD0" w:rsidP="00D42C50">
      <w:pPr>
        <w:ind w:left="502"/>
        <w:jc w:val="both"/>
        <w:rPr>
          <w:rFonts w:asciiTheme="minorHAnsi" w:hAnsiTheme="minorHAnsi" w:cstheme="minorHAnsi"/>
        </w:rPr>
      </w:pPr>
      <w:bookmarkStart w:id="5" w:name="mip59346954"/>
      <w:bookmarkEnd w:id="5"/>
      <w:r w:rsidRPr="00B35A52">
        <w:rPr>
          <w:rFonts w:asciiTheme="minorHAnsi" w:hAnsiTheme="minorHAnsi" w:cstheme="minorHAnsi"/>
        </w:rPr>
        <w:t xml:space="preserve">3) wobec którego wydano prawomocny wyrok sądu lub ostateczną decyzję administracyjną </w:t>
      </w:r>
      <w:r w:rsidR="00DC62CF" w:rsidRPr="00B35A52">
        <w:rPr>
          <w:rFonts w:asciiTheme="minorHAnsi" w:hAnsiTheme="minorHAnsi" w:cstheme="minorHAnsi"/>
        </w:rPr>
        <w:br/>
      </w:r>
      <w:r w:rsidRPr="00B35A52">
        <w:rPr>
          <w:rFonts w:asciiTheme="minorHAnsi" w:hAnsiTheme="minorHAnsi" w:cstheme="minorHAnsi"/>
        </w:rPr>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E9061C8" w14:textId="77777777" w:rsidR="00D42C50" w:rsidRPr="00B35A52" w:rsidRDefault="00D42C50" w:rsidP="00D42C50">
      <w:pPr>
        <w:ind w:left="502"/>
        <w:jc w:val="both"/>
        <w:rPr>
          <w:rFonts w:asciiTheme="minorHAnsi" w:hAnsiTheme="minorHAnsi" w:cstheme="minorHAnsi"/>
        </w:rPr>
      </w:pPr>
      <w:bookmarkStart w:id="6" w:name="mip59346955"/>
      <w:bookmarkEnd w:id="6"/>
    </w:p>
    <w:p w14:paraId="4403FF29" w14:textId="77777777" w:rsidR="00FB3941" w:rsidRPr="00B35A52" w:rsidRDefault="004F4BD0" w:rsidP="00D42C50">
      <w:pPr>
        <w:ind w:left="502"/>
        <w:jc w:val="both"/>
        <w:rPr>
          <w:rFonts w:asciiTheme="minorHAnsi" w:hAnsiTheme="minorHAnsi" w:cstheme="minorHAnsi"/>
        </w:rPr>
      </w:pPr>
      <w:r w:rsidRPr="00B35A52">
        <w:rPr>
          <w:rFonts w:asciiTheme="minorHAnsi" w:hAnsiTheme="minorHAnsi" w:cstheme="minorHAnsi"/>
        </w:rPr>
        <w:t xml:space="preserve">4) wobec którego prawomocnie orzeczono zakaz ubiegania się o zamówienia publiczne; </w:t>
      </w:r>
    </w:p>
    <w:p w14:paraId="6860A900" w14:textId="77777777" w:rsidR="00D42C50" w:rsidRPr="00B35A52" w:rsidRDefault="00D42C50" w:rsidP="00D42C50">
      <w:pPr>
        <w:ind w:left="502"/>
        <w:jc w:val="both"/>
        <w:rPr>
          <w:rFonts w:asciiTheme="minorHAnsi" w:hAnsiTheme="minorHAnsi" w:cstheme="minorHAnsi"/>
        </w:rPr>
      </w:pPr>
      <w:bookmarkStart w:id="7" w:name="mip59346956"/>
      <w:bookmarkEnd w:id="7"/>
    </w:p>
    <w:p w14:paraId="5F404E6C" w14:textId="0A2044E3" w:rsidR="00FB3941" w:rsidRPr="00B35A52" w:rsidRDefault="004F4BD0" w:rsidP="00D42C50">
      <w:pPr>
        <w:ind w:left="502"/>
        <w:jc w:val="both"/>
        <w:rPr>
          <w:rFonts w:asciiTheme="minorHAnsi" w:hAnsiTheme="minorHAnsi" w:cstheme="minorHAnsi"/>
        </w:rPr>
      </w:pPr>
      <w:r w:rsidRPr="00B35A52">
        <w:rPr>
          <w:rFonts w:asciiTheme="minorHAnsi" w:hAnsiTheme="minorHAnsi" w:cstheme="minorHAnsi"/>
        </w:rPr>
        <w:t>5) jeżeli zamawiający może stwierdzić, na podstawie wiarygodnych przesłanek, że wykonawca zawarł z innymi wykonawcami porozumienie mające</w:t>
      </w:r>
      <w:r w:rsidR="00DC62CF" w:rsidRPr="00B35A52">
        <w:rPr>
          <w:rFonts w:asciiTheme="minorHAnsi" w:hAnsiTheme="minorHAnsi" w:cstheme="minorHAnsi"/>
        </w:rPr>
        <w:t xml:space="preserve"> na celu zakłócenie konkurencji</w:t>
      </w:r>
      <w:r w:rsidRPr="00B35A52">
        <w:rPr>
          <w:rFonts w:asciiTheme="minorHAnsi" w:hAnsiTheme="minorHAnsi" w:cstheme="minorHAnsi"/>
        </w:rPr>
        <w:t xml:space="preserve"> </w:t>
      </w:r>
      <w:r w:rsidR="00DC62CF" w:rsidRPr="00B35A52">
        <w:rPr>
          <w:rFonts w:asciiTheme="minorHAnsi" w:hAnsiTheme="minorHAnsi" w:cstheme="minorHAnsi"/>
        </w:rPr>
        <w:br/>
      </w:r>
      <w:r w:rsidRPr="00B35A52">
        <w:rPr>
          <w:rFonts w:asciiTheme="minorHAnsi" w:hAnsiTheme="minorHAnsi" w:cstheme="minorHAnsi"/>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10D74E1" w14:textId="77777777" w:rsidR="00D42C50" w:rsidRPr="00B35A52" w:rsidRDefault="00D42C50" w:rsidP="00D42C50">
      <w:pPr>
        <w:ind w:left="502"/>
        <w:jc w:val="both"/>
        <w:rPr>
          <w:rFonts w:asciiTheme="minorHAnsi" w:hAnsiTheme="minorHAnsi" w:cstheme="minorHAnsi"/>
        </w:rPr>
      </w:pPr>
      <w:bookmarkStart w:id="8" w:name="mip59346957"/>
      <w:bookmarkEnd w:id="8"/>
    </w:p>
    <w:p w14:paraId="3C49A7F1" w14:textId="221D5BC8" w:rsidR="00FB3941" w:rsidRPr="00B35A52" w:rsidRDefault="004F4BD0" w:rsidP="00D42C50">
      <w:pPr>
        <w:ind w:left="502"/>
        <w:jc w:val="both"/>
        <w:rPr>
          <w:rFonts w:asciiTheme="minorHAnsi" w:hAnsiTheme="minorHAnsi" w:cstheme="minorHAnsi"/>
        </w:rPr>
      </w:pPr>
      <w:r w:rsidRPr="00B35A52">
        <w:rPr>
          <w:rFonts w:asciiTheme="minorHAnsi" w:hAnsiTheme="minorHAnsi" w:cstheme="minorHAnsi"/>
        </w:rPr>
        <w:t xml:space="preserve">6) jeżeli, w przypadkach, o których mowa w art. 85 ust. 1, doszło do zakłócenia konkurencji wynikającego z wcześniejszego zaangażowania tego wykonawcy lub podmiotu, który należy </w:t>
      </w:r>
      <w:r w:rsidR="00DC62CF" w:rsidRPr="00B35A52">
        <w:rPr>
          <w:rFonts w:asciiTheme="minorHAnsi" w:hAnsiTheme="minorHAnsi" w:cstheme="minorHAnsi"/>
        </w:rPr>
        <w:br/>
      </w:r>
      <w:r w:rsidRPr="00B35A52">
        <w:rPr>
          <w:rFonts w:asciiTheme="minorHAnsi" w:hAnsiTheme="minorHAnsi" w:cstheme="minorHAnsi"/>
        </w:rPr>
        <w:t xml:space="preserve">z wykonawcą do tej samej grupy kapitałowej w rozumieniu ustawy z dnia 16 lutego 2007 r. </w:t>
      </w:r>
      <w:r w:rsidR="00DC62CF" w:rsidRPr="00B35A52">
        <w:rPr>
          <w:rFonts w:asciiTheme="minorHAnsi" w:hAnsiTheme="minorHAnsi" w:cstheme="minorHAnsi"/>
        </w:rPr>
        <w:br/>
      </w:r>
      <w:r w:rsidRPr="00B35A52">
        <w:rPr>
          <w:rFonts w:asciiTheme="minorHAnsi" w:hAnsiTheme="minorHAnsi" w:cstheme="minorHAnsi"/>
        </w:rPr>
        <w:t xml:space="preserve">o ochronie konkurencji i konsumentów, chyba że spowodowane tym zakłócenie konkurencji może być wyeliminowane w inny sposób niż przez wykluczenie wykonawcy z udziału </w:t>
      </w:r>
      <w:r w:rsidR="00DC62CF" w:rsidRPr="00B35A52">
        <w:rPr>
          <w:rFonts w:asciiTheme="minorHAnsi" w:hAnsiTheme="minorHAnsi" w:cstheme="minorHAnsi"/>
        </w:rPr>
        <w:br/>
      </w:r>
      <w:r w:rsidRPr="00B35A52">
        <w:rPr>
          <w:rFonts w:asciiTheme="minorHAnsi" w:hAnsiTheme="minorHAnsi" w:cstheme="minorHAnsi"/>
        </w:rPr>
        <w:t xml:space="preserve">w postępowaniu o udzielenie zamówienia. </w:t>
      </w:r>
    </w:p>
    <w:p w14:paraId="70BC97F9" w14:textId="77777777" w:rsidR="001753B8" w:rsidRPr="00B35A52" w:rsidRDefault="001753B8" w:rsidP="001753B8">
      <w:pPr>
        <w:pStyle w:val="Teksttreci0"/>
        <w:shd w:val="clear" w:color="auto" w:fill="auto"/>
        <w:spacing w:line="240" w:lineRule="auto"/>
        <w:ind w:left="862" w:firstLine="0"/>
        <w:jc w:val="both"/>
        <w:rPr>
          <w:rFonts w:asciiTheme="minorHAnsi" w:hAnsiTheme="minorHAnsi" w:cstheme="minorHAnsi"/>
          <w:sz w:val="24"/>
          <w:szCs w:val="24"/>
        </w:rPr>
      </w:pPr>
    </w:p>
    <w:p w14:paraId="0E1F19FB" w14:textId="77777777" w:rsidR="001753B8" w:rsidRPr="00B35A52" w:rsidRDefault="001753B8" w:rsidP="00EB17FC">
      <w:pPr>
        <w:pStyle w:val="Teksttreci0"/>
        <w:numPr>
          <w:ilvl w:val="0"/>
          <w:numId w:val="34"/>
        </w:numPr>
        <w:shd w:val="clear" w:color="auto" w:fill="auto"/>
        <w:spacing w:line="240" w:lineRule="auto"/>
        <w:jc w:val="both"/>
        <w:rPr>
          <w:rFonts w:asciiTheme="minorHAnsi" w:hAnsiTheme="minorHAnsi" w:cstheme="minorHAnsi"/>
          <w:sz w:val="24"/>
          <w:szCs w:val="24"/>
        </w:rPr>
      </w:pPr>
      <w:r w:rsidRPr="00B35A52">
        <w:rPr>
          <w:rFonts w:asciiTheme="minorHAnsi" w:hAnsiTheme="minorHAnsi" w:cstheme="minorHAnsi"/>
          <w:sz w:val="24"/>
          <w:szCs w:val="24"/>
        </w:rPr>
        <w:t xml:space="preserve">w art. 109 ust. 1 pkt. 4, 5, 7 ustawy </w:t>
      </w:r>
      <w:proofErr w:type="spellStart"/>
      <w:r w:rsidRPr="00B35A52">
        <w:rPr>
          <w:rFonts w:asciiTheme="minorHAnsi" w:hAnsiTheme="minorHAnsi" w:cstheme="minorHAnsi"/>
          <w:sz w:val="24"/>
          <w:szCs w:val="24"/>
        </w:rPr>
        <w:t>pzp</w:t>
      </w:r>
      <w:proofErr w:type="spellEnd"/>
      <w:r w:rsidRPr="00B35A52">
        <w:rPr>
          <w:rFonts w:asciiTheme="minorHAnsi" w:hAnsiTheme="minorHAnsi" w:cstheme="minorHAnsi"/>
          <w:sz w:val="24"/>
          <w:szCs w:val="24"/>
        </w:rPr>
        <w:t xml:space="preserve"> </w:t>
      </w:r>
      <w:r w:rsidRPr="00B35A52">
        <w:rPr>
          <w:rFonts w:asciiTheme="minorHAnsi" w:eastAsia="Times New Roman" w:hAnsiTheme="minorHAnsi" w:cstheme="minorHAnsi"/>
          <w:sz w:val="24"/>
          <w:szCs w:val="24"/>
        </w:rPr>
        <w:t>tj.</w:t>
      </w:r>
      <w:r w:rsidRPr="00B35A52">
        <w:rPr>
          <w:rFonts w:asciiTheme="minorHAnsi" w:hAnsiTheme="minorHAnsi" w:cstheme="minorHAnsi"/>
          <w:sz w:val="24"/>
          <w:szCs w:val="24"/>
        </w:rPr>
        <w:t>:</w:t>
      </w:r>
    </w:p>
    <w:p w14:paraId="5A3462A9" w14:textId="5B56C3D3" w:rsidR="001753B8" w:rsidRPr="00B35A52" w:rsidRDefault="002E1F9E" w:rsidP="00EB17FC">
      <w:pPr>
        <w:pStyle w:val="pkt"/>
        <w:numPr>
          <w:ilvl w:val="0"/>
          <w:numId w:val="35"/>
        </w:numPr>
        <w:spacing w:before="0" w:after="0"/>
        <w:rPr>
          <w:rFonts w:asciiTheme="minorHAnsi" w:hAnsiTheme="minorHAnsi" w:cstheme="minorHAnsi"/>
          <w:bCs/>
          <w:kern w:val="32"/>
          <w:szCs w:val="24"/>
        </w:rPr>
      </w:pPr>
      <w:r w:rsidRPr="00B35A52">
        <w:rPr>
          <w:rFonts w:asciiTheme="minorHAnsi" w:hAnsiTheme="minorHAnsi" w:cstheme="minorHAnsi"/>
          <w:bCs/>
          <w:kern w:val="32"/>
          <w:szCs w:val="24"/>
        </w:rPr>
        <w:t xml:space="preserve">Wykonawcę, </w:t>
      </w:r>
      <w:r w:rsidR="001753B8" w:rsidRPr="00B35A52">
        <w:rPr>
          <w:rFonts w:asciiTheme="minorHAnsi" w:hAnsiTheme="minorHAnsi" w:cstheme="minorHAnsi"/>
          <w:bCs/>
          <w:kern w:val="32"/>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t>
      </w:r>
      <w:r w:rsidR="00DC62CF" w:rsidRPr="00B35A52">
        <w:rPr>
          <w:rFonts w:asciiTheme="minorHAnsi" w:hAnsiTheme="minorHAnsi" w:cstheme="minorHAnsi"/>
          <w:bCs/>
          <w:kern w:val="32"/>
          <w:szCs w:val="24"/>
        </w:rPr>
        <w:br/>
      </w:r>
      <w:r w:rsidR="001753B8" w:rsidRPr="00B35A52">
        <w:rPr>
          <w:rFonts w:asciiTheme="minorHAnsi" w:hAnsiTheme="minorHAnsi" w:cstheme="minorHAnsi"/>
          <w:bCs/>
          <w:kern w:val="32"/>
          <w:szCs w:val="24"/>
        </w:rPr>
        <w:t>w przepisach miejsca wszczęcia tej procedury;</w:t>
      </w:r>
    </w:p>
    <w:p w14:paraId="26B9DB3E" w14:textId="77777777" w:rsidR="001753B8" w:rsidRPr="00B35A52" w:rsidRDefault="002E1F9E" w:rsidP="00EB17FC">
      <w:pPr>
        <w:pStyle w:val="pkt"/>
        <w:numPr>
          <w:ilvl w:val="0"/>
          <w:numId w:val="35"/>
        </w:numPr>
        <w:spacing w:before="0" w:after="0"/>
        <w:rPr>
          <w:rFonts w:asciiTheme="minorHAnsi" w:hAnsiTheme="minorHAnsi" w:cstheme="minorHAnsi"/>
          <w:b/>
          <w:bCs/>
          <w:kern w:val="32"/>
          <w:szCs w:val="24"/>
        </w:rPr>
      </w:pPr>
      <w:r w:rsidRPr="00B35A52">
        <w:rPr>
          <w:rFonts w:asciiTheme="minorHAnsi" w:hAnsiTheme="minorHAnsi" w:cstheme="minorHAnsi"/>
          <w:bCs/>
          <w:kern w:val="32"/>
          <w:szCs w:val="24"/>
        </w:rPr>
        <w:t xml:space="preserve">Wykonawcę, </w:t>
      </w:r>
      <w:r w:rsidR="001753B8" w:rsidRPr="00B35A52">
        <w:rPr>
          <w:rFonts w:asciiTheme="minorHAnsi" w:hAnsiTheme="minorHAnsi" w:cstheme="minorHAnsi"/>
          <w:bCs/>
          <w:kern w:val="32"/>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31C97F0" w14:textId="77777777" w:rsidR="001753B8" w:rsidRPr="00B35A52" w:rsidRDefault="002E1F9E" w:rsidP="00EB17FC">
      <w:pPr>
        <w:pStyle w:val="pkt"/>
        <w:numPr>
          <w:ilvl w:val="0"/>
          <w:numId w:val="35"/>
        </w:numPr>
        <w:spacing w:before="0" w:after="0"/>
        <w:rPr>
          <w:rFonts w:asciiTheme="minorHAnsi" w:hAnsiTheme="minorHAnsi" w:cstheme="minorHAnsi"/>
          <w:bCs/>
          <w:kern w:val="32"/>
          <w:szCs w:val="24"/>
        </w:rPr>
      </w:pPr>
      <w:r w:rsidRPr="00B35A52">
        <w:rPr>
          <w:rFonts w:asciiTheme="minorHAnsi" w:hAnsiTheme="minorHAnsi" w:cstheme="minorHAnsi"/>
          <w:bCs/>
          <w:kern w:val="32"/>
          <w:szCs w:val="24"/>
        </w:rPr>
        <w:t xml:space="preserve">Wykonawcę, </w:t>
      </w:r>
      <w:r w:rsidR="001753B8" w:rsidRPr="00B35A52">
        <w:rPr>
          <w:rFonts w:asciiTheme="minorHAnsi" w:hAnsiTheme="minorHAnsi" w:cstheme="minorHAnsi"/>
          <w:bCs/>
          <w:kern w:val="32"/>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7EF48C4C" w14:textId="76737A4C" w:rsidR="006158CA" w:rsidRPr="00B35A52" w:rsidRDefault="006158CA" w:rsidP="00EB17FC">
      <w:pPr>
        <w:pStyle w:val="pkt"/>
        <w:numPr>
          <w:ilvl w:val="0"/>
          <w:numId w:val="34"/>
        </w:numPr>
        <w:rPr>
          <w:rFonts w:asciiTheme="minorHAnsi" w:hAnsiTheme="minorHAnsi" w:cstheme="minorHAnsi"/>
          <w:bCs/>
          <w:kern w:val="32"/>
        </w:rPr>
      </w:pPr>
      <w:r w:rsidRPr="00B35A52">
        <w:rPr>
          <w:rFonts w:asciiTheme="minorHAnsi" w:hAnsiTheme="minorHAnsi" w:cstheme="minorHAnsi"/>
          <w:bCs/>
          <w:kern w:val="32"/>
        </w:rPr>
        <w:t>w art. 7 ust. 1 ustawy z dnia 13 kwietnia 2022r. o szczególnych rozwiązaniach w zakresie przeciwdziałania wspieraniu</w:t>
      </w:r>
      <w:r w:rsidRPr="00B35A52">
        <w:rPr>
          <w:rFonts w:asciiTheme="minorHAnsi" w:hAnsiTheme="minorHAnsi" w:cstheme="minorHAnsi"/>
          <w:bCs/>
          <w:iCs/>
          <w:kern w:val="32"/>
          <w:lang w:bidi="pl-PL"/>
        </w:rPr>
        <w:t xml:space="preserve"> </w:t>
      </w:r>
      <w:r w:rsidRPr="00B35A52">
        <w:rPr>
          <w:rFonts w:asciiTheme="minorHAnsi" w:hAnsiTheme="minorHAnsi" w:cstheme="minorHAnsi"/>
          <w:bCs/>
          <w:kern w:val="32"/>
        </w:rPr>
        <w:t>agresji na Ukrainę oraz służących ochronie bezpieczeństwa narodowego, wyklucza się:</w:t>
      </w:r>
    </w:p>
    <w:p w14:paraId="06B73E2B" w14:textId="77777777" w:rsidR="006158CA" w:rsidRPr="00B35A52" w:rsidRDefault="006158CA" w:rsidP="00EB17FC">
      <w:pPr>
        <w:pStyle w:val="pkt"/>
        <w:numPr>
          <w:ilvl w:val="0"/>
          <w:numId w:val="56"/>
        </w:numPr>
        <w:spacing w:after="0"/>
        <w:rPr>
          <w:rFonts w:asciiTheme="minorHAnsi" w:hAnsiTheme="minorHAnsi" w:cstheme="minorHAnsi"/>
          <w:bCs/>
          <w:iCs/>
          <w:kern w:val="32"/>
          <w:lang w:bidi="pl-PL"/>
        </w:rPr>
      </w:pPr>
      <w:r w:rsidRPr="00B35A52">
        <w:rPr>
          <w:rFonts w:asciiTheme="minorHAnsi" w:hAnsiTheme="minorHAnsi" w:cstheme="minorHAnsi"/>
          <w:bCs/>
          <w:iCs/>
          <w:kern w:val="32"/>
          <w:lang w:bidi="pl-PL"/>
        </w:rPr>
        <w:t xml:space="preserve">Wykonawcę oraz uczestnika konkursu wymienionego w wykazach określonych </w:t>
      </w:r>
      <w:r w:rsidRPr="00B35A52">
        <w:rPr>
          <w:rFonts w:asciiTheme="minorHAnsi" w:hAnsiTheme="minorHAnsi" w:cstheme="minorHAnsi"/>
          <w:bCs/>
          <w:iCs/>
          <w:kern w:val="32"/>
          <w:lang w:bidi="pl-PL"/>
        </w:rPr>
        <w:br/>
        <w:t xml:space="preserve">w rozporządzeniu 765/2006 i rozporządzeniu 269/2014 albo wpisanego na listę na podstawie decyzji w sprawie wpisu na listę rozstrzygającej o zastosowaniu środka, </w:t>
      </w:r>
      <w:r w:rsidRPr="00B35A52">
        <w:rPr>
          <w:rFonts w:asciiTheme="minorHAnsi" w:hAnsiTheme="minorHAnsi" w:cstheme="minorHAnsi"/>
          <w:bCs/>
          <w:iCs/>
          <w:kern w:val="32"/>
          <w:lang w:bidi="pl-PL"/>
        </w:rPr>
        <w:br/>
        <w:t>o którym mowa w art. 1 pkt 3;</w:t>
      </w:r>
    </w:p>
    <w:p w14:paraId="3ED8A328" w14:textId="77777777" w:rsidR="006158CA" w:rsidRPr="00B35A52" w:rsidRDefault="006158CA" w:rsidP="00EB17FC">
      <w:pPr>
        <w:pStyle w:val="pkt"/>
        <w:numPr>
          <w:ilvl w:val="0"/>
          <w:numId w:val="56"/>
        </w:numPr>
        <w:spacing w:after="0"/>
        <w:rPr>
          <w:rFonts w:asciiTheme="minorHAnsi" w:hAnsiTheme="minorHAnsi" w:cstheme="minorHAnsi"/>
          <w:bCs/>
          <w:iCs/>
          <w:kern w:val="32"/>
          <w:lang w:bidi="pl-PL"/>
        </w:rPr>
      </w:pPr>
      <w:r w:rsidRPr="00B35A52">
        <w:rPr>
          <w:rFonts w:asciiTheme="minorHAnsi" w:hAnsiTheme="minorHAnsi" w:cstheme="minorHAnsi"/>
          <w:bCs/>
          <w:iCs/>
          <w:kern w:val="32"/>
          <w:lang w:bidi="pl-PL"/>
        </w:rPr>
        <w:t xml:space="preserve">Wykonawcę oraz uczestnika konkursu, którego beneficjentem rzeczywistym </w:t>
      </w:r>
      <w:r w:rsidRPr="00B35A52">
        <w:rPr>
          <w:rFonts w:asciiTheme="minorHAnsi" w:hAnsiTheme="minorHAnsi" w:cstheme="minorHAnsi"/>
          <w:bCs/>
          <w:iCs/>
          <w:kern w:val="32"/>
          <w:lang w:bidi="pl-PL"/>
        </w:rPr>
        <w:br/>
        <w:t>w rozumieniu ustawy z dnia 1 marca 2018 r. o przeciwdziałaniu praniu pieniędzy oraz finansowaniu terroryzmu (Dz. U. z 2022 r. poz. 593, 655, 835, 2180 i 2185)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17F7FD77" w14:textId="69B42A49" w:rsidR="006158CA" w:rsidRPr="00B35A52" w:rsidRDefault="006158CA" w:rsidP="00EB17FC">
      <w:pPr>
        <w:pStyle w:val="pkt"/>
        <w:numPr>
          <w:ilvl w:val="0"/>
          <w:numId w:val="56"/>
        </w:numPr>
        <w:spacing w:after="0"/>
        <w:rPr>
          <w:rFonts w:asciiTheme="minorHAnsi" w:hAnsiTheme="minorHAnsi" w:cstheme="minorHAnsi"/>
          <w:bCs/>
          <w:iCs/>
          <w:kern w:val="32"/>
          <w:lang w:bidi="pl-PL"/>
        </w:rPr>
      </w:pPr>
      <w:r w:rsidRPr="00B35A52">
        <w:rPr>
          <w:rFonts w:asciiTheme="minorHAnsi" w:hAnsiTheme="minorHAnsi" w:cstheme="minorHAnsi"/>
          <w:bCs/>
          <w:iCs/>
          <w:kern w:val="32"/>
          <w:lang w:bidi="pl-PL"/>
        </w:rPr>
        <w:t xml:space="preserve">Wykonawcę oraz uczestnika konkursu, którego jednostką dominującą  w rozumieniu art. 3 ust. 1 pkt 37 ustawy z dnia 29 września 1994 r. o rachunkowości (Dz. U. z 2021 r. poz. 217, 2105 i 2106 oraz z 2022 r. poz. 1488)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w:t>
      </w:r>
      <w:r w:rsidR="00297DD3">
        <w:rPr>
          <w:rFonts w:asciiTheme="minorHAnsi" w:hAnsiTheme="minorHAnsi" w:cstheme="minorHAnsi"/>
          <w:bCs/>
          <w:iCs/>
          <w:kern w:val="32"/>
          <w:lang w:bidi="pl-PL"/>
        </w:rPr>
        <w:br/>
      </w:r>
      <w:r w:rsidRPr="00B35A52">
        <w:rPr>
          <w:rFonts w:asciiTheme="minorHAnsi" w:hAnsiTheme="minorHAnsi" w:cstheme="minorHAnsi"/>
          <w:bCs/>
          <w:iCs/>
          <w:kern w:val="32"/>
          <w:lang w:bidi="pl-PL"/>
        </w:rPr>
        <w:t>o zastosowaniu środka, o którym mowa w art. 1 pkt 3.</w:t>
      </w:r>
    </w:p>
    <w:p w14:paraId="3AFDB7CA" w14:textId="77777777" w:rsidR="001753B8" w:rsidRPr="00B35A52" w:rsidRDefault="001753B8" w:rsidP="001753B8">
      <w:pPr>
        <w:pStyle w:val="pkt"/>
        <w:spacing w:before="0" w:after="0"/>
        <w:ind w:left="1246" w:firstLine="0"/>
        <w:rPr>
          <w:rFonts w:asciiTheme="minorHAnsi" w:hAnsiTheme="minorHAnsi" w:cstheme="minorHAnsi"/>
          <w:bCs/>
          <w:kern w:val="32"/>
          <w:szCs w:val="24"/>
        </w:rPr>
      </w:pPr>
    </w:p>
    <w:p w14:paraId="3280A5E9" w14:textId="77777777" w:rsidR="001753B8" w:rsidRPr="00B35A52" w:rsidRDefault="001753B8" w:rsidP="00EB17FC">
      <w:pPr>
        <w:pStyle w:val="Akapitzlist"/>
        <w:numPr>
          <w:ilvl w:val="0"/>
          <w:numId w:val="8"/>
        </w:numPr>
        <w:ind w:left="567" w:hanging="283"/>
        <w:jc w:val="both"/>
        <w:rPr>
          <w:rFonts w:asciiTheme="minorHAnsi" w:hAnsiTheme="minorHAnsi" w:cstheme="minorHAnsi"/>
        </w:rPr>
      </w:pPr>
      <w:r w:rsidRPr="00B35A52">
        <w:rPr>
          <w:rFonts w:asciiTheme="minorHAnsi" w:hAnsiTheme="minorHAnsi" w:cstheme="minorHAnsi"/>
        </w:rPr>
        <w:tab/>
        <w:t xml:space="preserve">Wykluczenie Wykonawcy następuje zgodnie z art. 111 ustawy </w:t>
      </w:r>
      <w:proofErr w:type="spellStart"/>
      <w:r w:rsidRPr="00B35A52">
        <w:rPr>
          <w:rFonts w:asciiTheme="minorHAnsi" w:hAnsiTheme="minorHAnsi" w:cstheme="minorHAnsi"/>
        </w:rPr>
        <w:t>pzp</w:t>
      </w:r>
      <w:proofErr w:type="spellEnd"/>
      <w:r w:rsidR="002E1F9E" w:rsidRPr="00B35A52">
        <w:rPr>
          <w:rFonts w:asciiTheme="minorHAnsi" w:hAnsiTheme="minorHAnsi" w:cstheme="minorHAnsi"/>
        </w:rPr>
        <w:t>.</w:t>
      </w:r>
    </w:p>
    <w:p w14:paraId="0C69BA35" w14:textId="77777777" w:rsidR="002E1F9E" w:rsidRPr="00B35A52" w:rsidRDefault="002E1F9E" w:rsidP="00DB351B">
      <w:pPr>
        <w:jc w:val="both"/>
        <w:rPr>
          <w:rFonts w:asciiTheme="minorHAnsi" w:hAnsiTheme="minorHAnsi" w:cstheme="minorHAnsi"/>
        </w:rPr>
      </w:pPr>
    </w:p>
    <w:p w14:paraId="4F193F92" w14:textId="7A409C1E" w:rsidR="00D42C50" w:rsidRPr="00B35A52" w:rsidRDefault="002E1F9E" w:rsidP="00EB17FC">
      <w:pPr>
        <w:pStyle w:val="Akapitzlist"/>
        <w:numPr>
          <w:ilvl w:val="0"/>
          <w:numId w:val="8"/>
        </w:numPr>
        <w:ind w:left="567" w:hanging="283"/>
        <w:jc w:val="both"/>
        <w:rPr>
          <w:rFonts w:ascii="Calibri" w:hAnsi="Calibri" w:cstheme="minorHAnsi"/>
          <w:strike/>
        </w:rPr>
      </w:pPr>
      <w:r w:rsidRPr="00B35A52">
        <w:rPr>
          <w:rFonts w:asciiTheme="minorHAnsi" w:hAnsiTheme="minorHAnsi" w:cstheme="minorHAnsi"/>
        </w:rPr>
        <w:t>Wykonawca</w:t>
      </w:r>
      <w:r w:rsidRPr="00B35A52">
        <w:rPr>
          <w:rFonts w:asciiTheme="minorHAnsi" w:hAnsiTheme="minorHAnsi" w:cstheme="minorHAnsi"/>
          <w:shd w:val="clear" w:color="auto" w:fill="FFFFFF"/>
        </w:rPr>
        <w:t xml:space="preserve"> nie podlega wykluczeniu w okolicznościach określonych w art. 108 ust. 1 pkt 1, 2 i 5 </w:t>
      </w:r>
      <w:r w:rsidR="005554B6" w:rsidRPr="00B35A52">
        <w:rPr>
          <w:rFonts w:ascii="Calibri" w:hAnsi="Calibri"/>
        </w:rPr>
        <w:t xml:space="preserve">lub art. 109 ust. 1 pkt 4-5 i 7 </w:t>
      </w:r>
      <w:r w:rsidRPr="00B35A52">
        <w:rPr>
          <w:rFonts w:ascii="Calibri" w:hAnsi="Calibri" w:cstheme="minorHAnsi"/>
          <w:shd w:val="clear" w:color="auto" w:fill="FFFFFF"/>
        </w:rPr>
        <w:t>ustawy</w:t>
      </w:r>
      <w:r w:rsidR="005554B6" w:rsidRPr="00B35A52">
        <w:rPr>
          <w:rFonts w:ascii="Calibri" w:hAnsi="Calibri" w:cstheme="minorHAnsi"/>
          <w:shd w:val="clear" w:color="auto" w:fill="FFFFFF"/>
        </w:rPr>
        <w:t xml:space="preserve"> </w:t>
      </w:r>
      <w:proofErr w:type="spellStart"/>
      <w:r w:rsidR="005554B6" w:rsidRPr="00B35A52">
        <w:rPr>
          <w:rFonts w:ascii="Calibri" w:hAnsi="Calibri" w:cstheme="minorHAnsi"/>
          <w:shd w:val="clear" w:color="auto" w:fill="FFFFFF"/>
        </w:rPr>
        <w:t>pzp</w:t>
      </w:r>
      <w:proofErr w:type="spellEnd"/>
      <w:r w:rsidRPr="00B35A52">
        <w:rPr>
          <w:rFonts w:ascii="Calibri" w:hAnsi="Calibri" w:cstheme="minorHAnsi"/>
          <w:shd w:val="clear" w:color="auto" w:fill="FFFFFF"/>
        </w:rPr>
        <w:t xml:space="preserve">, jeżeli udowodni Zamawiającemu, że spełnił łącznie przesłanki wskazane w art. 110 ust. 2 ustawy. </w:t>
      </w:r>
    </w:p>
    <w:p w14:paraId="4F9A72B2" w14:textId="77777777" w:rsidR="005554B6" w:rsidRPr="00B35A52" w:rsidRDefault="005554B6" w:rsidP="005554B6">
      <w:pPr>
        <w:pStyle w:val="Akapitzlist"/>
        <w:rPr>
          <w:rFonts w:ascii="Calibri" w:hAnsi="Calibri" w:cstheme="minorHAnsi"/>
          <w:strike/>
        </w:rPr>
      </w:pPr>
    </w:p>
    <w:p w14:paraId="5F0263CB" w14:textId="77777777" w:rsidR="002E1F9E" w:rsidRPr="00B35A52" w:rsidRDefault="002E1F9E" w:rsidP="00EB17FC">
      <w:pPr>
        <w:pStyle w:val="Akapitzlist"/>
        <w:numPr>
          <w:ilvl w:val="0"/>
          <w:numId w:val="8"/>
        </w:numPr>
        <w:ind w:left="567" w:hanging="283"/>
        <w:jc w:val="both"/>
        <w:rPr>
          <w:rFonts w:asciiTheme="minorHAnsi" w:hAnsiTheme="minorHAnsi" w:cstheme="minorHAnsi"/>
          <w:strike/>
        </w:rPr>
      </w:pPr>
      <w:r w:rsidRPr="00B35A52">
        <w:rPr>
          <w:rFonts w:asciiTheme="minorHAnsi" w:hAnsiTheme="minorHAnsi" w:cstheme="minorHAnsi"/>
          <w:shd w:val="clear" w:color="auto" w:fill="FFFFFF"/>
        </w:rPr>
        <w:t>Zamawiający oceni, czy podjęte przez Wykonawcę czynności, o których mowa w art. 110 ust. 2 ustawy, są wystarczające do wykazania jego rzetelności, uwzględniając wagę i szczególne okoliczności czynu Wykonawcy. Jeżeli podjęte przez Wykonawcę czynności nie są wystarczające do wykazania jego rzetelności, Zamawiający wyklucza Wykonawcę.</w:t>
      </w:r>
    </w:p>
    <w:p w14:paraId="79BB5D2D" w14:textId="77777777" w:rsidR="002E1F9E" w:rsidRPr="00B35A52" w:rsidRDefault="002E1F9E" w:rsidP="00DB351B">
      <w:pPr>
        <w:jc w:val="both"/>
        <w:rPr>
          <w:rFonts w:asciiTheme="minorHAnsi" w:hAnsiTheme="minorHAnsi" w:cstheme="minorHAnsi"/>
        </w:rPr>
      </w:pPr>
    </w:p>
    <w:p w14:paraId="23F27FE9" w14:textId="77777777" w:rsidR="00E70119" w:rsidRPr="00B35A52" w:rsidRDefault="00E70119" w:rsidP="00E70119">
      <w:pPr>
        <w:pStyle w:val="Akapitzlist"/>
        <w:ind w:left="567"/>
        <w:jc w:val="both"/>
        <w:rPr>
          <w:rFonts w:asciiTheme="minorHAnsi" w:hAnsiTheme="minorHAnsi" w:cstheme="minorHAnsi"/>
        </w:rPr>
      </w:pPr>
    </w:p>
    <w:p w14:paraId="2921CB2A" w14:textId="77777777" w:rsidR="00E70119" w:rsidRPr="00B35A52" w:rsidRDefault="00E43F07" w:rsidP="00E70119">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Rozdział VIII:</w:t>
      </w:r>
      <w:r w:rsidR="00E70119" w:rsidRPr="00B35A52">
        <w:rPr>
          <w:rFonts w:asciiTheme="minorHAnsi" w:eastAsia="Times New Roman" w:hAnsiTheme="minorHAnsi" w:cstheme="minorHAnsi"/>
          <w:b/>
          <w:bCs/>
        </w:rPr>
        <w:t xml:space="preserve"> Oświadczenia i dokumenty, jakie zobowiązani są dostarczyć wykonawcy w celu potwierdzenia spełniania warunków udziału w postępowaniu oraz wykazania braku podstaw wykluczenia (podmiotowe środki dowodowe)</w:t>
      </w:r>
    </w:p>
    <w:p w14:paraId="107BC29B" w14:textId="77777777" w:rsidR="00E70119" w:rsidRPr="00B35A52" w:rsidRDefault="00E70119" w:rsidP="00E70119">
      <w:pPr>
        <w:autoSpaceDE w:val="0"/>
        <w:autoSpaceDN w:val="0"/>
        <w:adjustRightInd w:val="0"/>
        <w:jc w:val="both"/>
        <w:rPr>
          <w:rFonts w:asciiTheme="minorHAnsi" w:eastAsia="Times New Roman" w:hAnsiTheme="minorHAnsi" w:cstheme="minorHAnsi"/>
          <w:b/>
          <w:bCs/>
        </w:rPr>
      </w:pPr>
    </w:p>
    <w:p w14:paraId="76E57E8F" w14:textId="75FFEA98" w:rsidR="00E70119" w:rsidRPr="00B35A52" w:rsidRDefault="00E70119" w:rsidP="00EB17FC">
      <w:pPr>
        <w:pStyle w:val="Akapitzlist"/>
        <w:numPr>
          <w:ilvl w:val="0"/>
          <w:numId w:val="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Do oferty Wykonawca zobowiązany jest dołączyć aktualne na dzień składania ofert oświadczenie o spełnianiu warunków udziału w postępowaniu </w:t>
      </w:r>
      <w:r w:rsidR="00F51020" w:rsidRPr="00B35A52">
        <w:rPr>
          <w:rFonts w:asciiTheme="minorHAnsi" w:eastAsia="Times New Roman" w:hAnsiTheme="minorHAnsi" w:cstheme="minorHAnsi"/>
          <w:bCs/>
        </w:rPr>
        <w:t xml:space="preserve">w zakresie wskazanym przez </w:t>
      </w:r>
      <w:r w:rsidR="004A6D63" w:rsidRPr="00B35A52">
        <w:rPr>
          <w:rFonts w:asciiTheme="minorHAnsi" w:eastAsia="Times New Roman" w:hAnsiTheme="minorHAnsi" w:cstheme="minorHAnsi"/>
          <w:bCs/>
        </w:rPr>
        <w:t>Zamawiającego</w:t>
      </w:r>
      <w:r w:rsidR="00F51020" w:rsidRPr="00B35A52">
        <w:rPr>
          <w:rFonts w:asciiTheme="minorHAnsi" w:eastAsia="Times New Roman" w:hAnsiTheme="minorHAnsi" w:cstheme="minorHAnsi"/>
          <w:bCs/>
        </w:rPr>
        <w:t xml:space="preserve"> </w:t>
      </w:r>
      <w:r w:rsidRPr="00B35A52">
        <w:rPr>
          <w:rFonts w:asciiTheme="minorHAnsi" w:eastAsia="Times New Roman" w:hAnsiTheme="minorHAnsi" w:cstheme="minorHAnsi"/>
          <w:bCs/>
        </w:rPr>
        <w:t xml:space="preserve">oraz o braku podstaw do wykluczenia z postępowania – zgodnie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 xml:space="preserve">z </w:t>
      </w:r>
      <w:r w:rsidR="004A6D63" w:rsidRPr="00B35A52">
        <w:rPr>
          <w:rFonts w:asciiTheme="minorHAnsi" w:eastAsia="Times New Roman" w:hAnsiTheme="minorHAnsi" w:cstheme="minorHAnsi"/>
          <w:b/>
          <w:bCs/>
        </w:rPr>
        <w:t xml:space="preserve">załącznikiem nr </w:t>
      </w:r>
      <w:r w:rsidR="00E201A2" w:rsidRPr="00B35A52">
        <w:rPr>
          <w:rFonts w:asciiTheme="minorHAnsi" w:eastAsia="Times New Roman" w:hAnsiTheme="minorHAnsi" w:cstheme="minorHAnsi"/>
          <w:b/>
          <w:bCs/>
        </w:rPr>
        <w:t>2</w:t>
      </w:r>
      <w:r w:rsidRPr="00B35A52">
        <w:rPr>
          <w:rFonts w:asciiTheme="minorHAnsi" w:eastAsia="Times New Roman" w:hAnsiTheme="minorHAnsi" w:cstheme="minorHAnsi"/>
          <w:b/>
          <w:bCs/>
        </w:rPr>
        <w:t xml:space="preserve"> do SWZ</w:t>
      </w:r>
      <w:r w:rsidR="00A346AA" w:rsidRPr="00B35A52">
        <w:rPr>
          <w:rFonts w:asciiTheme="minorHAnsi" w:eastAsia="Times New Roman" w:hAnsiTheme="minorHAnsi" w:cstheme="minorHAnsi"/>
          <w:bCs/>
        </w:rPr>
        <w:t xml:space="preserve"> oraz </w:t>
      </w:r>
      <w:r w:rsidR="00A346AA" w:rsidRPr="00B35A52">
        <w:rPr>
          <w:rFonts w:asciiTheme="minorHAnsi" w:eastAsia="Times New Roman" w:hAnsiTheme="minorHAnsi" w:cstheme="minorHAnsi"/>
          <w:b/>
          <w:bCs/>
        </w:rPr>
        <w:t xml:space="preserve">załącznikiem nr </w:t>
      </w:r>
      <w:r w:rsidR="003A162C" w:rsidRPr="00B35A52">
        <w:rPr>
          <w:rFonts w:asciiTheme="minorHAnsi" w:eastAsia="Times New Roman" w:hAnsiTheme="minorHAnsi" w:cstheme="minorHAnsi"/>
          <w:b/>
          <w:bCs/>
        </w:rPr>
        <w:t xml:space="preserve">3 </w:t>
      </w:r>
      <w:r w:rsidR="00A346AA" w:rsidRPr="00B35A52">
        <w:rPr>
          <w:rFonts w:asciiTheme="minorHAnsi" w:eastAsia="Times New Roman" w:hAnsiTheme="minorHAnsi" w:cstheme="minorHAnsi"/>
          <w:b/>
          <w:bCs/>
        </w:rPr>
        <w:t>do SWZ.</w:t>
      </w:r>
    </w:p>
    <w:p w14:paraId="1C994EB5" w14:textId="77777777" w:rsidR="00E63E89" w:rsidRPr="00B35A52" w:rsidRDefault="00E63E89" w:rsidP="00E70119">
      <w:pPr>
        <w:pStyle w:val="Akapitzlist"/>
        <w:autoSpaceDE w:val="0"/>
        <w:autoSpaceDN w:val="0"/>
        <w:adjustRightInd w:val="0"/>
        <w:jc w:val="both"/>
        <w:rPr>
          <w:rFonts w:asciiTheme="minorHAnsi" w:eastAsia="Times New Roman" w:hAnsiTheme="minorHAnsi" w:cstheme="minorHAnsi"/>
          <w:b/>
          <w:bCs/>
        </w:rPr>
      </w:pPr>
    </w:p>
    <w:p w14:paraId="5D272D9A" w14:textId="7AC33F53" w:rsidR="00E70119" w:rsidRPr="00B35A52" w:rsidRDefault="00E70119" w:rsidP="00E70119">
      <w:pPr>
        <w:pStyle w:val="Akapitzlist"/>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
          <w:bCs/>
        </w:rPr>
        <w:t xml:space="preserve">UWAGA! </w:t>
      </w:r>
      <w:r w:rsidRPr="00B35A52">
        <w:rPr>
          <w:rFonts w:asciiTheme="minorHAnsi" w:eastAsia="Times New Roman" w:hAnsiTheme="minorHAnsi" w:cstheme="minorHAnsi"/>
          <w:bCs/>
        </w:rPr>
        <w:t>W przypadku wspólnego ubiegania się o zamówienie przez wykonawców oświadczenie składa każdy z wykonawców wspólnie ubiegających się o zamówienie.</w:t>
      </w:r>
      <w:r w:rsidR="006158CA" w:rsidRPr="00B35A52">
        <w:rPr>
          <w:rFonts w:asciiTheme="minorHAnsi" w:eastAsia="Times New Roman" w:hAnsiTheme="minorHAnsi" w:cstheme="minorHAnsi"/>
          <w:bCs/>
        </w:rPr>
        <w:t xml:space="preserve"> Wykonawca, w przypadku polegania na zdolnościach lub sytuacji podmiotów udostępniających zasoby przedstawia, wraz z oświadczeniami, o których mowa w ust. 1, także oświadczenia podmiotu udostępniającego zasoby, potwierdzające brak podstaw wykluczenia tego podmiotu oraz odpowiednio spełnianie warunków udziału w postępowaniu, w zakresie, w jakim Wykonawca powołuje się na jego zasoby.</w:t>
      </w:r>
    </w:p>
    <w:p w14:paraId="6052672A" w14:textId="77777777" w:rsidR="00E63E89" w:rsidRPr="00B35A52" w:rsidRDefault="00E63E89" w:rsidP="00E70119">
      <w:pPr>
        <w:pStyle w:val="Akapitzlist"/>
        <w:autoSpaceDE w:val="0"/>
        <w:autoSpaceDN w:val="0"/>
        <w:adjustRightInd w:val="0"/>
        <w:jc w:val="both"/>
        <w:rPr>
          <w:rFonts w:asciiTheme="minorHAnsi" w:eastAsia="Times New Roman" w:hAnsiTheme="minorHAnsi" w:cstheme="minorHAnsi"/>
          <w:bCs/>
        </w:rPr>
      </w:pPr>
    </w:p>
    <w:p w14:paraId="430D47E9" w14:textId="77777777" w:rsidR="00F51020" w:rsidRPr="00B35A52" w:rsidRDefault="00F51020" w:rsidP="00EB17FC">
      <w:pPr>
        <w:numPr>
          <w:ilvl w:val="0"/>
          <w:numId w:val="9"/>
        </w:numPr>
        <w:suppressAutoHyphens/>
        <w:autoSpaceDE w:val="0"/>
        <w:spacing w:after="60"/>
        <w:jc w:val="both"/>
        <w:rPr>
          <w:rFonts w:asciiTheme="minorHAnsi" w:hAnsiTheme="minorHAnsi" w:cstheme="minorHAnsi"/>
        </w:rPr>
      </w:pPr>
      <w:r w:rsidRPr="00B35A52">
        <w:rPr>
          <w:rFonts w:asciiTheme="minorHAnsi" w:hAnsiTheme="minorHAnsi" w:cstheme="minorHAnsi"/>
          <w:bCs/>
        </w:rPr>
        <w:t>Wykonawca do oferty dołącza również:</w:t>
      </w:r>
    </w:p>
    <w:p w14:paraId="6F8C7CC0" w14:textId="77777777" w:rsidR="00F51020" w:rsidRPr="00B35A52" w:rsidRDefault="00F51020" w:rsidP="00EB17FC">
      <w:pPr>
        <w:numPr>
          <w:ilvl w:val="1"/>
          <w:numId w:val="37"/>
        </w:numPr>
        <w:tabs>
          <w:tab w:val="left" w:pos="502"/>
          <w:tab w:val="left" w:pos="1440"/>
        </w:tabs>
        <w:suppressAutoHyphens/>
        <w:spacing w:after="60"/>
        <w:jc w:val="both"/>
        <w:rPr>
          <w:rFonts w:asciiTheme="minorHAnsi" w:hAnsiTheme="minorHAnsi" w:cstheme="minorHAnsi"/>
        </w:rPr>
      </w:pPr>
      <w:r w:rsidRPr="00B35A52">
        <w:rPr>
          <w:rFonts w:asciiTheme="minorHAnsi" w:hAnsiTheme="minorHAnsi" w:cstheme="minorHAnsi"/>
          <w:iCs/>
        </w:rPr>
        <w:t>Stosowne Pełnomocnictwo(a) – w przypadku, gdy upoważnienie do podpisania oferty nie wynika bezpośrednio z odpisu z właściwego rejestru albo gdy oferty nie podpisuje Wykonawca.</w:t>
      </w:r>
    </w:p>
    <w:p w14:paraId="7B9ABA0C" w14:textId="34ABCAC9" w:rsidR="00F51020" w:rsidRPr="00B35A52" w:rsidRDefault="00F51020" w:rsidP="00EB17FC">
      <w:pPr>
        <w:numPr>
          <w:ilvl w:val="1"/>
          <w:numId w:val="37"/>
        </w:numPr>
        <w:tabs>
          <w:tab w:val="left" w:pos="502"/>
          <w:tab w:val="left" w:pos="1440"/>
        </w:tabs>
        <w:suppressAutoHyphens/>
        <w:spacing w:after="60"/>
        <w:jc w:val="both"/>
        <w:rPr>
          <w:rFonts w:asciiTheme="minorHAnsi" w:hAnsiTheme="minorHAnsi" w:cstheme="minorHAnsi"/>
        </w:rPr>
      </w:pPr>
      <w:r w:rsidRPr="00B35A52">
        <w:rPr>
          <w:rFonts w:asciiTheme="minorHAnsi" w:hAnsiTheme="minorHAnsi" w:cstheme="minorHAnsi"/>
          <w:iCs/>
        </w:rPr>
        <w:t xml:space="preserve">W przypadku Wykonawców wspólnie ubiegających się o udzielenie zamówienia, dokument ustanawiający Pełnomocnika do reprezentowania ich w postępowaniu </w:t>
      </w:r>
      <w:r w:rsidR="00DC62CF" w:rsidRPr="00B35A52">
        <w:rPr>
          <w:rFonts w:asciiTheme="minorHAnsi" w:hAnsiTheme="minorHAnsi" w:cstheme="minorHAnsi"/>
          <w:iCs/>
        </w:rPr>
        <w:br/>
      </w:r>
      <w:r w:rsidRPr="00B35A52">
        <w:rPr>
          <w:rFonts w:asciiTheme="minorHAnsi" w:hAnsiTheme="minorHAnsi" w:cstheme="minorHAnsi"/>
          <w:iCs/>
        </w:rPr>
        <w:t xml:space="preserve">o udzielenie zamówienia albo reprezentowania w postępowaniu i zawarcia umowy </w:t>
      </w:r>
      <w:r w:rsidR="00DC62CF" w:rsidRPr="00B35A52">
        <w:rPr>
          <w:rFonts w:asciiTheme="minorHAnsi" w:hAnsiTheme="minorHAnsi" w:cstheme="minorHAnsi"/>
          <w:iCs/>
        </w:rPr>
        <w:br/>
      </w:r>
      <w:r w:rsidRPr="00B35A52">
        <w:rPr>
          <w:rFonts w:asciiTheme="minorHAnsi" w:hAnsiTheme="minorHAnsi" w:cstheme="minorHAnsi"/>
          <w:iCs/>
        </w:rPr>
        <w:t>w sprawie niniejszego zamówienia publicznego.</w:t>
      </w:r>
    </w:p>
    <w:p w14:paraId="79E05890" w14:textId="77777777" w:rsidR="005F2B53" w:rsidRPr="00B35A52" w:rsidRDefault="005F2B53" w:rsidP="00EB17FC">
      <w:pPr>
        <w:numPr>
          <w:ilvl w:val="1"/>
          <w:numId w:val="37"/>
        </w:numPr>
        <w:tabs>
          <w:tab w:val="left" w:pos="502"/>
          <w:tab w:val="left" w:pos="1440"/>
        </w:tabs>
        <w:suppressAutoHyphens/>
        <w:spacing w:after="60"/>
        <w:jc w:val="both"/>
        <w:rPr>
          <w:rFonts w:asciiTheme="minorHAnsi" w:hAnsiTheme="minorHAnsi" w:cstheme="minorHAnsi"/>
        </w:rPr>
      </w:pPr>
      <w:r w:rsidRPr="00B35A52">
        <w:rPr>
          <w:rFonts w:asciiTheme="minorHAnsi" w:hAnsiTheme="minorHAnsi" w:cstheme="minorHAnsi"/>
          <w:iCs/>
        </w:rPr>
        <w:t>Potwierdzenie przelewu wadium</w:t>
      </w:r>
      <w:r w:rsidR="00D66599" w:rsidRPr="00B35A52">
        <w:rPr>
          <w:rFonts w:asciiTheme="minorHAnsi" w:hAnsiTheme="minorHAnsi" w:cstheme="minorHAnsi"/>
          <w:iCs/>
        </w:rPr>
        <w:t>.</w:t>
      </w:r>
    </w:p>
    <w:p w14:paraId="2EB29668" w14:textId="3D8F5A42" w:rsidR="005F2B53" w:rsidRPr="00B35A52" w:rsidRDefault="004A6D63" w:rsidP="00EB17FC">
      <w:pPr>
        <w:numPr>
          <w:ilvl w:val="1"/>
          <w:numId w:val="37"/>
        </w:numPr>
        <w:tabs>
          <w:tab w:val="left" w:pos="502"/>
          <w:tab w:val="left" w:pos="1440"/>
        </w:tabs>
        <w:suppressAutoHyphens/>
        <w:spacing w:after="60"/>
        <w:jc w:val="both"/>
        <w:rPr>
          <w:rFonts w:asciiTheme="minorHAnsi" w:hAnsiTheme="minorHAnsi" w:cstheme="minorHAnsi"/>
        </w:rPr>
      </w:pPr>
      <w:r w:rsidRPr="00B35A52">
        <w:rPr>
          <w:rFonts w:asciiTheme="minorHAnsi" w:hAnsiTheme="minorHAnsi" w:cstheme="minorHAnsi"/>
          <w:iCs/>
        </w:rPr>
        <w:t>Zobowiązanie podmiotu udostępniającego zasoby do oddania do dyspozycji niezbędnych zasobów na potrzeby realizacji danego zamówienia lub inny podmiotowy środek dowodowy potwierdzający, że wykonawca realizując zamówienie, będzie dysponował niez</w:t>
      </w:r>
      <w:r w:rsidR="00D66599" w:rsidRPr="00B35A52">
        <w:rPr>
          <w:rFonts w:asciiTheme="minorHAnsi" w:hAnsiTheme="minorHAnsi" w:cstheme="minorHAnsi"/>
          <w:iCs/>
        </w:rPr>
        <w:t xml:space="preserve">będnymi zasobami tych podmiotów (zgodnie z informacją zawartą </w:t>
      </w:r>
      <w:r w:rsidR="00DC62CF" w:rsidRPr="00B35A52">
        <w:rPr>
          <w:rFonts w:asciiTheme="minorHAnsi" w:hAnsiTheme="minorHAnsi" w:cstheme="minorHAnsi"/>
          <w:iCs/>
        </w:rPr>
        <w:br/>
      </w:r>
      <w:r w:rsidR="00D66599" w:rsidRPr="00B35A52">
        <w:rPr>
          <w:rFonts w:asciiTheme="minorHAnsi" w:hAnsiTheme="minorHAnsi" w:cstheme="minorHAnsi"/>
          <w:iCs/>
        </w:rPr>
        <w:t>w Rozdziale IX).</w:t>
      </w:r>
    </w:p>
    <w:p w14:paraId="1440E4A2" w14:textId="77777777" w:rsidR="00F51020" w:rsidRPr="00B35A52" w:rsidRDefault="00F51020" w:rsidP="00F51020">
      <w:pPr>
        <w:rPr>
          <w:rFonts w:asciiTheme="minorHAnsi" w:eastAsia="Times New Roman" w:hAnsiTheme="minorHAnsi" w:cstheme="minorHAnsi"/>
          <w:bCs/>
        </w:rPr>
      </w:pPr>
    </w:p>
    <w:p w14:paraId="188FCDF5" w14:textId="5029BE00" w:rsidR="00F51020" w:rsidRPr="00B35A52" w:rsidRDefault="00F51020" w:rsidP="00EB17FC">
      <w:pPr>
        <w:pStyle w:val="Akapitzlist"/>
        <w:numPr>
          <w:ilvl w:val="0"/>
          <w:numId w:val="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Jeżeli </w:t>
      </w:r>
      <w:r w:rsidRPr="00B35A52">
        <w:rPr>
          <w:rFonts w:asciiTheme="minorHAnsi" w:hAnsiTheme="minorHAnsi" w:cstheme="minorHAnsi"/>
        </w:rPr>
        <w:t xml:space="preserve">Wykonawca ma siedzibę lub miejsce zamieszkania poza terytorium Rzeczypospolitej Polskiej, zamiast dokumentu, o których mowa w pkt </w:t>
      </w:r>
      <w:r w:rsidR="00EA573E" w:rsidRPr="00B35A52">
        <w:rPr>
          <w:rFonts w:asciiTheme="minorHAnsi" w:hAnsiTheme="minorHAnsi" w:cstheme="minorHAnsi"/>
        </w:rPr>
        <w:t>6</w:t>
      </w:r>
      <w:r w:rsidRPr="00B35A52">
        <w:rPr>
          <w:rFonts w:asciiTheme="minorHAnsi" w:hAnsiTheme="minorHAnsi" w:cstheme="minorHAnsi"/>
        </w:rPr>
        <w:t xml:space="preserve"> </w:t>
      </w:r>
      <w:proofErr w:type="spellStart"/>
      <w:r w:rsidRPr="00B35A52">
        <w:rPr>
          <w:rFonts w:asciiTheme="minorHAnsi" w:hAnsiTheme="minorHAnsi" w:cstheme="minorHAnsi"/>
        </w:rPr>
        <w:t>ppkt</w:t>
      </w:r>
      <w:proofErr w:type="spellEnd"/>
      <w:r w:rsidRPr="00B35A52">
        <w:rPr>
          <w:rFonts w:asciiTheme="minorHAnsi" w:hAnsiTheme="minorHAnsi" w:cstheme="minorHAnsi"/>
        </w:rPr>
        <w:t xml:space="preserve">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14:paraId="5FDCDED5" w14:textId="77777777" w:rsidR="00F51020" w:rsidRPr="00B35A52" w:rsidRDefault="00F51020" w:rsidP="00F51020">
      <w:pPr>
        <w:pStyle w:val="Akapitzlist"/>
        <w:autoSpaceDE w:val="0"/>
        <w:autoSpaceDN w:val="0"/>
        <w:adjustRightInd w:val="0"/>
        <w:jc w:val="both"/>
        <w:rPr>
          <w:rFonts w:asciiTheme="minorHAnsi" w:eastAsia="Times New Roman" w:hAnsiTheme="minorHAnsi" w:cstheme="minorHAnsi"/>
          <w:bCs/>
        </w:rPr>
      </w:pPr>
    </w:p>
    <w:p w14:paraId="375D7F60" w14:textId="693590C6" w:rsidR="00F51020" w:rsidRPr="00B35A52" w:rsidRDefault="00F51020" w:rsidP="00EB17FC">
      <w:pPr>
        <w:pStyle w:val="Akapitzlist"/>
        <w:numPr>
          <w:ilvl w:val="0"/>
          <w:numId w:val="9"/>
        </w:numPr>
        <w:autoSpaceDE w:val="0"/>
        <w:autoSpaceDN w:val="0"/>
        <w:adjustRightInd w:val="0"/>
        <w:jc w:val="both"/>
        <w:rPr>
          <w:rFonts w:asciiTheme="minorHAnsi" w:eastAsia="Times New Roman" w:hAnsiTheme="minorHAnsi" w:cstheme="minorHAnsi"/>
          <w:bCs/>
        </w:rPr>
      </w:pPr>
      <w:r w:rsidRPr="00B35A52">
        <w:rPr>
          <w:rFonts w:asciiTheme="minorHAnsi" w:hAnsiTheme="minorHAnsi" w:cstheme="minorHAnsi"/>
        </w:rPr>
        <w:t xml:space="preserve">Jeżeli w kraju, w którym Wykonawca ma siedzibę lub miejsce zamieszkania, nie wydaje się dokumentów, o których mowa w pkt </w:t>
      </w:r>
      <w:r w:rsidR="005609F1" w:rsidRPr="00B35A52">
        <w:rPr>
          <w:rFonts w:asciiTheme="minorHAnsi" w:hAnsiTheme="minorHAnsi" w:cstheme="minorHAnsi"/>
        </w:rPr>
        <w:t>6</w:t>
      </w:r>
      <w:r w:rsidRPr="00B35A52">
        <w:rPr>
          <w:rFonts w:asciiTheme="minorHAnsi" w:hAnsiTheme="minorHAnsi" w:cstheme="minorHAnsi"/>
        </w:rPr>
        <w:t xml:space="preserve"> </w:t>
      </w:r>
      <w:proofErr w:type="spellStart"/>
      <w:r w:rsidRPr="00B35A52">
        <w:rPr>
          <w:rFonts w:asciiTheme="minorHAnsi" w:hAnsiTheme="minorHAnsi" w:cstheme="minorHAnsi"/>
        </w:rPr>
        <w:t>ppkt</w:t>
      </w:r>
      <w:proofErr w:type="spellEnd"/>
      <w:r w:rsidRPr="00B35A52">
        <w:rPr>
          <w:rFonts w:asciiTheme="minorHAnsi" w:hAnsiTheme="minorHAnsi" w:cstheme="minorHAnsi"/>
        </w:rPr>
        <w:t xml:space="preserve"> </w:t>
      </w:r>
      <w:r w:rsidR="005609F1" w:rsidRPr="00B35A52">
        <w:rPr>
          <w:rFonts w:asciiTheme="minorHAnsi" w:hAnsiTheme="minorHAnsi" w:cstheme="minorHAnsi"/>
        </w:rPr>
        <w:t>2</w:t>
      </w:r>
      <w:r w:rsidRPr="00B35A52">
        <w:rPr>
          <w:rFonts w:asciiTheme="minorHAnsi" w:hAnsiTheme="minorHAnsi" w:cstheme="minorHAnsi"/>
        </w:rPr>
        <w:t>),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3D1B586E" w14:textId="77777777" w:rsidR="00E70119" w:rsidRPr="00B35A52" w:rsidRDefault="00E70119" w:rsidP="00E70119">
      <w:pPr>
        <w:autoSpaceDE w:val="0"/>
        <w:autoSpaceDN w:val="0"/>
        <w:adjustRightInd w:val="0"/>
        <w:jc w:val="both"/>
        <w:rPr>
          <w:rFonts w:asciiTheme="minorHAnsi" w:eastAsia="Times New Roman" w:hAnsiTheme="minorHAnsi" w:cstheme="minorHAnsi"/>
          <w:bCs/>
        </w:rPr>
      </w:pPr>
    </w:p>
    <w:p w14:paraId="5D1C5A3D" w14:textId="3F867CA1" w:rsidR="00E70119" w:rsidRPr="00B35A52" w:rsidRDefault="00E70119" w:rsidP="00EB17FC">
      <w:pPr>
        <w:pStyle w:val="Akapitzlist"/>
        <w:numPr>
          <w:ilvl w:val="0"/>
          <w:numId w:val="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Informacje zawarte w oświadczeniu, o którym mowa w pkt. 1 stanowią wstępne potwierdzenie, że Wykonawca nie podlega wykluczeniu oraz spełnia warunki udziału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w postępowaniu.</w:t>
      </w:r>
    </w:p>
    <w:p w14:paraId="23BEADAE" w14:textId="77777777" w:rsidR="00E70119" w:rsidRPr="00B35A52" w:rsidRDefault="00E70119" w:rsidP="00E70119">
      <w:pPr>
        <w:autoSpaceDE w:val="0"/>
        <w:autoSpaceDN w:val="0"/>
        <w:adjustRightInd w:val="0"/>
        <w:jc w:val="both"/>
        <w:rPr>
          <w:rFonts w:asciiTheme="minorHAnsi" w:eastAsia="Times New Roman" w:hAnsiTheme="minorHAnsi" w:cstheme="minorHAnsi"/>
          <w:bCs/>
        </w:rPr>
      </w:pPr>
    </w:p>
    <w:p w14:paraId="6519A5AE" w14:textId="65C0B81B" w:rsidR="002E1F9E" w:rsidRPr="00B35A52" w:rsidRDefault="00E70119" w:rsidP="00EB17FC">
      <w:pPr>
        <w:pStyle w:val="Akapitzlist"/>
        <w:numPr>
          <w:ilvl w:val="0"/>
          <w:numId w:val="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Zamawiający wzywa wykonawcę, którego oferta została najwyżej oceniona, do złożenia </w:t>
      </w:r>
      <w:r w:rsidRPr="00B35A52">
        <w:rPr>
          <w:rFonts w:asciiTheme="minorHAnsi" w:eastAsia="Times New Roman" w:hAnsiTheme="minorHAnsi" w:cstheme="minorHAnsi"/>
          <w:bCs/>
        </w:rPr>
        <w:br/>
        <w:t xml:space="preserve">w wyznaczonym terminie, nie krótszym niż 5 dni od dnia wezwania, podmiotowych środków dowodowych, jeżeli wymagał ich złożenia w ogłoszeniu o zamówieniu lub dokumentach zamówienia, aktualnych na dzień złożenia </w:t>
      </w:r>
      <w:r w:rsidR="00585CD7" w:rsidRPr="00B35A52">
        <w:rPr>
          <w:rFonts w:asciiTheme="minorHAnsi" w:hAnsiTheme="minorHAnsi" w:cstheme="minorHAnsi"/>
        </w:rPr>
        <w:t>tj.:</w:t>
      </w:r>
    </w:p>
    <w:p w14:paraId="23F5EA44" w14:textId="77777777" w:rsidR="00E70119" w:rsidRPr="00B35A52" w:rsidRDefault="00E70119" w:rsidP="00DB351B">
      <w:pPr>
        <w:rPr>
          <w:rFonts w:asciiTheme="minorHAnsi" w:eastAsia="Times New Roman" w:hAnsiTheme="minorHAnsi" w:cstheme="minorHAnsi"/>
          <w:bCs/>
        </w:rPr>
      </w:pPr>
    </w:p>
    <w:p w14:paraId="2C28F551" w14:textId="2568007C" w:rsidR="00E70119" w:rsidRPr="00B35A52" w:rsidRDefault="00E70119" w:rsidP="00EB17FC">
      <w:pPr>
        <w:pStyle w:val="Akapitzlist"/>
        <w:numPr>
          <w:ilvl w:val="0"/>
          <w:numId w:val="10"/>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Oświadczenie wykonawcy, w zakresie art. 108 ust. 1 pkt 5 ustawy </w:t>
      </w:r>
      <w:proofErr w:type="spellStart"/>
      <w:r w:rsidRPr="00B35A52">
        <w:rPr>
          <w:rFonts w:asciiTheme="minorHAnsi" w:eastAsia="Times New Roman" w:hAnsiTheme="minorHAnsi" w:cstheme="minorHAnsi"/>
          <w:bCs/>
        </w:rPr>
        <w:t>pzp</w:t>
      </w:r>
      <w:proofErr w:type="spellEnd"/>
      <w:r w:rsidRPr="00B35A52">
        <w:rPr>
          <w:rFonts w:asciiTheme="minorHAnsi" w:eastAsia="Times New Roman" w:hAnsiTheme="minorHAnsi" w:cstheme="minorHAnsi"/>
          <w:bCs/>
        </w:rPr>
        <w:t xml:space="preserve">, o braku przynależności do tej samej grupy kapitałowej, w rozumieniu ustawy z dnia 16 lutego 2007 r. o ochronie konkurencji i konsumentów (Dz. U. z </w:t>
      </w:r>
      <w:r w:rsidRPr="00B35A52">
        <w:rPr>
          <w:rFonts w:asciiTheme="minorHAnsi" w:hAnsiTheme="minorHAnsi" w:cstheme="minorHAnsi"/>
        </w:rPr>
        <w:t>2021 r. poz. 275</w:t>
      </w:r>
      <w:r w:rsidRPr="00B35A52">
        <w:rPr>
          <w:rFonts w:asciiTheme="minorHAnsi" w:eastAsia="Times New Roman" w:hAnsiTheme="minorHAnsi" w:cstheme="minorHAnsi"/>
          <w:bCs/>
        </w:rPr>
        <w:t xml:space="preserve">), z innym wykonawcą, który złożył odrębną ofertę, ofertę częściową lub wniosek o dopuszczenie do udziału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 xml:space="preserve">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C210D" w:rsidRPr="00B35A52">
        <w:rPr>
          <w:rFonts w:asciiTheme="minorHAnsi" w:hAnsiTheme="minorHAnsi" w:cstheme="minorHAnsi"/>
          <w:b/>
          <w:bCs/>
        </w:rPr>
        <w:t xml:space="preserve">załącznik nr </w:t>
      </w:r>
      <w:r w:rsidR="00CC6BEB" w:rsidRPr="00B35A52">
        <w:rPr>
          <w:rFonts w:asciiTheme="minorHAnsi" w:hAnsiTheme="minorHAnsi" w:cstheme="minorHAnsi"/>
          <w:b/>
          <w:bCs/>
        </w:rPr>
        <w:t>7</w:t>
      </w:r>
      <w:r w:rsidRPr="00B35A52">
        <w:rPr>
          <w:rFonts w:asciiTheme="minorHAnsi" w:hAnsiTheme="minorHAnsi" w:cstheme="minorHAnsi"/>
          <w:b/>
          <w:bCs/>
        </w:rPr>
        <w:t xml:space="preserve"> do SWZ</w:t>
      </w:r>
      <w:r w:rsidRPr="00B35A52">
        <w:rPr>
          <w:rFonts w:asciiTheme="minorHAnsi" w:eastAsia="Times New Roman" w:hAnsiTheme="minorHAnsi" w:cstheme="minorHAnsi"/>
          <w:b/>
          <w:bCs/>
        </w:rPr>
        <w:t>.</w:t>
      </w:r>
      <w:r w:rsidR="00F91792" w:rsidRPr="00B35A52">
        <w:rPr>
          <w:rFonts w:asciiTheme="minorHAnsi" w:eastAsia="Times New Roman" w:hAnsiTheme="minorHAnsi" w:cstheme="minorHAnsi"/>
          <w:b/>
          <w:bCs/>
        </w:rPr>
        <w:t xml:space="preserve"> </w:t>
      </w:r>
    </w:p>
    <w:p w14:paraId="3A57EA42" w14:textId="77777777" w:rsidR="00E70119" w:rsidRPr="00B35A52" w:rsidRDefault="00E70119" w:rsidP="00E70119">
      <w:pPr>
        <w:pStyle w:val="Akapitzlist"/>
        <w:autoSpaceDE w:val="0"/>
        <w:autoSpaceDN w:val="0"/>
        <w:adjustRightInd w:val="0"/>
        <w:ind w:left="1080"/>
        <w:jc w:val="both"/>
        <w:rPr>
          <w:rFonts w:asciiTheme="minorHAnsi" w:eastAsia="Times New Roman" w:hAnsiTheme="minorHAnsi" w:cstheme="minorHAnsi"/>
          <w:bCs/>
        </w:rPr>
      </w:pPr>
    </w:p>
    <w:p w14:paraId="59C2CAE7" w14:textId="21E76047" w:rsidR="00E70119" w:rsidRPr="00B35A52" w:rsidRDefault="00E70119" w:rsidP="00EB17FC">
      <w:pPr>
        <w:pStyle w:val="Akapitzlist"/>
        <w:numPr>
          <w:ilvl w:val="0"/>
          <w:numId w:val="10"/>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Odpis lub informacja z Krajowego Rejestru Sądowego lub z Centralnej Ewidencji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 xml:space="preserve">i Informacji o Działalności Gospodarczej, </w:t>
      </w:r>
      <w:r w:rsidRPr="00B35A52">
        <w:rPr>
          <w:rFonts w:asciiTheme="minorHAnsi" w:eastAsia="Times New Roman" w:hAnsiTheme="minorHAnsi" w:cstheme="minorHAnsi"/>
        </w:rPr>
        <w:t xml:space="preserve">w zakresie art. 109 ust. 1 pkt 4 ustawy </w:t>
      </w:r>
      <w:proofErr w:type="spellStart"/>
      <w:r w:rsidRPr="00B35A52">
        <w:rPr>
          <w:rFonts w:asciiTheme="minorHAnsi" w:eastAsia="Times New Roman" w:hAnsiTheme="minorHAnsi" w:cstheme="minorHAnsi"/>
        </w:rPr>
        <w:t>pzp</w:t>
      </w:r>
      <w:proofErr w:type="spellEnd"/>
      <w:r w:rsidRPr="00B35A52">
        <w:rPr>
          <w:rFonts w:asciiTheme="minorHAnsi" w:eastAsia="Times New Roman" w:hAnsiTheme="minorHAnsi" w:cstheme="minorHAnsi"/>
        </w:rPr>
        <w:t>,</w:t>
      </w:r>
      <w:r w:rsidRPr="00B35A52">
        <w:rPr>
          <w:rFonts w:asciiTheme="minorHAnsi" w:eastAsia="Times New Roman" w:hAnsiTheme="minorHAnsi" w:cstheme="minorHAnsi"/>
          <w:bCs/>
        </w:rPr>
        <w:t xml:space="preserve"> sporządzonych nie wcześniej niż 3 miesiące przed jej złożeniem, jeżeli odrębne przepisy wymagają wpisu do rejestru lub ewidencji;</w:t>
      </w:r>
    </w:p>
    <w:p w14:paraId="20EEF376" w14:textId="77777777" w:rsidR="00596190" w:rsidRPr="00B35A52" w:rsidRDefault="00596190" w:rsidP="00596190">
      <w:pPr>
        <w:pStyle w:val="Akapitzlist"/>
        <w:rPr>
          <w:rFonts w:asciiTheme="minorHAnsi" w:eastAsia="Times New Roman" w:hAnsiTheme="minorHAnsi" w:cstheme="minorHAnsi"/>
          <w:bCs/>
        </w:rPr>
      </w:pPr>
    </w:p>
    <w:p w14:paraId="09FEACCB" w14:textId="7084A76B" w:rsidR="00596190" w:rsidRPr="00B35A52" w:rsidRDefault="00F50C7B" w:rsidP="00EB17FC">
      <w:pPr>
        <w:pStyle w:val="Akapitzlist"/>
        <w:numPr>
          <w:ilvl w:val="0"/>
          <w:numId w:val="10"/>
        </w:numPr>
        <w:autoSpaceDE w:val="0"/>
        <w:autoSpaceDN w:val="0"/>
        <w:adjustRightInd w:val="0"/>
        <w:jc w:val="both"/>
        <w:rPr>
          <w:rFonts w:asciiTheme="minorHAnsi" w:eastAsia="Times New Roman" w:hAnsiTheme="minorHAnsi" w:cstheme="minorHAnsi"/>
          <w:bCs/>
        </w:rPr>
      </w:pPr>
      <w:r w:rsidRPr="00B35A52">
        <w:rPr>
          <w:rFonts w:asciiTheme="minorHAnsi" w:hAnsiTheme="minorHAnsi" w:cstheme="minorHAnsi"/>
          <w:b/>
          <w:iCs/>
        </w:rPr>
        <w:t>wykaz usług wykonanych</w:t>
      </w:r>
      <w:r w:rsidRPr="00B35A52">
        <w:rPr>
          <w:rFonts w:asciiTheme="minorHAnsi" w:hAnsiTheme="minorHAnsi" w:cstheme="minorHAnsi"/>
          <w:iCs/>
        </w:rPr>
        <w:t xml:space="preserve">,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w:t>
      </w:r>
      <w:r w:rsidRPr="00B35A52">
        <w:rPr>
          <w:rFonts w:asciiTheme="minorHAnsi" w:hAnsiTheme="minorHAnsi" w:cstheme="minorHAnsi"/>
          <w:iCs/>
        </w:rPr>
        <w:br/>
        <w:t xml:space="preserve">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 zgodnie z </w:t>
      </w:r>
      <w:r w:rsidRPr="00B35A52">
        <w:rPr>
          <w:rFonts w:asciiTheme="minorHAnsi" w:hAnsiTheme="minorHAnsi" w:cstheme="minorHAnsi"/>
          <w:b/>
          <w:iCs/>
        </w:rPr>
        <w:t xml:space="preserve">załącznikiem nr </w:t>
      </w:r>
      <w:r w:rsidR="003E6E30" w:rsidRPr="00B35A52">
        <w:rPr>
          <w:rFonts w:asciiTheme="minorHAnsi" w:hAnsiTheme="minorHAnsi" w:cstheme="minorHAnsi"/>
          <w:b/>
          <w:iCs/>
        </w:rPr>
        <w:t>5</w:t>
      </w:r>
      <w:r w:rsidR="001324CE" w:rsidRPr="00B35A52">
        <w:rPr>
          <w:rFonts w:asciiTheme="minorHAnsi" w:hAnsiTheme="minorHAnsi" w:cstheme="minorHAnsi"/>
          <w:b/>
          <w:iCs/>
        </w:rPr>
        <w:t xml:space="preserve"> do SWZ</w:t>
      </w:r>
    </w:p>
    <w:p w14:paraId="0A37A0B2" w14:textId="77777777" w:rsidR="00596190" w:rsidRPr="00B35A52" w:rsidRDefault="00596190" w:rsidP="00596190">
      <w:pPr>
        <w:pStyle w:val="Akapitzlist"/>
        <w:rPr>
          <w:rFonts w:asciiTheme="minorHAnsi" w:eastAsia="Times New Roman" w:hAnsiTheme="minorHAnsi" w:cstheme="minorHAnsi"/>
          <w:bCs/>
        </w:rPr>
      </w:pPr>
    </w:p>
    <w:p w14:paraId="131C81F1" w14:textId="75D7BC61" w:rsidR="00F51020" w:rsidRDefault="00F50C7B" w:rsidP="00EB17FC">
      <w:pPr>
        <w:pStyle w:val="Akapitzlist"/>
        <w:numPr>
          <w:ilvl w:val="0"/>
          <w:numId w:val="10"/>
        </w:numPr>
        <w:autoSpaceDE w:val="0"/>
        <w:autoSpaceDN w:val="0"/>
        <w:adjustRightInd w:val="0"/>
        <w:jc w:val="both"/>
        <w:rPr>
          <w:rFonts w:asciiTheme="minorHAnsi" w:hAnsiTheme="minorHAnsi" w:cstheme="minorHAnsi"/>
          <w:b/>
        </w:rPr>
      </w:pPr>
      <w:r w:rsidRPr="00B35A52">
        <w:rPr>
          <w:rFonts w:asciiTheme="minorHAnsi" w:hAnsiTheme="minorHAnsi" w:cstheme="minorHAnsi"/>
          <w:b/>
        </w:rPr>
        <w:t>wykaz osób</w:t>
      </w:r>
      <w:r w:rsidRPr="00B35A52">
        <w:rPr>
          <w:rFonts w:asciiTheme="minorHAnsi" w:hAnsiTheme="minorHAnsi" w:cstheme="minorHAnsi"/>
        </w:rPr>
        <w:t xml:space="preserve">, skierowanych przez wykonawcę do realizacji zamówienia publicznego, w szczególności odpowiedzialnych za świadczenie usług, kontrolę jakości wraz </w:t>
      </w:r>
      <w:r w:rsidR="00DC62CF" w:rsidRPr="00B35A52">
        <w:rPr>
          <w:rFonts w:asciiTheme="minorHAnsi" w:hAnsiTheme="minorHAnsi" w:cstheme="minorHAnsi"/>
        </w:rPr>
        <w:br/>
      </w:r>
      <w:r w:rsidRPr="00B35A52">
        <w:rPr>
          <w:rFonts w:asciiTheme="minorHAnsi" w:hAnsiTheme="minorHAnsi" w:cstheme="minorHAnsi"/>
        </w:rPr>
        <w:t xml:space="preserve">z informacjami na temat ich kwalifikacji zawodowych, uprawnień, doświadczenia </w:t>
      </w:r>
      <w:r w:rsidR="00DC62CF" w:rsidRPr="00B35A52">
        <w:rPr>
          <w:rFonts w:asciiTheme="minorHAnsi" w:hAnsiTheme="minorHAnsi" w:cstheme="minorHAnsi"/>
        </w:rPr>
        <w:br/>
      </w:r>
      <w:r w:rsidRPr="00B35A52">
        <w:rPr>
          <w:rFonts w:asciiTheme="minorHAnsi" w:hAnsiTheme="minorHAnsi" w:cstheme="minorHAnsi"/>
        </w:rPr>
        <w:t xml:space="preserve">i wykształcenia niezbędnych do wykonania zamówienia publicznego, a także zakresu wykonywanych przez nie czynności oraz informacją o podstawie do dysponowania tymi osobami, o treści </w:t>
      </w:r>
      <w:r w:rsidRPr="00B35A52">
        <w:rPr>
          <w:rFonts w:asciiTheme="minorHAnsi" w:hAnsiTheme="minorHAnsi" w:cstheme="minorHAnsi"/>
          <w:b/>
        </w:rPr>
        <w:t>Załącznika</w:t>
      </w:r>
      <w:r w:rsidRPr="00B35A52">
        <w:rPr>
          <w:rFonts w:asciiTheme="minorHAnsi" w:hAnsiTheme="minorHAnsi" w:cstheme="minorHAnsi"/>
        </w:rPr>
        <w:t xml:space="preserve"> </w:t>
      </w:r>
      <w:r w:rsidRPr="00B35A52">
        <w:rPr>
          <w:rFonts w:asciiTheme="minorHAnsi" w:hAnsiTheme="minorHAnsi" w:cstheme="minorHAnsi"/>
          <w:b/>
        </w:rPr>
        <w:t xml:space="preserve">Nr 6 do SWZ. </w:t>
      </w:r>
    </w:p>
    <w:p w14:paraId="18270DE3" w14:textId="77777777" w:rsidR="000B1762" w:rsidRPr="000B1762" w:rsidRDefault="000B1762" w:rsidP="000B1762">
      <w:pPr>
        <w:pStyle w:val="Akapitzlist"/>
        <w:rPr>
          <w:rFonts w:asciiTheme="minorHAnsi" w:hAnsiTheme="minorHAnsi" w:cstheme="minorHAnsi"/>
          <w:b/>
        </w:rPr>
      </w:pPr>
    </w:p>
    <w:p w14:paraId="47DA2E17" w14:textId="4FA311B9" w:rsidR="000B1762" w:rsidRPr="00EB17FC" w:rsidRDefault="000B1762" w:rsidP="00EB17FC">
      <w:pPr>
        <w:pStyle w:val="Akapitzlist"/>
        <w:numPr>
          <w:ilvl w:val="0"/>
          <w:numId w:val="10"/>
        </w:numPr>
        <w:jc w:val="both"/>
        <w:rPr>
          <w:rFonts w:asciiTheme="minorHAnsi" w:hAnsiTheme="minorHAnsi" w:cstheme="minorHAnsi"/>
        </w:rPr>
      </w:pPr>
      <w:bookmarkStart w:id="9" w:name="_GoBack"/>
      <w:bookmarkEnd w:id="9"/>
      <w:r w:rsidRPr="00EB17FC">
        <w:rPr>
          <w:rFonts w:asciiTheme="minorHAnsi" w:hAnsiTheme="minorHAnsi" w:cstheme="minorHAnsi"/>
        </w:rPr>
        <w:t xml:space="preserve">Certyfikat Jakości Usług lub równoważny wydany przez akredytowaną jednostkę w zakresie konserwacji systemów bezpieczeństwa </w:t>
      </w:r>
      <w:proofErr w:type="spellStart"/>
      <w:r w:rsidRPr="00EB17FC">
        <w:rPr>
          <w:rFonts w:asciiTheme="minorHAnsi" w:hAnsiTheme="minorHAnsi" w:cstheme="minorHAnsi"/>
        </w:rPr>
        <w:t>t.j</w:t>
      </w:r>
      <w:proofErr w:type="spellEnd"/>
      <w:r w:rsidRPr="00EB17FC">
        <w:rPr>
          <w:rFonts w:asciiTheme="minorHAnsi" w:hAnsiTheme="minorHAnsi" w:cstheme="minorHAnsi"/>
        </w:rPr>
        <w:t>.: systemów sygnalizacji pożarowej, systemów sterowania urządzeniami przeciwpożarowymi, dźwiękowego systemu ostrzegawczego, systemu oświetlenia awaryjnego.</w:t>
      </w:r>
    </w:p>
    <w:p w14:paraId="47B1B3A5" w14:textId="77777777" w:rsidR="00F51020" w:rsidRPr="00B35A52" w:rsidRDefault="00F51020" w:rsidP="00D66599">
      <w:pPr>
        <w:rPr>
          <w:rFonts w:asciiTheme="minorHAnsi" w:hAnsiTheme="minorHAnsi" w:cstheme="minorHAnsi"/>
        </w:rPr>
      </w:pPr>
    </w:p>
    <w:p w14:paraId="0745AA85" w14:textId="1A48E124" w:rsidR="00596190" w:rsidRPr="00B35A52" w:rsidRDefault="00F51020" w:rsidP="00EB17FC">
      <w:pPr>
        <w:pStyle w:val="Akapitzlist"/>
        <w:numPr>
          <w:ilvl w:val="0"/>
          <w:numId w:val="10"/>
        </w:numPr>
        <w:autoSpaceDE w:val="0"/>
        <w:autoSpaceDN w:val="0"/>
        <w:adjustRightInd w:val="0"/>
        <w:jc w:val="both"/>
        <w:rPr>
          <w:rFonts w:asciiTheme="minorHAnsi" w:eastAsia="Times New Roman" w:hAnsiTheme="minorHAnsi" w:cstheme="minorHAnsi"/>
          <w:b/>
          <w:bCs/>
        </w:rPr>
      </w:pPr>
      <w:r w:rsidRPr="00B35A52">
        <w:rPr>
          <w:rFonts w:asciiTheme="minorHAnsi" w:hAnsiTheme="minorHAnsi" w:cstheme="minorHAnsi"/>
        </w:rPr>
        <w:t>Oświadczenie Wykonawcy,  o aktualności informacji zawartych w oświadczeniu, o którym mowa w rozdziale VIII pkt. I SWZ w zakresie podstaw wykluczenia  z postępowania wskazanych przez Zamawiająceg</w:t>
      </w:r>
      <w:r w:rsidR="00D66599" w:rsidRPr="00B35A52">
        <w:rPr>
          <w:rFonts w:asciiTheme="minorHAnsi" w:hAnsiTheme="minorHAnsi" w:cstheme="minorHAnsi"/>
        </w:rPr>
        <w:t xml:space="preserve">o </w:t>
      </w:r>
      <w:r w:rsidR="00D66599" w:rsidRPr="00B35A52">
        <w:rPr>
          <w:rFonts w:asciiTheme="minorHAnsi" w:hAnsiTheme="minorHAnsi" w:cstheme="minorHAnsi"/>
          <w:b/>
        </w:rPr>
        <w:t>–</w:t>
      </w:r>
      <w:r w:rsidR="00CC6BEB" w:rsidRPr="00B35A52">
        <w:rPr>
          <w:rFonts w:asciiTheme="minorHAnsi" w:hAnsiTheme="minorHAnsi" w:cstheme="minorHAnsi"/>
          <w:b/>
        </w:rPr>
        <w:t xml:space="preserve"> Załącznik nr 4</w:t>
      </w:r>
      <w:r w:rsidR="00B04FE1" w:rsidRPr="00B35A52">
        <w:rPr>
          <w:rFonts w:asciiTheme="minorHAnsi" w:hAnsiTheme="minorHAnsi" w:cstheme="minorHAnsi"/>
          <w:b/>
        </w:rPr>
        <w:t xml:space="preserve"> do SWZ</w:t>
      </w:r>
      <w:r w:rsidR="00D66599" w:rsidRPr="00B35A52">
        <w:rPr>
          <w:rFonts w:asciiTheme="minorHAnsi" w:hAnsiTheme="minorHAnsi" w:cstheme="minorHAnsi"/>
          <w:b/>
        </w:rPr>
        <w:t>.</w:t>
      </w:r>
    </w:p>
    <w:p w14:paraId="16AB612C" w14:textId="77777777" w:rsidR="0000503B" w:rsidRPr="00B35A52" w:rsidRDefault="0000503B" w:rsidP="0000503B">
      <w:pPr>
        <w:pStyle w:val="Akapitzlist"/>
        <w:rPr>
          <w:rFonts w:asciiTheme="minorHAnsi" w:eastAsia="Times New Roman" w:hAnsiTheme="minorHAnsi" w:cstheme="minorHAnsi"/>
          <w:bCs/>
        </w:rPr>
      </w:pPr>
    </w:p>
    <w:p w14:paraId="47BB98F2" w14:textId="77777777" w:rsidR="00E70119" w:rsidRPr="00B35A52" w:rsidRDefault="00E70119" w:rsidP="00E70119">
      <w:pPr>
        <w:pStyle w:val="Akapitzlist"/>
        <w:contextualSpacing w:val="0"/>
        <w:rPr>
          <w:rFonts w:asciiTheme="minorHAnsi" w:hAnsiTheme="minorHAnsi" w:cstheme="minorHAnsi"/>
        </w:rPr>
      </w:pPr>
    </w:p>
    <w:p w14:paraId="02E74C17" w14:textId="77777777" w:rsidR="00E70119" w:rsidRPr="00B35A52" w:rsidRDefault="00E70119" w:rsidP="00EB17FC">
      <w:pPr>
        <w:pStyle w:val="Akapitzlist"/>
        <w:numPr>
          <w:ilvl w:val="0"/>
          <w:numId w:val="9"/>
        </w:numPr>
        <w:autoSpaceDE w:val="0"/>
        <w:autoSpaceDN w:val="0"/>
        <w:adjustRightInd w:val="0"/>
        <w:contextualSpacing w:val="0"/>
        <w:jc w:val="both"/>
        <w:rPr>
          <w:rFonts w:asciiTheme="minorHAnsi" w:eastAsia="Times New Roman" w:hAnsiTheme="minorHAnsi" w:cstheme="minorHAnsi"/>
          <w:bCs/>
        </w:rPr>
      </w:pPr>
      <w:r w:rsidRPr="00B35A52">
        <w:rPr>
          <w:rFonts w:asciiTheme="minorHAnsi" w:hAnsiTheme="minorHAnsi" w:cstheme="minorHAnsi"/>
        </w:rPr>
        <w:t>Zamawiający nie wzywa do złożenia podmiotowych środków dowodowych, jeżeli:</w:t>
      </w:r>
    </w:p>
    <w:p w14:paraId="7E5ECF77" w14:textId="544BA67E" w:rsidR="00E70119" w:rsidRPr="00B35A52" w:rsidRDefault="00E70119" w:rsidP="00EB17FC">
      <w:pPr>
        <w:pStyle w:val="Akapitzlist"/>
        <w:numPr>
          <w:ilvl w:val="0"/>
          <w:numId w:val="11"/>
        </w:numPr>
        <w:contextualSpacing w:val="0"/>
        <w:jc w:val="both"/>
        <w:rPr>
          <w:rFonts w:asciiTheme="minorHAnsi" w:hAnsiTheme="minorHAnsi" w:cstheme="minorHAnsi"/>
        </w:rPr>
      </w:pPr>
      <w:r w:rsidRPr="00B35A52">
        <w:rPr>
          <w:rFonts w:asciiTheme="minorHAnsi" w:hAnsiTheme="minorHAnsi" w:cstheme="minorHAnsi"/>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sidR="00DC62CF" w:rsidRPr="00B35A52">
        <w:rPr>
          <w:rFonts w:asciiTheme="minorHAnsi" w:hAnsiTheme="minorHAnsi" w:cstheme="minorHAnsi"/>
        </w:rPr>
        <w:br/>
      </w:r>
      <w:r w:rsidRPr="00B35A52">
        <w:rPr>
          <w:rFonts w:asciiTheme="minorHAnsi" w:hAnsiTheme="minorHAnsi" w:cstheme="minorHAnsi"/>
        </w:rPr>
        <w:t xml:space="preserve">w oświadczeniu, o którym mowa w art. 125 ust. 1 ustawy </w:t>
      </w:r>
      <w:proofErr w:type="spellStart"/>
      <w:r w:rsidRPr="00B35A52">
        <w:rPr>
          <w:rFonts w:asciiTheme="minorHAnsi" w:hAnsiTheme="minorHAnsi" w:cstheme="minorHAnsi"/>
        </w:rPr>
        <w:t>pzp</w:t>
      </w:r>
      <w:proofErr w:type="spellEnd"/>
      <w:r w:rsidRPr="00B35A52">
        <w:rPr>
          <w:rFonts w:asciiTheme="minorHAnsi" w:hAnsiTheme="minorHAnsi" w:cstheme="minorHAnsi"/>
        </w:rPr>
        <w:t xml:space="preserve"> dane umożliwiające dostęp do tych środków;</w:t>
      </w:r>
    </w:p>
    <w:p w14:paraId="164A0285" w14:textId="77777777" w:rsidR="00E70119" w:rsidRPr="00B35A52" w:rsidRDefault="00E70119" w:rsidP="00EB17FC">
      <w:pPr>
        <w:pStyle w:val="Akapitzlist"/>
        <w:numPr>
          <w:ilvl w:val="0"/>
          <w:numId w:val="11"/>
        </w:numPr>
        <w:contextualSpacing w:val="0"/>
        <w:jc w:val="both"/>
        <w:rPr>
          <w:rFonts w:asciiTheme="minorHAnsi" w:hAnsiTheme="minorHAnsi" w:cstheme="minorHAnsi"/>
        </w:rPr>
      </w:pPr>
      <w:r w:rsidRPr="00B35A52">
        <w:rPr>
          <w:rFonts w:asciiTheme="minorHAnsi" w:hAnsiTheme="minorHAnsi" w:cstheme="minorHAnsi"/>
        </w:rPr>
        <w:t xml:space="preserve">podmiotowym środkiem dowodowym jest oświadczenie, którego treść odpowiada zakresowi oświadczenia, o którym mowa w art. 125 ust. 1 ustawy </w:t>
      </w:r>
      <w:proofErr w:type="spellStart"/>
      <w:r w:rsidRPr="00B35A52">
        <w:rPr>
          <w:rFonts w:asciiTheme="minorHAnsi" w:hAnsiTheme="minorHAnsi" w:cstheme="minorHAnsi"/>
        </w:rPr>
        <w:t>pzp</w:t>
      </w:r>
      <w:proofErr w:type="spellEnd"/>
      <w:r w:rsidRPr="00B35A52">
        <w:rPr>
          <w:rFonts w:asciiTheme="minorHAnsi" w:hAnsiTheme="minorHAnsi" w:cstheme="minorHAnsi"/>
        </w:rPr>
        <w:t>.</w:t>
      </w:r>
    </w:p>
    <w:p w14:paraId="304F5D4B" w14:textId="77777777" w:rsidR="00E70119" w:rsidRPr="00B35A52" w:rsidRDefault="00E70119" w:rsidP="00E70119">
      <w:pPr>
        <w:pStyle w:val="Akapitzlist"/>
        <w:ind w:left="1080"/>
        <w:contextualSpacing w:val="0"/>
        <w:jc w:val="both"/>
        <w:rPr>
          <w:rFonts w:asciiTheme="minorHAnsi" w:hAnsiTheme="minorHAnsi" w:cstheme="minorHAnsi"/>
        </w:rPr>
      </w:pPr>
    </w:p>
    <w:p w14:paraId="6FBAC9D4" w14:textId="753F1E24" w:rsidR="00E70119" w:rsidRPr="00B35A52" w:rsidRDefault="00E70119" w:rsidP="00EB17FC">
      <w:pPr>
        <w:pStyle w:val="Akapitzlist"/>
        <w:numPr>
          <w:ilvl w:val="0"/>
          <w:numId w:val="9"/>
        </w:numPr>
        <w:jc w:val="both"/>
        <w:rPr>
          <w:rFonts w:asciiTheme="minorHAnsi" w:hAnsiTheme="minorHAnsi" w:cstheme="minorHAnsi"/>
        </w:rPr>
      </w:pPr>
      <w:r w:rsidRPr="00B35A52">
        <w:rPr>
          <w:rFonts w:asciiTheme="minorHAnsi" w:hAnsiTheme="minorHAnsi" w:cstheme="minorHAnsi"/>
        </w:rPr>
        <w:t xml:space="preserve">Wykonawca nie jest zobowiązany do złożenia podmiotowych środków dowodowych, które Zamawiający posiada, jeżeli Wykonawca wskaże te środki oraz potwierdzi ich prawidłowość </w:t>
      </w:r>
      <w:r w:rsidR="00DC62CF" w:rsidRPr="00B35A52">
        <w:rPr>
          <w:rFonts w:asciiTheme="minorHAnsi" w:hAnsiTheme="minorHAnsi" w:cstheme="minorHAnsi"/>
        </w:rPr>
        <w:br/>
      </w:r>
      <w:r w:rsidRPr="00B35A52">
        <w:rPr>
          <w:rFonts w:asciiTheme="minorHAnsi" w:hAnsiTheme="minorHAnsi" w:cstheme="minorHAnsi"/>
        </w:rPr>
        <w:t>i aktualność.</w:t>
      </w:r>
    </w:p>
    <w:p w14:paraId="6BDDC412" w14:textId="77777777" w:rsidR="00E70119" w:rsidRPr="00B35A52" w:rsidRDefault="00E70119" w:rsidP="00E70119">
      <w:pPr>
        <w:pStyle w:val="Akapitzlist"/>
        <w:jc w:val="both"/>
        <w:rPr>
          <w:rFonts w:asciiTheme="minorHAnsi" w:hAnsiTheme="minorHAnsi" w:cstheme="minorHAnsi"/>
        </w:rPr>
      </w:pPr>
    </w:p>
    <w:p w14:paraId="35B7E2B2" w14:textId="11743A46" w:rsidR="00E70119" w:rsidRPr="00B35A52" w:rsidRDefault="00E70119" w:rsidP="00EB17FC">
      <w:pPr>
        <w:pStyle w:val="Akapitzlist"/>
        <w:numPr>
          <w:ilvl w:val="0"/>
          <w:numId w:val="9"/>
        </w:numPr>
        <w:jc w:val="both"/>
        <w:rPr>
          <w:rFonts w:asciiTheme="minorHAnsi" w:hAnsiTheme="minorHAnsi" w:cstheme="minorHAnsi"/>
        </w:rPr>
      </w:pPr>
      <w:r w:rsidRPr="00B35A52">
        <w:rPr>
          <w:rFonts w:asciiTheme="minorHAnsi" w:hAnsiTheme="minorHAnsi" w:cstheme="minorHAnsi"/>
        </w:rPr>
        <w:t xml:space="preserve">W zakresie nieuregulowanym ustawą </w:t>
      </w:r>
      <w:proofErr w:type="spellStart"/>
      <w:r w:rsidRPr="00B35A52">
        <w:rPr>
          <w:rFonts w:asciiTheme="minorHAnsi" w:hAnsiTheme="minorHAnsi" w:cstheme="minorHAnsi"/>
        </w:rPr>
        <w:t>pzp</w:t>
      </w:r>
      <w:proofErr w:type="spellEnd"/>
      <w:r w:rsidRPr="00B35A52">
        <w:rPr>
          <w:rFonts w:asciiTheme="minorHAnsi" w:hAnsiTheme="minorHAnsi" w:cstheme="minorHAnsi"/>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t>
      </w:r>
      <w:r w:rsidR="00DC62CF" w:rsidRPr="00B35A52">
        <w:rPr>
          <w:rFonts w:asciiTheme="minorHAnsi" w:hAnsiTheme="minorHAnsi" w:cstheme="minorHAnsi"/>
        </w:rPr>
        <w:br/>
      </w:r>
      <w:r w:rsidRPr="00B35A52">
        <w:rPr>
          <w:rFonts w:asciiTheme="minorHAnsi" w:hAnsiTheme="minorHAnsi" w:cstheme="minorHAnsi"/>
        </w:rPr>
        <w:t>w postępowaniu o udzielenie zamówienia publicznego lub konkursie.</w:t>
      </w:r>
    </w:p>
    <w:p w14:paraId="637D87D4" w14:textId="77777777" w:rsidR="00E70119" w:rsidRPr="00B35A52" w:rsidRDefault="00E70119" w:rsidP="00ED3E5F">
      <w:pPr>
        <w:autoSpaceDE w:val="0"/>
        <w:autoSpaceDN w:val="0"/>
        <w:adjustRightInd w:val="0"/>
        <w:jc w:val="both"/>
        <w:rPr>
          <w:rFonts w:asciiTheme="minorHAnsi" w:eastAsia="Times New Roman" w:hAnsiTheme="minorHAnsi" w:cstheme="minorHAnsi"/>
          <w:bCs/>
        </w:rPr>
      </w:pPr>
    </w:p>
    <w:p w14:paraId="61D0AC40" w14:textId="77777777" w:rsidR="00E70119" w:rsidRPr="00B35A52" w:rsidRDefault="00E70119" w:rsidP="00EB17FC">
      <w:pPr>
        <w:pStyle w:val="Akapitzlist"/>
        <w:numPr>
          <w:ilvl w:val="0"/>
          <w:numId w:val="9"/>
        </w:numPr>
        <w:jc w:val="both"/>
        <w:rPr>
          <w:rFonts w:asciiTheme="minorHAnsi" w:eastAsia="Times New Roman" w:hAnsiTheme="minorHAnsi" w:cstheme="minorHAnsi"/>
          <w:bCs/>
        </w:rPr>
      </w:pPr>
      <w:r w:rsidRPr="00B35A52">
        <w:rPr>
          <w:rFonts w:asciiTheme="minorHAnsi" w:eastAsia="Times New Roman" w:hAnsiTheme="minorHAnsi" w:cstheme="minorHAnsi"/>
          <w:bCs/>
        </w:rPr>
        <w:t>Informacja dla Wykonawców wspólnie ubiegających się o udzielenie zamówienia:</w:t>
      </w:r>
    </w:p>
    <w:p w14:paraId="1D6D0418" w14:textId="77777777" w:rsidR="00E70119" w:rsidRPr="00B35A52" w:rsidRDefault="00E70119" w:rsidP="00EB17FC">
      <w:pPr>
        <w:pStyle w:val="Akapitzlist"/>
        <w:numPr>
          <w:ilvl w:val="1"/>
          <w:numId w:val="12"/>
        </w:numPr>
        <w:tabs>
          <w:tab w:val="left" w:pos="993"/>
        </w:tabs>
        <w:autoSpaceDE w:val="0"/>
        <w:autoSpaceDN w:val="0"/>
        <w:adjustRightInd w:val="0"/>
        <w:ind w:left="993" w:hanging="284"/>
        <w:jc w:val="both"/>
        <w:rPr>
          <w:rFonts w:asciiTheme="minorHAnsi" w:eastAsia="Times New Roman" w:hAnsiTheme="minorHAnsi" w:cstheme="minorHAnsi"/>
          <w:bCs/>
          <w:iCs/>
        </w:rPr>
      </w:pPr>
      <w:r w:rsidRPr="00B35A52">
        <w:rPr>
          <w:rFonts w:asciiTheme="minorHAnsi" w:eastAsia="Times New Roman" w:hAnsiTheme="minorHAnsi" w:cstheme="minorHAnsi"/>
          <w:bCs/>
          <w:iCs/>
        </w:rPr>
        <w:t>Wykonawcy mogą wspólnie ubiegać się o udzielenie zamówienia. W takim przypadku Wykonawcy ustanawiają pełnomocnika do reprezentowania ich w postępowaniu albo do reprezentowania i zawarcia umowy w sprawie zamówienia publicznego. Pełnomocnictwo</w:t>
      </w:r>
      <w:r w:rsidRPr="00B35A52">
        <w:rPr>
          <w:rFonts w:asciiTheme="minorHAnsi" w:eastAsia="Times New Roman" w:hAnsiTheme="minorHAnsi" w:cstheme="minorHAnsi"/>
          <w:b/>
          <w:bCs/>
          <w:iCs/>
        </w:rPr>
        <w:t xml:space="preserve"> </w:t>
      </w:r>
      <w:r w:rsidRPr="00B35A52">
        <w:rPr>
          <w:rFonts w:asciiTheme="minorHAnsi" w:eastAsia="Times New Roman" w:hAnsiTheme="minorHAnsi" w:cstheme="minorHAnsi"/>
          <w:bCs/>
          <w:iCs/>
        </w:rPr>
        <w:t xml:space="preserve">winno być załączone do oferty. </w:t>
      </w:r>
    </w:p>
    <w:p w14:paraId="7A42D552" w14:textId="13AD4325" w:rsidR="00E70119" w:rsidRPr="00B35A52" w:rsidRDefault="00E70119" w:rsidP="00EB17FC">
      <w:pPr>
        <w:pStyle w:val="Akapitzlist"/>
        <w:numPr>
          <w:ilvl w:val="1"/>
          <w:numId w:val="12"/>
        </w:numPr>
        <w:tabs>
          <w:tab w:val="left" w:pos="993"/>
        </w:tabs>
        <w:autoSpaceDE w:val="0"/>
        <w:autoSpaceDN w:val="0"/>
        <w:adjustRightInd w:val="0"/>
        <w:ind w:left="993" w:hanging="284"/>
        <w:jc w:val="both"/>
        <w:rPr>
          <w:rFonts w:asciiTheme="minorHAnsi" w:eastAsia="Times New Roman" w:hAnsiTheme="minorHAnsi" w:cstheme="minorHAnsi"/>
          <w:bCs/>
          <w:iCs/>
        </w:rPr>
      </w:pPr>
      <w:r w:rsidRPr="00B35A52">
        <w:rPr>
          <w:rFonts w:asciiTheme="minorHAnsi" w:eastAsia="Times New Roman" w:hAnsiTheme="minorHAnsi" w:cstheme="minorHAnsi"/>
          <w:bCs/>
          <w:iCs/>
        </w:rPr>
        <w:t>W przypadku Wykonawców wspólnie ubiegających się o udzielenie zamówienia, oświadczenia, o których mowa w Rozd</w:t>
      </w:r>
      <w:r w:rsidR="00EA573E" w:rsidRPr="00B35A52">
        <w:rPr>
          <w:rFonts w:asciiTheme="minorHAnsi" w:eastAsia="Times New Roman" w:hAnsiTheme="minorHAnsi" w:cstheme="minorHAnsi"/>
          <w:bCs/>
          <w:iCs/>
        </w:rPr>
        <w:t>ziale VIII SWZ, składa każdy z W</w:t>
      </w:r>
      <w:r w:rsidRPr="00B35A52">
        <w:rPr>
          <w:rFonts w:asciiTheme="minorHAnsi" w:eastAsia="Times New Roman" w:hAnsiTheme="minorHAnsi" w:cstheme="minorHAnsi"/>
          <w:bCs/>
          <w:iCs/>
        </w:rPr>
        <w:t>ykonawców. Oświadczenia te potwierdzają brak podstaw wykluczenia oraz spełnianie warunków udziału w postępowaniu.</w:t>
      </w:r>
    </w:p>
    <w:p w14:paraId="70FEAB5D" w14:textId="77777777" w:rsidR="00E70119" w:rsidRPr="00B35A52" w:rsidRDefault="00E70119" w:rsidP="00EB17FC">
      <w:pPr>
        <w:pStyle w:val="Akapitzlist"/>
        <w:numPr>
          <w:ilvl w:val="1"/>
          <w:numId w:val="12"/>
        </w:numPr>
        <w:tabs>
          <w:tab w:val="left" w:pos="993"/>
        </w:tabs>
        <w:autoSpaceDE w:val="0"/>
        <w:autoSpaceDN w:val="0"/>
        <w:adjustRightInd w:val="0"/>
        <w:ind w:left="993" w:hanging="284"/>
        <w:jc w:val="both"/>
        <w:rPr>
          <w:rFonts w:asciiTheme="minorHAnsi" w:eastAsia="Times New Roman" w:hAnsiTheme="minorHAnsi" w:cstheme="minorHAnsi"/>
          <w:bCs/>
          <w:iCs/>
        </w:rPr>
      </w:pPr>
      <w:r w:rsidRPr="00B35A52">
        <w:rPr>
          <w:rFonts w:asciiTheme="minorHAnsi" w:eastAsia="Times New Roman" w:hAnsiTheme="minorHAnsi" w:cstheme="minorHAnsi"/>
          <w:bCs/>
          <w:iCs/>
        </w:rPr>
        <w:t>Wykonawcy wspólnie ubiegający się o udzielenie zamówienia dołączają do oferty oświadczenie, z którego wynika, które usługi wykonają poszczególni wykonawcy.</w:t>
      </w:r>
    </w:p>
    <w:p w14:paraId="7501034C" w14:textId="77777777" w:rsidR="00E70119" w:rsidRPr="00B35A52" w:rsidRDefault="00E70119" w:rsidP="00EB17FC">
      <w:pPr>
        <w:pStyle w:val="Akapitzlist"/>
        <w:numPr>
          <w:ilvl w:val="1"/>
          <w:numId w:val="12"/>
        </w:numPr>
        <w:tabs>
          <w:tab w:val="left" w:pos="993"/>
        </w:tabs>
        <w:autoSpaceDE w:val="0"/>
        <w:autoSpaceDN w:val="0"/>
        <w:adjustRightInd w:val="0"/>
        <w:ind w:left="993" w:hanging="284"/>
        <w:jc w:val="both"/>
        <w:rPr>
          <w:rFonts w:asciiTheme="minorHAnsi" w:eastAsia="Times New Roman" w:hAnsiTheme="minorHAnsi" w:cstheme="minorHAnsi"/>
          <w:bCs/>
          <w:iCs/>
        </w:rPr>
      </w:pPr>
      <w:r w:rsidRPr="00B35A52">
        <w:rPr>
          <w:rFonts w:asciiTheme="minorHAnsi" w:eastAsia="Times New Roman" w:hAnsiTheme="minorHAnsi" w:cstheme="minorHAnsi"/>
          <w:bCs/>
          <w:iCs/>
        </w:rPr>
        <w:t>Oświadczenia i dokumenty potwierdzające brak podstaw do wykluczenia z postępowania składa każdy z Wykonawców wspólnie ubiegających się o zamówienie.</w:t>
      </w:r>
    </w:p>
    <w:p w14:paraId="42E865D5" w14:textId="77777777" w:rsidR="0000503B" w:rsidRPr="00B35A52" w:rsidRDefault="0000503B" w:rsidP="0000503B">
      <w:pPr>
        <w:pStyle w:val="Akapitzlist"/>
        <w:tabs>
          <w:tab w:val="left" w:pos="993"/>
        </w:tabs>
        <w:autoSpaceDE w:val="0"/>
        <w:autoSpaceDN w:val="0"/>
        <w:adjustRightInd w:val="0"/>
        <w:ind w:left="993"/>
        <w:jc w:val="both"/>
        <w:rPr>
          <w:rFonts w:asciiTheme="minorHAnsi" w:eastAsia="Times New Roman" w:hAnsiTheme="minorHAnsi" w:cstheme="minorHAnsi"/>
          <w:bCs/>
          <w:iCs/>
        </w:rPr>
      </w:pPr>
    </w:p>
    <w:p w14:paraId="68977385" w14:textId="77777777" w:rsidR="0000503B" w:rsidRPr="00B35A52" w:rsidRDefault="00E43F07" w:rsidP="0000503B">
      <w:pPr>
        <w:autoSpaceDE w:val="0"/>
        <w:autoSpaceDN w:val="0"/>
        <w:adjustRightInd w:val="0"/>
        <w:jc w:val="both"/>
        <w:rPr>
          <w:rFonts w:asciiTheme="minorHAnsi" w:eastAsia="Times New Roman" w:hAnsiTheme="minorHAnsi" w:cstheme="minorHAnsi"/>
          <w:b/>
        </w:rPr>
      </w:pPr>
      <w:r w:rsidRPr="00B35A52">
        <w:rPr>
          <w:rFonts w:asciiTheme="minorHAnsi" w:eastAsia="Times New Roman" w:hAnsiTheme="minorHAnsi" w:cstheme="minorHAnsi"/>
          <w:b/>
        </w:rPr>
        <w:t xml:space="preserve">Rozdział IX: </w:t>
      </w:r>
      <w:r w:rsidR="0000503B" w:rsidRPr="00B35A52">
        <w:rPr>
          <w:rFonts w:asciiTheme="minorHAnsi" w:eastAsia="Times New Roman" w:hAnsiTheme="minorHAnsi" w:cstheme="minorHAnsi"/>
          <w:b/>
        </w:rPr>
        <w:t>Poleganie na zasobach innych podmiotów</w:t>
      </w:r>
    </w:p>
    <w:p w14:paraId="153798AD" w14:textId="77777777" w:rsidR="0000503B" w:rsidRPr="00B35A52" w:rsidRDefault="0000503B" w:rsidP="0000503B">
      <w:pPr>
        <w:autoSpaceDE w:val="0"/>
        <w:autoSpaceDN w:val="0"/>
        <w:adjustRightInd w:val="0"/>
        <w:jc w:val="both"/>
        <w:rPr>
          <w:rFonts w:asciiTheme="minorHAnsi" w:eastAsia="Times New Roman" w:hAnsiTheme="minorHAnsi" w:cstheme="minorHAnsi"/>
          <w:b/>
        </w:rPr>
      </w:pPr>
    </w:p>
    <w:p w14:paraId="10E8D2C8" w14:textId="77777777" w:rsidR="0000503B" w:rsidRPr="00B35A52" w:rsidRDefault="0000503B" w:rsidP="00EB17FC">
      <w:pPr>
        <w:pStyle w:val="Akapitzlist"/>
        <w:numPr>
          <w:ilvl w:val="0"/>
          <w:numId w:val="13"/>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Wykonawca może w celu potwierdzenia spełniania warunków udziału w polegać na zdolnościach technicznych lub zawodowych podmiotów udostępniających zasoby, niezależnie od charakteru prawnego łączących go z nimi stosunków prawnych.</w:t>
      </w:r>
    </w:p>
    <w:p w14:paraId="4EEB0365" w14:textId="77777777" w:rsidR="0000503B" w:rsidRPr="00B35A52" w:rsidRDefault="0000503B" w:rsidP="0000503B">
      <w:pPr>
        <w:autoSpaceDE w:val="0"/>
        <w:autoSpaceDN w:val="0"/>
        <w:adjustRightInd w:val="0"/>
        <w:jc w:val="both"/>
        <w:rPr>
          <w:rFonts w:asciiTheme="minorHAnsi" w:eastAsia="Times New Roman" w:hAnsiTheme="minorHAnsi" w:cstheme="minorHAnsi"/>
          <w:bCs/>
        </w:rPr>
      </w:pPr>
    </w:p>
    <w:p w14:paraId="28EE1122" w14:textId="77777777" w:rsidR="0000503B" w:rsidRPr="00B35A52" w:rsidRDefault="0000503B" w:rsidP="00EB17FC">
      <w:pPr>
        <w:pStyle w:val="Akapitzlist"/>
        <w:numPr>
          <w:ilvl w:val="0"/>
          <w:numId w:val="13"/>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W odniesieniu do warunków dotyczących doświadczenia, wykonawcy mogą polegać na zdolnościach podmiotów udostępniających zasoby, jeśli podmioty te wykonają świadczenie do realizacji którego te zdolności są wymagane.</w:t>
      </w:r>
    </w:p>
    <w:p w14:paraId="50141E37" w14:textId="77777777" w:rsidR="0000503B" w:rsidRPr="00B35A52" w:rsidRDefault="0000503B" w:rsidP="0000503B">
      <w:pPr>
        <w:autoSpaceDE w:val="0"/>
        <w:autoSpaceDN w:val="0"/>
        <w:adjustRightInd w:val="0"/>
        <w:jc w:val="both"/>
        <w:rPr>
          <w:rFonts w:asciiTheme="minorHAnsi" w:eastAsia="Times New Roman" w:hAnsiTheme="minorHAnsi" w:cstheme="minorHAnsi"/>
          <w:bCs/>
        </w:rPr>
      </w:pPr>
    </w:p>
    <w:p w14:paraId="2ED80E28" w14:textId="77777777" w:rsidR="00D66599" w:rsidRPr="00B35A52" w:rsidRDefault="0000503B" w:rsidP="00EB17FC">
      <w:pPr>
        <w:pStyle w:val="Akapitzlist"/>
        <w:numPr>
          <w:ilvl w:val="0"/>
          <w:numId w:val="13"/>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Wykonawca, który polega na zdolnościach lub sytuacji podmiotów udostępniających zasoby, </w:t>
      </w:r>
      <w:r w:rsidRPr="00B35A52">
        <w:rPr>
          <w:rFonts w:asciiTheme="minorHAnsi" w:eastAsia="Times New Roman" w:hAnsiTheme="minorHAnsi" w:cstheme="minorHAnsi"/>
          <w:bCs/>
          <w:u w:val="single"/>
        </w:rPr>
        <w:t>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B35A52">
        <w:rPr>
          <w:rFonts w:asciiTheme="minorHAnsi" w:eastAsia="Times New Roman" w:hAnsiTheme="minorHAnsi" w:cstheme="minorHAnsi"/>
          <w:bCs/>
        </w:rPr>
        <w:t xml:space="preserve">. </w:t>
      </w:r>
    </w:p>
    <w:p w14:paraId="31A3D6C5" w14:textId="77777777" w:rsidR="00D66599" w:rsidRPr="00B35A52" w:rsidRDefault="00D66599" w:rsidP="00D66599">
      <w:pPr>
        <w:pStyle w:val="Akapitzlist"/>
        <w:rPr>
          <w:rFonts w:asciiTheme="minorHAnsi" w:eastAsia="Times New Roman" w:hAnsiTheme="minorHAnsi" w:cstheme="minorHAnsi"/>
          <w:bCs/>
        </w:rPr>
      </w:pPr>
    </w:p>
    <w:p w14:paraId="75730CEB" w14:textId="7062DC7B" w:rsidR="0000503B" w:rsidRPr="00B35A52" w:rsidRDefault="00D66599" w:rsidP="00D66599">
      <w:pPr>
        <w:pStyle w:val="Akapitzlist"/>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Jednocześnie informujemy, że oświadczenie w związku z poleganiem na </w:t>
      </w:r>
      <w:r w:rsidR="007C210D" w:rsidRPr="00B35A52">
        <w:rPr>
          <w:rFonts w:asciiTheme="minorHAnsi" w:eastAsia="Times New Roman" w:hAnsiTheme="minorHAnsi" w:cstheme="minorHAnsi"/>
          <w:bCs/>
        </w:rPr>
        <w:t>zasobach innych podmiotów</w:t>
      </w:r>
      <w:r w:rsidRPr="00B35A52">
        <w:rPr>
          <w:rFonts w:asciiTheme="minorHAnsi" w:eastAsia="Times New Roman" w:hAnsiTheme="minorHAnsi" w:cstheme="minorHAnsi"/>
          <w:bCs/>
        </w:rPr>
        <w:t xml:space="preserve">   zawarte</w:t>
      </w:r>
      <w:r w:rsidR="00BF012B" w:rsidRPr="00B35A52">
        <w:rPr>
          <w:rFonts w:asciiTheme="minorHAnsi" w:eastAsia="Times New Roman" w:hAnsiTheme="minorHAnsi" w:cstheme="minorHAnsi"/>
          <w:bCs/>
        </w:rPr>
        <w:t xml:space="preserve"> został</w:t>
      </w:r>
      <w:r w:rsidRPr="00B35A52">
        <w:rPr>
          <w:rFonts w:asciiTheme="minorHAnsi" w:eastAsia="Times New Roman" w:hAnsiTheme="minorHAnsi" w:cstheme="minorHAnsi"/>
          <w:bCs/>
        </w:rPr>
        <w:t>o</w:t>
      </w:r>
      <w:r w:rsidR="00BF012B" w:rsidRPr="00B35A52">
        <w:rPr>
          <w:rFonts w:asciiTheme="minorHAnsi" w:eastAsia="Times New Roman" w:hAnsiTheme="minorHAnsi" w:cstheme="minorHAnsi"/>
          <w:bCs/>
        </w:rPr>
        <w:t xml:space="preserve"> w </w:t>
      </w:r>
      <w:r w:rsidRPr="00B35A52">
        <w:rPr>
          <w:rFonts w:asciiTheme="minorHAnsi" w:eastAsia="Times New Roman" w:hAnsiTheme="minorHAnsi" w:cstheme="minorHAnsi"/>
          <w:b/>
          <w:bCs/>
        </w:rPr>
        <w:t xml:space="preserve">załączniku nr </w:t>
      </w:r>
      <w:r w:rsidR="00E201A2" w:rsidRPr="00B35A52">
        <w:rPr>
          <w:rFonts w:asciiTheme="minorHAnsi" w:eastAsia="Times New Roman" w:hAnsiTheme="minorHAnsi" w:cstheme="minorHAnsi"/>
          <w:b/>
          <w:bCs/>
        </w:rPr>
        <w:t>2</w:t>
      </w:r>
      <w:r w:rsidR="0000503B" w:rsidRPr="00B35A52">
        <w:rPr>
          <w:rFonts w:asciiTheme="minorHAnsi" w:eastAsia="Times New Roman" w:hAnsiTheme="minorHAnsi" w:cstheme="minorHAnsi"/>
          <w:b/>
          <w:bCs/>
        </w:rPr>
        <w:t xml:space="preserve"> do SWZ.</w:t>
      </w:r>
      <w:r w:rsidR="0000503B" w:rsidRPr="00B35A52">
        <w:rPr>
          <w:rFonts w:asciiTheme="minorHAnsi" w:eastAsia="Times New Roman" w:hAnsiTheme="minorHAnsi" w:cstheme="minorHAnsi"/>
          <w:bCs/>
        </w:rPr>
        <w:t xml:space="preserve"> </w:t>
      </w:r>
    </w:p>
    <w:p w14:paraId="59C38CE7" w14:textId="77777777" w:rsidR="0000503B" w:rsidRPr="00B35A52" w:rsidRDefault="0000503B" w:rsidP="0000503B">
      <w:pPr>
        <w:pStyle w:val="Akapitzlist"/>
        <w:rPr>
          <w:rFonts w:asciiTheme="minorHAnsi" w:eastAsia="Times New Roman" w:hAnsiTheme="minorHAnsi" w:cstheme="minorHAnsi"/>
          <w:bCs/>
        </w:rPr>
      </w:pPr>
    </w:p>
    <w:p w14:paraId="3E016BBC" w14:textId="7F99D533" w:rsidR="0000503B" w:rsidRPr="00B35A52" w:rsidRDefault="0000503B" w:rsidP="00EB17FC">
      <w:pPr>
        <w:pStyle w:val="Akapitzlist"/>
        <w:numPr>
          <w:ilvl w:val="0"/>
          <w:numId w:val="13"/>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w:t>
      </w:r>
      <w:r w:rsidR="00EA573E" w:rsidRPr="00B35A52">
        <w:rPr>
          <w:rFonts w:asciiTheme="minorHAnsi" w:eastAsia="Times New Roman" w:hAnsiTheme="minorHAnsi" w:cstheme="minorHAnsi"/>
          <w:bCs/>
        </w:rPr>
        <w:t xml:space="preserve"> zostały przewidziane względem W</w:t>
      </w:r>
      <w:r w:rsidRPr="00B35A52">
        <w:rPr>
          <w:rFonts w:asciiTheme="minorHAnsi" w:eastAsia="Times New Roman" w:hAnsiTheme="minorHAnsi" w:cstheme="minorHAnsi"/>
          <w:bCs/>
        </w:rPr>
        <w:t>ykonawcy.</w:t>
      </w:r>
    </w:p>
    <w:p w14:paraId="578EE1C3" w14:textId="77777777" w:rsidR="0000503B" w:rsidRPr="00B35A52" w:rsidRDefault="0000503B" w:rsidP="0000503B">
      <w:pPr>
        <w:pStyle w:val="Akapitzlist"/>
        <w:rPr>
          <w:rFonts w:asciiTheme="minorHAnsi" w:eastAsia="Times New Roman" w:hAnsiTheme="minorHAnsi" w:cstheme="minorHAnsi"/>
          <w:bCs/>
        </w:rPr>
      </w:pPr>
    </w:p>
    <w:p w14:paraId="1F77E735" w14:textId="23E11B43" w:rsidR="0000503B" w:rsidRPr="00B35A52" w:rsidRDefault="0000503B" w:rsidP="00EB17FC">
      <w:pPr>
        <w:pStyle w:val="Akapitzlist"/>
        <w:numPr>
          <w:ilvl w:val="0"/>
          <w:numId w:val="13"/>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Jeżeli zdolności techniczne lub zawodowe podmiotu udostępniającego zasoby nie</w:t>
      </w:r>
      <w:r w:rsidR="00EA573E" w:rsidRPr="00B35A52">
        <w:rPr>
          <w:rFonts w:asciiTheme="minorHAnsi" w:eastAsia="Times New Roman" w:hAnsiTheme="minorHAnsi" w:cstheme="minorHAnsi"/>
          <w:bCs/>
        </w:rPr>
        <w:t xml:space="preserve"> potwierdzają spełniania przez W</w:t>
      </w:r>
      <w:r w:rsidRPr="00B35A52">
        <w:rPr>
          <w:rFonts w:asciiTheme="minorHAnsi" w:eastAsia="Times New Roman" w:hAnsiTheme="minorHAnsi" w:cstheme="minorHAnsi"/>
          <w:bCs/>
        </w:rPr>
        <w:t>ykonawcę warunków udziału w postępowaniu lub zachodzą wobec tego podmiotu podstawy wykl</w:t>
      </w:r>
      <w:r w:rsidR="00EA573E" w:rsidRPr="00B35A52">
        <w:rPr>
          <w:rFonts w:asciiTheme="minorHAnsi" w:eastAsia="Times New Roman" w:hAnsiTheme="minorHAnsi" w:cstheme="minorHAnsi"/>
          <w:bCs/>
        </w:rPr>
        <w:t>uczenia, zamawiający żąda, aby W</w:t>
      </w:r>
      <w:r w:rsidRPr="00B35A52">
        <w:rPr>
          <w:rFonts w:asciiTheme="minorHAnsi" w:eastAsia="Times New Roman" w:hAnsiTheme="minorHAnsi" w:cstheme="minorHAnsi"/>
          <w:bCs/>
        </w:rPr>
        <w:t>ykonawca w terminie określonym przez zamawiającego zastąpił ten podmiot innym podmiotem lub podmiotami albo wykazał, że samodzielnie spełnia warunki udziału w postępowaniu.</w:t>
      </w:r>
    </w:p>
    <w:p w14:paraId="55EDAF46" w14:textId="77777777" w:rsidR="0000503B" w:rsidRPr="00B35A52" w:rsidRDefault="0000503B" w:rsidP="0000503B">
      <w:pPr>
        <w:pStyle w:val="Akapitzlist"/>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
        </w:rPr>
        <w:t>UWAGA</w:t>
      </w:r>
      <w:r w:rsidRPr="00B35A52">
        <w:rPr>
          <w:rFonts w:asciiTheme="minorHAnsi" w:eastAsia="Times New Roman" w:hAnsiTheme="minorHAnsi" w:cstheme="minorHAnsi"/>
          <w:bCs/>
        </w:rPr>
        <w:t>!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A69F429" w14:textId="77777777" w:rsidR="0000503B" w:rsidRPr="00B35A52" w:rsidRDefault="0000503B" w:rsidP="0000503B">
      <w:pPr>
        <w:autoSpaceDE w:val="0"/>
        <w:autoSpaceDN w:val="0"/>
        <w:adjustRightInd w:val="0"/>
        <w:jc w:val="both"/>
        <w:rPr>
          <w:rFonts w:asciiTheme="minorHAnsi" w:eastAsia="Times New Roman" w:hAnsiTheme="minorHAnsi" w:cstheme="minorHAnsi"/>
          <w:bCs/>
        </w:rPr>
      </w:pPr>
    </w:p>
    <w:p w14:paraId="6DC899AA" w14:textId="7D2F5143" w:rsidR="0000503B" w:rsidRPr="00B35A52" w:rsidRDefault="0000503B" w:rsidP="00EB17FC">
      <w:pPr>
        <w:pStyle w:val="Akapitzlist"/>
        <w:numPr>
          <w:ilvl w:val="0"/>
          <w:numId w:val="13"/>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Wykonawca, w przypadku polegania na zdolnościach lub sytuacji podmiotów udostępniających zasoby, przedstawia, wraz z </w:t>
      </w:r>
      <w:r w:rsidR="00BF012B" w:rsidRPr="00B35A52">
        <w:rPr>
          <w:rFonts w:asciiTheme="minorHAnsi" w:eastAsia="Times New Roman" w:hAnsiTheme="minorHAnsi" w:cstheme="minorHAnsi"/>
          <w:bCs/>
        </w:rPr>
        <w:t xml:space="preserve">oświadczeniem – </w:t>
      </w:r>
      <w:r w:rsidR="00D66599" w:rsidRPr="00B35A52">
        <w:rPr>
          <w:rFonts w:asciiTheme="minorHAnsi" w:eastAsia="Times New Roman" w:hAnsiTheme="minorHAnsi" w:cstheme="minorHAnsi"/>
          <w:b/>
          <w:bCs/>
        </w:rPr>
        <w:t xml:space="preserve">załącznikiem nr </w:t>
      </w:r>
      <w:r w:rsidR="00E201A2" w:rsidRPr="00B35A52">
        <w:rPr>
          <w:rFonts w:asciiTheme="minorHAnsi" w:eastAsia="Times New Roman" w:hAnsiTheme="minorHAnsi" w:cstheme="minorHAnsi"/>
          <w:b/>
          <w:bCs/>
        </w:rPr>
        <w:t>2</w:t>
      </w:r>
      <w:r w:rsidR="00BF012B" w:rsidRPr="00B35A52">
        <w:rPr>
          <w:rFonts w:asciiTheme="minorHAnsi" w:eastAsia="Times New Roman" w:hAnsiTheme="minorHAnsi" w:cstheme="minorHAnsi"/>
          <w:b/>
          <w:bCs/>
        </w:rPr>
        <w:t xml:space="preserve"> </w:t>
      </w:r>
      <w:r w:rsidRPr="00B35A52">
        <w:rPr>
          <w:rFonts w:asciiTheme="minorHAnsi" w:eastAsia="Times New Roman" w:hAnsiTheme="minorHAnsi" w:cstheme="minorHAnsi"/>
          <w:b/>
          <w:bCs/>
        </w:rPr>
        <w:t>do SWZ</w:t>
      </w:r>
      <w:r w:rsidRPr="00B35A52">
        <w:rPr>
          <w:rFonts w:asciiTheme="minorHAnsi" w:eastAsia="Times New Roman" w:hAnsiTheme="minorHAnsi" w:cstheme="minorHAnsi"/>
          <w:bCs/>
        </w:rPr>
        <w:t xml:space="preserve"> </w:t>
      </w:r>
      <w:r w:rsidR="00A346AA" w:rsidRPr="00B35A52">
        <w:rPr>
          <w:rFonts w:asciiTheme="minorHAnsi" w:eastAsia="Times New Roman" w:hAnsiTheme="minorHAnsi" w:cstheme="minorHAnsi"/>
          <w:b/>
          <w:bCs/>
        </w:rPr>
        <w:t>oraz załącznikiem nr 3 do SWZ</w:t>
      </w:r>
      <w:r w:rsidR="00A346AA" w:rsidRPr="00B35A52">
        <w:rPr>
          <w:rFonts w:asciiTheme="minorHAnsi" w:eastAsia="Times New Roman" w:hAnsiTheme="minorHAnsi" w:cstheme="minorHAnsi"/>
          <w:bCs/>
        </w:rPr>
        <w:t xml:space="preserve"> </w:t>
      </w:r>
      <w:r w:rsidRPr="00B35A52">
        <w:rPr>
          <w:rFonts w:asciiTheme="minorHAnsi" w:eastAsia="Times New Roman" w:hAnsiTheme="minorHAnsi" w:cstheme="minorHAnsi"/>
          <w:bCs/>
        </w:rPr>
        <w:t>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VIII SWZ.</w:t>
      </w:r>
    </w:p>
    <w:p w14:paraId="43BC079E" w14:textId="77777777" w:rsidR="0000503B" w:rsidRPr="00B35A52" w:rsidRDefault="0000503B" w:rsidP="0000503B">
      <w:pPr>
        <w:pStyle w:val="Akapitzlist"/>
        <w:autoSpaceDE w:val="0"/>
        <w:autoSpaceDN w:val="0"/>
        <w:adjustRightInd w:val="0"/>
        <w:jc w:val="both"/>
        <w:rPr>
          <w:rFonts w:asciiTheme="minorHAnsi" w:eastAsia="Times New Roman" w:hAnsiTheme="minorHAnsi" w:cstheme="minorHAnsi"/>
          <w:bCs/>
        </w:rPr>
      </w:pPr>
    </w:p>
    <w:p w14:paraId="1F7D11CA" w14:textId="77777777" w:rsidR="0000503B" w:rsidRPr="00B35A52" w:rsidRDefault="00E43F07" w:rsidP="0000503B">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 xml:space="preserve">Rozdział X: </w:t>
      </w:r>
      <w:r w:rsidR="0000503B" w:rsidRPr="00B35A52">
        <w:rPr>
          <w:rFonts w:asciiTheme="minorHAnsi" w:eastAsia="Times New Roman" w:hAnsiTheme="minorHAnsi" w:cstheme="minorHAnsi"/>
          <w:b/>
          <w:bCs/>
        </w:rPr>
        <w:t>Sposób komunikacji, wyjaśnienia treści SWZ oraz przekazywania oświadczeń lub dokumentów, a także wskazanie osób uprawnionych do porozumiewania się z wykonawcami.</w:t>
      </w:r>
    </w:p>
    <w:p w14:paraId="1C20409C" w14:textId="77777777" w:rsidR="0000503B" w:rsidRPr="00B35A52" w:rsidRDefault="0000503B" w:rsidP="0000503B">
      <w:pPr>
        <w:autoSpaceDE w:val="0"/>
        <w:autoSpaceDN w:val="0"/>
        <w:adjustRightInd w:val="0"/>
        <w:jc w:val="both"/>
        <w:rPr>
          <w:rFonts w:asciiTheme="minorHAnsi" w:eastAsia="Times New Roman" w:hAnsiTheme="minorHAnsi" w:cstheme="minorHAnsi"/>
          <w:bCs/>
        </w:rPr>
      </w:pPr>
    </w:p>
    <w:p w14:paraId="2A98CDB5"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Komunikacja w postępowaniu o udzielenie zamówienia, w tym składanie ofert, wymiana informacji oraz przekazywanie dokumentów lub oświadczeń między Zamawiającym </w:t>
      </w:r>
      <w:r w:rsidRPr="00B35A52">
        <w:rPr>
          <w:rFonts w:asciiTheme="minorHAnsi" w:eastAsia="Times New Roman" w:hAnsiTheme="minorHAnsi" w:cstheme="minorHAnsi"/>
          <w:bCs/>
        </w:rPr>
        <w:br/>
        <w:t xml:space="preserve">a Wykonawcą, z uwzględnieniem wyjątków określonych w ustawie </w:t>
      </w:r>
      <w:proofErr w:type="spellStart"/>
      <w:r w:rsidRPr="00B35A52">
        <w:rPr>
          <w:rFonts w:asciiTheme="minorHAnsi" w:eastAsia="Times New Roman" w:hAnsiTheme="minorHAnsi" w:cstheme="minorHAnsi"/>
          <w:bCs/>
        </w:rPr>
        <w:t>pzp</w:t>
      </w:r>
      <w:proofErr w:type="spellEnd"/>
      <w:r w:rsidRPr="00B35A52">
        <w:rPr>
          <w:rFonts w:asciiTheme="minorHAnsi" w:eastAsia="Times New Roman" w:hAnsiTheme="minorHAnsi" w:cstheme="minorHAnsi"/>
          <w:bCs/>
        </w:rPr>
        <w:t xml:space="preserve">, odbywa się przy użyciu środków komunikacji elektronicznej. Przez środki komunikacji elektronicznej rozumie się środki komunikacji elektronicznej zdefiniowane w ustawie z dnia 18 lipca 2002 r. o świadczeniu usług drogą elektroniczną (Dz. U. z 2020 r. poz. 344). </w:t>
      </w:r>
    </w:p>
    <w:p w14:paraId="431872E5"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1BFC8260"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Ofertę i oświadczenia, o których mowa w art. 125 ust. 1 ustawy </w:t>
      </w:r>
      <w:proofErr w:type="spellStart"/>
      <w:r w:rsidRPr="00B35A52">
        <w:rPr>
          <w:rFonts w:asciiTheme="minorHAnsi" w:eastAsia="Times New Roman" w:hAnsiTheme="minorHAnsi" w:cstheme="minorHAnsi"/>
          <w:bCs/>
        </w:rPr>
        <w:t>pzp</w:t>
      </w:r>
      <w:proofErr w:type="spellEnd"/>
      <w:r w:rsidRPr="00B35A52">
        <w:rPr>
          <w:rFonts w:asciiTheme="minorHAnsi" w:eastAsia="Times New Roman" w:hAnsiTheme="minorHAnsi" w:cstheme="minorHAnsi"/>
          <w:bCs/>
        </w:rPr>
        <w:t>, składa się, pod rygorem nieważności w formie elektronicznej (tj. przy użyciu kwalifikowanego podpisu elektronicznego) lub w postaci elektronicznej opatrzonej podpisem zaufanym lub podpisem osobistym.</w:t>
      </w:r>
    </w:p>
    <w:p w14:paraId="412265C8"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5FA77961"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W postępowaniu o udzielenie zamówienia publicznego komunikacja między Zamawiającym        a Wykonawcami odbywa się przy użyciu Platformy e-Zamówienia, która jest dostępna pod adresem </w:t>
      </w:r>
      <w:hyperlink r:id="rId17" w:history="1">
        <w:r w:rsidRPr="00B35A52">
          <w:rPr>
            <w:rStyle w:val="Hipercze"/>
            <w:rFonts w:asciiTheme="minorHAnsi" w:eastAsia="Times New Roman" w:hAnsiTheme="minorHAnsi" w:cstheme="minorHAnsi"/>
            <w:bCs/>
            <w:color w:val="auto"/>
            <w:lang w:bidi="pl-PL"/>
          </w:rPr>
          <w:t>https://ezamowienia.gov.pl</w:t>
        </w:r>
      </w:hyperlink>
      <w:r w:rsidRPr="00B35A52">
        <w:rPr>
          <w:rFonts w:asciiTheme="minorHAnsi" w:eastAsia="Times New Roman" w:hAnsiTheme="minorHAnsi" w:cstheme="minorHAnsi"/>
          <w:bCs/>
          <w:lang w:bidi="pl-PL"/>
        </w:rPr>
        <w:t xml:space="preserve"> oraz adresu poczty elektronicznej Zamawiającego biuro@technopark.kielce.pl</w:t>
      </w:r>
    </w:p>
    <w:p w14:paraId="36E86245"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0C0EB75A"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Korzystanie z Platformy e-Zamówienia jest bezpłatne.</w:t>
      </w:r>
    </w:p>
    <w:p w14:paraId="2B9CB9B5"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368D2F91"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8" w:history="1">
        <w:r w:rsidRPr="00B35A52">
          <w:rPr>
            <w:rStyle w:val="Hipercze"/>
            <w:rFonts w:asciiTheme="minorHAnsi" w:eastAsia="Times New Roman" w:hAnsiTheme="minorHAnsi" w:cstheme="minorHAnsi"/>
            <w:bCs/>
            <w:color w:val="auto"/>
            <w:lang w:bidi="pl-PL"/>
          </w:rPr>
          <w:t>https://ezamowienia.gov.pl</w:t>
        </w:r>
      </w:hyperlink>
      <w:r w:rsidRPr="00B35A52">
        <w:rPr>
          <w:rFonts w:asciiTheme="minorHAnsi" w:eastAsia="Times New Roman" w:hAnsiTheme="minorHAnsi" w:cstheme="minorHAnsi"/>
          <w:bCs/>
          <w:lang w:bidi="pl-PL"/>
        </w:rPr>
        <w:t xml:space="preserve"> oraz informacje zamieszczone w zakładce „Centrum Pomocy”.</w:t>
      </w:r>
    </w:p>
    <w:p w14:paraId="6166AD35"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3B0FBACC"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Przeglądanie i pobieranie publicznej treści dokumentacji postępowania nie wymaga posiadania konta na Platformie e-Zamówienia ani logowania.</w:t>
      </w:r>
    </w:p>
    <w:p w14:paraId="657DF734"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2C817097"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Ponadto Wykonawca w celu skontaktowania się z Zamawiającym powinien przesłać wiadomość drogą e – mail na adres wskazany w rozdziale X pkt 33 SWZ. </w:t>
      </w:r>
    </w:p>
    <w:p w14:paraId="7CC91D81"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4A7DD719"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W przypadku załączników, które są zgodnie z ustawą </w:t>
      </w:r>
      <w:proofErr w:type="spellStart"/>
      <w:r w:rsidRPr="00B35A52">
        <w:rPr>
          <w:rFonts w:asciiTheme="minorHAnsi" w:eastAsia="Times New Roman" w:hAnsiTheme="minorHAnsi" w:cstheme="minorHAnsi"/>
          <w:bCs/>
          <w:lang w:bidi="pl-PL"/>
        </w:rPr>
        <w:t>pzp</w:t>
      </w:r>
      <w:proofErr w:type="spellEnd"/>
      <w:r w:rsidRPr="00B35A52">
        <w:rPr>
          <w:rFonts w:asciiTheme="minorHAnsi" w:eastAsia="Times New Roman" w:hAnsiTheme="minorHAnsi" w:cstheme="minorHAnsi"/>
          <w:bCs/>
          <w:lang w:bidi="pl-PL"/>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w:t>
      </w:r>
    </w:p>
    <w:p w14:paraId="58B1B006"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33BABD22"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SWZ oraz załączników do zamówienia wystarczające jest posiadanie tzw. konta uproszczonego na Platformie e-Zamówienia.</w:t>
      </w:r>
    </w:p>
    <w:p w14:paraId="1DF68ADC"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1639D4AB"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Wszystkie wysłane i odebrane w postępowaniu przez Wykonawcę wiadomości widoczne są po zalogowaniu w podglądzie postępowania w zakładce „Komunikacja”.</w:t>
      </w:r>
    </w:p>
    <w:p w14:paraId="43A0672F"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7BA33F5A"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Maksymalny rozmiar plików przesyłanych za pośrednictwem „Formularzy do komunikacji” wynosi 150 MB (wielkość ta dotyczy plików przesyłanych jako załączniki do jednego formularza).</w:t>
      </w:r>
    </w:p>
    <w:p w14:paraId="40C25243"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79DAA3D6"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Minimalne wymagania techniczne dotyczące sprzętu używanego w celu korzystania </w:t>
      </w:r>
      <w:r w:rsidRPr="00B35A52">
        <w:rPr>
          <w:rFonts w:asciiTheme="minorHAnsi" w:eastAsia="Times New Roman" w:hAnsiTheme="minorHAnsi" w:cstheme="minorHAnsi"/>
          <w:bCs/>
          <w:lang w:bidi="pl-PL"/>
        </w:rPr>
        <w:br/>
        <w:t>z usług Platformy e-Zamówienia oraz informacje dotyczące specyfikacji połączenia określa Regulamin Platformy e-Zamówienia.</w:t>
      </w:r>
    </w:p>
    <w:p w14:paraId="53CC3E3B"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5D7C3014"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w:t>
      </w:r>
      <w:hyperlink r:id="rId19" w:history="1">
        <w:r w:rsidRPr="00B35A52">
          <w:rPr>
            <w:rStyle w:val="Hipercze"/>
            <w:rFonts w:asciiTheme="minorHAnsi" w:eastAsia="Times New Roman" w:hAnsiTheme="minorHAnsi" w:cstheme="minorHAnsi"/>
            <w:bCs/>
            <w:color w:val="auto"/>
            <w:lang w:bidi="pl-PL"/>
          </w:rPr>
          <w:t>https://ezamowienia.gov.pl</w:t>
        </w:r>
      </w:hyperlink>
      <w:r w:rsidRPr="00B35A52">
        <w:rPr>
          <w:rFonts w:asciiTheme="minorHAnsi" w:eastAsia="Times New Roman" w:hAnsiTheme="minorHAnsi" w:cstheme="minorHAnsi"/>
          <w:bCs/>
          <w:lang w:bidi="pl-PL"/>
        </w:rPr>
        <w:t xml:space="preserve"> w zakładce „Zgłoś problem”.</w:t>
      </w:r>
    </w:p>
    <w:p w14:paraId="004D5685" w14:textId="77777777" w:rsidR="00EB453A" w:rsidRPr="00B35A52" w:rsidRDefault="00EB453A" w:rsidP="00EB453A">
      <w:pPr>
        <w:autoSpaceDE w:val="0"/>
        <w:autoSpaceDN w:val="0"/>
        <w:adjustRightInd w:val="0"/>
        <w:jc w:val="both"/>
        <w:rPr>
          <w:rFonts w:asciiTheme="minorHAnsi" w:eastAsia="Times New Roman" w:hAnsiTheme="minorHAnsi" w:cstheme="minorHAnsi"/>
          <w:bCs/>
          <w:lang w:bidi="pl-PL"/>
        </w:rPr>
      </w:pPr>
    </w:p>
    <w:p w14:paraId="31FCEB55"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Zasady określone w niniejszym rozdziale, nie dotyczą dokumentów składanych przez Wykonawców po wyborze oferty, w celu zawarcia umowy.</w:t>
      </w:r>
    </w:p>
    <w:p w14:paraId="4EDCEC81"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0C69E3D0"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Postępowanie o udzielenie zamówienia prowadzi się w języku polskim.</w:t>
      </w:r>
      <w:r w:rsidRPr="00B35A52">
        <w:rPr>
          <w:rFonts w:asciiTheme="minorHAnsi" w:eastAsia="Times New Roman" w:hAnsiTheme="minorHAnsi" w:cstheme="minorHAnsi"/>
          <w:bCs/>
        </w:rPr>
        <w:tab/>
      </w:r>
    </w:p>
    <w:p w14:paraId="555558F6"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4642AA43"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Wiadomości przekazywane drogą elektroniczną powinny w sposób jednoznaczny wskazywać numer postępowania oraz dane identyfikujące Wykonawcę.</w:t>
      </w:r>
    </w:p>
    <w:p w14:paraId="068A9E77"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0EEDF1B5"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Zamawiający zapewnia, że ww. środki komunikacji elektronicznej będą dostępne, czynne i sprawnie działające przez cały okres trwania postępowania. </w:t>
      </w:r>
    </w:p>
    <w:p w14:paraId="595E6240"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14EC259E"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Wykonawca składający ofertę, zadając pytanie lub prosząc o udzielenie wyjaśnień związanych </w:t>
      </w:r>
      <w:r w:rsidRPr="00B35A52">
        <w:rPr>
          <w:rFonts w:asciiTheme="minorHAnsi" w:eastAsia="Times New Roman" w:hAnsiTheme="minorHAnsi" w:cstheme="minorHAnsi"/>
          <w:bCs/>
        </w:rPr>
        <w:br/>
        <w:t xml:space="preserve">z postępowaniem (SWZ)  jest proszony w jej treści o podanie swoich danych identyfikujących możliwość skorzystania z tych środków komunikacji elektronicznej. Pozwoli to na sprawny przebieg postępowania i dokonanie wyboru Wykonawcy.  </w:t>
      </w:r>
    </w:p>
    <w:p w14:paraId="426BD53F" w14:textId="77777777" w:rsidR="00EB453A" w:rsidRPr="00B35A52" w:rsidRDefault="00EB453A" w:rsidP="00EB453A">
      <w:pPr>
        <w:autoSpaceDE w:val="0"/>
        <w:autoSpaceDN w:val="0"/>
        <w:adjustRightInd w:val="0"/>
        <w:jc w:val="both"/>
        <w:rPr>
          <w:rFonts w:asciiTheme="minorHAnsi" w:eastAsia="Times New Roman" w:hAnsiTheme="minorHAnsi" w:cstheme="minorHAnsi"/>
          <w:bCs/>
          <w:i/>
        </w:rPr>
      </w:pPr>
    </w:p>
    <w:p w14:paraId="3DE0AA3A" w14:textId="5CAE54B2"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 przypadku podpisania dokumentu elektronicznego kwalifikowanym podpisem elektronicznym, podpisem zaufanym lub podpisem osobistym osoba składająca taki podpis musi być umocowana w imieniu Wykonawcy zgodnie z obowiązującymi przepisami. </w:t>
      </w:r>
    </w:p>
    <w:p w14:paraId="6EEF52D3"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6E496E19"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Zamawiający dopuszcza także – przed terminem składania ofert zadawanie pytań/żądanie wyjaśnień do SWZ czy prowadzonego postępowania poprzez środek komunikacji elektronicznej.</w:t>
      </w:r>
    </w:p>
    <w:p w14:paraId="1211A241" w14:textId="77777777" w:rsidR="00EB453A" w:rsidRPr="00B35A52" w:rsidRDefault="00EB453A" w:rsidP="00EB453A">
      <w:pPr>
        <w:autoSpaceDE w:val="0"/>
        <w:autoSpaceDN w:val="0"/>
        <w:adjustRightInd w:val="0"/>
        <w:jc w:val="both"/>
        <w:rPr>
          <w:rFonts w:asciiTheme="minorHAnsi" w:eastAsia="Times New Roman" w:hAnsiTheme="minorHAnsi" w:cstheme="minorHAnsi"/>
          <w:b/>
          <w:bCs/>
        </w:rPr>
      </w:pPr>
    </w:p>
    <w:p w14:paraId="498A641D"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Zamawiający </w:t>
      </w:r>
      <w:r w:rsidRPr="00B35A52">
        <w:rPr>
          <w:rFonts w:asciiTheme="minorHAnsi" w:eastAsia="Times New Roman" w:hAnsiTheme="minorHAnsi" w:cstheme="minorHAnsi"/>
          <w:b/>
          <w:bCs/>
        </w:rPr>
        <w:t>nie dopuszcza</w:t>
      </w:r>
      <w:r w:rsidRPr="00B35A52">
        <w:rPr>
          <w:rFonts w:asciiTheme="minorHAnsi" w:eastAsia="Times New Roman" w:hAnsiTheme="minorHAnsi" w:cstheme="minorHAnsi"/>
          <w:bCs/>
        </w:rPr>
        <w:t xml:space="preserve"> niżej wymienionych środków porozumiewania się czy komunikacji:</w:t>
      </w:r>
    </w:p>
    <w:p w14:paraId="5D2F97D5" w14:textId="77777777" w:rsidR="00EB453A" w:rsidRPr="00B35A52" w:rsidRDefault="00EB453A" w:rsidP="00EB17FC">
      <w:pPr>
        <w:numPr>
          <w:ilvl w:val="0"/>
          <w:numId w:val="15"/>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 pośrednictwem operatora pocztowego w rozumieniu ustawy z dnia 23 listopada 2012r. - Prawo pocztowe (tj. Dz. U. z 2020r., poz. 1041 ze zm.),  </w:t>
      </w:r>
    </w:p>
    <w:p w14:paraId="05E0A46B" w14:textId="77777777" w:rsidR="00EB453A" w:rsidRPr="00B35A52" w:rsidRDefault="00EB453A" w:rsidP="00EB17FC">
      <w:pPr>
        <w:numPr>
          <w:ilvl w:val="0"/>
          <w:numId w:val="15"/>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 pośrednictwem posłańca, </w:t>
      </w:r>
    </w:p>
    <w:p w14:paraId="16104EC7" w14:textId="77777777" w:rsidR="00EB453A" w:rsidRPr="00B35A52" w:rsidRDefault="00EB453A" w:rsidP="00EB17FC">
      <w:pPr>
        <w:numPr>
          <w:ilvl w:val="0"/>
          <w:numId w:val="15"/>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osobiste doręczenie przesyłki, zapytania, dokumentów, oświadczeń, wyjaśnień lub oferty.</w:t>
      </w:r>
    </w:p>
    <w:p w14:paraId="0AAADAB9"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5795A80C"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Wykonawca może zwrócić się do Zamawiającego z wnioskiem o wyjaśnienie treści specyfikacji warunków zamówienia. </w:t>
      </w:r>
    </w:p>
    <w:p w14:paraId="235CC115"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38680B9C"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Zamawiający jest obowiązany udzielić wyjaśnień niezwłocznie, jednak nie później niż na 2 dni przed upływem terminu składania odpowiednio ofert albo ofert podlegających negocjacjom, pod warunkiem że wniosek o wyjaśnienie treści odpowiednio SWZ albo opisu potrzeb </w:t>
      </w:r>
      <w:r w:rsidRPr="00B35A52">
        <w:rPr>
          <w:rFonts w:asciiTheme="minorHAnsi" w:eastAsia="Times New Roman" w:hAnsiTheme="minorHAnsi" w:cstheme="minorHAnsi"/>
          <w:bCs/>
        </w:rPr>
        <w:br/>
        <w:t>i wymagań wpłynął do zamawiającego nie później niż na 4 dni przed upływem terminu składania odpowiednio ofert albo ofert podlegających negocjacjom.</w:t>
      </w:r>
    </w:p>
    <w:p w14:paraId="0A92365E"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263C6DB2"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Jeżeli zamawiający nie udzieli wyjaśnień w terminie, o którym mowa w ust. 2, przedłuża termin składania odpowiednio ofert albo ofert podlegających negocjacjom o czas niezbędny do zapoznania się wszystkich zainteresowanych wykonawców z wyjaśnieniami niezbędnymi do należytego przygotowania i złożenia odpowiednio ofert albo ofert podlegających negocjacjom.</w:t>
      </w:r>
      <w:r w:rsidRPr="00B35A52" w:rsidDel="005F2B53">
        <w:rPr>
          <w:rFonts w:asciiTheme="minorHAnsi" w:eastAsia="Times New Roman" w:hAnsiTheme="minorHAnsi" w:cstheme="minorHAnsi"/>
          <w:bCs/>
        </w:rPr>
        <w:t xml:space="preserve"> </w:t>
      </w:r>
    </w:p>
    <w:p w14:paraId="77490C52"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486A8AA4"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Przedłużenie terminu składania ofert, nie wpływa na bieg terminu składania wniosku </w:t>
      </w:r>
      <w:r w:rsidRPr="00B35A52">
        <w:rPr>
          <w:rFonts w:asciiTheme="minorHAnsi" w:eastAsia="Times New Roman" w:hAnsiTheme="minorHAnsi" w:cstheme="minorHAnsi"/>
          <w:bCs/>
        </w:rPr>
        <w:br/>
        <w:t>o wyjaśnienie treści SWZ.</w:t>
      </w:r>
    </w:p>
    <w:p w14:paraId="3A55A24D"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02402CF5"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Treść zapytań wraz z wyjaśnieniami Zamawiający udostępnia, bez ujawniania źródła zapytania, na stronie internetowej prowadzonego postępowania.</w:t>
      </w:r>
    </w:p>
    <w:p w14:paraId="73096354"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4A3493CA"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 uzasadnionych przypadkach Zamawiający może przed upływem terminu składania ofert zmienić treść specyfikacji warunków zamówienia. </w:t>
      </w:r>
    </w:p>
    <w:p w14:paraId="5E168A1E"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21BD83A8"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7E7086F0"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3DF5AD42"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Zamawiający informuje Wykonawców o przedłużonym terminie składania odpowiednio ofert przez zamieszczenie informacji na stronie internetowej prowadzonego postępowania, na której została odpowiednio udostępniona SWZ.</w:t>
      </w:r>
    </w:p>
    <w:p w14:paraId="1504916C"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6B4BAAE8" w14:textId="3FC7277C"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 Informację o pr</w:t>
      </w:r>
      <w:r w:rsidRPr="00B35A52">
        <w:rPr>
          <w:rFonts w:asciiTheme="minorHAnsi" w:eastAsia="Times New Roman" w:hAnsiTheme="minorHAnsi" w:cstheme="minorHAnsi"/>
          <w:bCs/>
        </w:rPr>
        <w:softHyphen/>
        <w:t xml:space="preserve">zedłużonym terminie składania odpowiednio ofert Zamawiający zamieszcza </w:t>
      </w:r>
      <w:r w:rsidR="00297DD3">
        <w:rPr>
          <w:rFonts w:asciiTheme="minorHAnsi" w:eastAsia="Times New Roman" w:hAnsiTheme="minorHAnsi" w:cstheme="minorHAnsi"/>
          <w:bCs/>
        </w:rPr>
        <w:br/>
      </w:r>
      <w:r w:rsidRPr="00B35A52">
        <w:rPr>
          <w:rFonts w:asciiTheme="minorHAnsi" w:eastAsia="Times New Roman" w:hAnsiTheme="minorHAnsi" w:cstheme="minorHAnsi"/>
          <w:bCs/>
        </w:rPr>
        <w:t xml:space="preserve">w ogłoszeniu, o którym mowa w art. 267 ust. 2 pkt 6 ustawy </w:t>
      </w:r>
      <w:proofErr w:type="spellStart"/>
      <w:r w:rsidRPr="00B35A52">
        <w:rPr>
          <w:rFonts w:asciiTheme="minorHAnsi" w:eastAsia="Times New Roman" w:hAnsiTheme="minorHAnsi" w:cstheme="minorHAnsi"/>
          <w:bCs/>
        </w:rPr>
        <w:t>pzp</w:t>
      </w:r>
      <w:proofErr w:type="spellEnd"/>
      <w:r w:rsidRPr="00B35A52">
        <w:rPr>
          <w:rFonts w:asciiTheme="minorHAnsi" w:eastAsia="Times New Roman" w:hAnsiTheme="minorHAnsi" w:cstheme="minorHAnsi"/>
          <w:bCs/>
        </w:rPr>
        <w:t>.</w:t>
      </w:r>
    </w:p>
    <w:p w14:paraId="50E87BD8"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01E3E729"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Dokonaną zmianę treści SWZ Zamawiający udostępnia na stronie internetowej prowadzonego postępowania.</w:t>
      </w:r>
    </w:p>
    <w:p w14:paraId="1F27D3A2"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55EEA91F" w14:textId="5642884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 przypadku gdy zmiana treści SWZ prowadzi do zmiany treści ogłoszenia o zamówieniu, Zamawiający zamieszcza w Biuletynie Zamówień Publicznych ogłoszenie, o którym mowa </w:t>
      </w:r>
      <w:r w:rsidR="00297DD3">
        <w:rPr>
          <w:rFonts w:asciiTheme="minorHAnsi" w:eastAsia="Times New Roman" w:hAnsiTheme="minorHAnsi" w:cstheme="minorHAnsi"/>
          <w:bCs/>
        </w:rPr>
        <w:br/>
      </w:r>
      <w:r w:rsidRPr="00B35A52">
        <w:rPr>
          <w:rFonts w:asciiTheme="minorHAnsi" w:eastAsia="Times New Roman" w:hAnsiTheme="minorHAnsi" w:cstheme="minorHAnsi"/>
          <w:bCs/>
        </w:rPr>
        <w:t xml:space="preserve">w art. 267 ust. 2 pkt 6 ustawy </w:t>
      </w:r>
      <w:proofErr w:type="spellStart"/>
      <w:r w:rsidRPr="00B35A52">
        <w:rPr>
          <w:rFonts w:asciiTheme="minorHAnsi" w:eastAsia="Times New Roman" w:hAnsiTheme="minorHAnsi" w:cstheme="minorHAnsi"/>
          <w:bCs/>
        </w:rPr>
        <w:t>pzp</w:t>
      </w:r>
      <w:proofErr w:type="spellEnd"/>
      <w:r w:rsidRPr="00B35A52">
        <w:rPr>
          <w:rFonts w:asciiTheme="minorHAnsi" w:eastAsia="Times New Roman" w:hAnsiTheme="minorHAnsi" w:cstheme="minorHAnsi"/>
          <w:bCs/>
        </w:rPr>
        <w:t>.</w:t>
      </w:r>
    </w:p>
    <w:p w14:paraId="3FDAEEBE"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4D05B8C1" w14:textId="77777777" w:rsidR="00EB453A"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Osobami do kontaktu i porozumiewania się z wykonawcami są:</w:t>
      </w:r>
    </w:p>
    <w:p w14:paraId="6F8D93C2" w14:textId="77777777" w:rsidR="00EB453A" w:rsidRPr="00B35A52" w:rsidRDefault="00EB453A" w:rsidP="00EB453A">
      <w:pPr>
        <w:autoSpaceDE w:val="0"/>
        <w:autoSpaceDN w:val="0"/>
        <w:adjustRightInd w:val="0"/>
        <w:jc w:val="both"/>
        <w:rPr>
          <w:rFonts w:asciiTheme="minorHAnsi" w:eastAsia="Times New Roman" w:hAnsiTheme="minorHAnsi" w:cstheme="minorHAnsi"/>
          <w:bCs/>
        </w:rPr>
      </w:pPr>
    </w:p>
    <w:p w14:paraId="256A7CE7" w14:textId="77777777" w:rsidR="00EB453A" w:rsidRPr="00B35A52" w:rsidRDefault="00EB453A" w:rsidP="00EB17FC">
      <w:pPr>
        <w:numPr>
          <w:ilvl w:val="0"/>
          <w:numId w:val="2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Emilia Siwek, numer kontaktowy: 41 278-72-31</w:t>
      </w:r>
    </w:p>
    <w:p w14:paraId="1D19D881" w14:textId="4D5CAD0D" w:rsidR="00EB453A" w:rsidRPr="00B35A52" w:rsidRDefault="00EB453A" w:rsidP="00EB17FC">
      <w:pPr>
        <w:numPr>
          <w:ilvl w:val="0"/>
          <w:numId w:val="2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Katarzyna Paździerz, numer kontaktowy: 41 278-72-46</w:t>
      </w:r>
    </w:p>
    <w:p w14:paraId="4F38561C" w14:textId="48E9C221" w:rsidR="00DD02E0" w:rsidRPr="00B35A52" w:rsidRDefault="00EB453A" w:rsidP="00EB17FC">
      <w:pPr>
        <w:numPr>
          <w:ilvl w:val="0"/>
          <w:numId w:val="1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Zamawiający nie przewiduje zebrania Wykonawców.</w:t>
      </w:r>
    </w:p>
    <w:p w14:paraId="3F4C4AE9" w14:textId="77777777" w:rsidR="00DD02E0" w:rsidRPr="00B35A52" w:rsidRDefault="00DD02E0" w:rsidP="00EB563A">
      <w:pPr>
        <w:autoSpaceDE w:val="0"/>
        <w:autoSpaceDN w:val="0"/>
        <w:adjustRightInd w:val="0"/>
        <w:jc w:val="both"/>
        <w:rPr>
          <w:rFonts w:asciiTheme="minorHAnsi" w:eastAsia="Times New Roman" w:hAnsiTheme="minorHAnsi" w:cstheme="minorHAnsi"/>
          <w:b/>
          <w:bCs/>
        </w:rPr>
      </w:pPr>
    </w:p>
    <w:p w14:paraId="5F97B4DC" w14:textId="77777777" w:rsidR="00EB563A" w:rsidRPr="00B35A52" w:rsidRDefault="00E43F07" w:rsidP="00EB563A">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 xml:space="preserve">Rozdział XI: </w:t>
      </w:r>
      <w:r w:rsidR="00EB563A" w:rsidRPr="00B35A52">
        <w:rPr>
          <w:rFonts w:asciiTheme="minorHAnsi" w:eastAsia="Times New Roman" w:hAnsiTheme="minorHAnsi" w:cstheme="minorHAnsi"/>
          <w:b/>
          <w:bCs/>
        </w:rPr>
        <w:t>Wymagania dotyczące wadium</w:t>
      </w:r>
    </w:p>
    <w:p w14:paraId="5A024C3D" w14:textId="77777777" w:rsidR="00EB563A" w:rsidRPr="00B35A52" w:rsidRDefault="00EB563A" w:rsidP="00EB563A">
      <w:pPr>
        <w:autoSpaceDE w:val="0"/>
        <w:autoSpaceDN w:val="0"/>
        <w:adjustRightInd w:val="0"/>
        <w:jc w:val="both"/>
        <w:rPr>
          <w:rFonts w:asciiTheme="minorHAnsi" w:eastAsia="Times New Roman" w:hAnsiTheme="minorHAnsi" w:cstheme="minorHAnsi"/>
          <w:b/>
          <w:bCs/>
        </w:rPr>
      </w:pPr>
    </w:p>
    <w:bookmarkEnd w:id="0"/>
    <w:p w14:paraId="2533A4B7" w14:textId="1D58DE1A" w:rsidR="00EB563A" w:rsidRPr="00B35A52" w:rsidRDefault="00EB563A" w:rsidP="00EB17FC">
      <w:pPr>
        <w:pStyle w:val="Akapitzlist"/>
        <w:numPr>
          <w:ilvl w:val="0"/>
          <w:numId w:val="16"/>
        </w:numPr>
        <w:spacing w:line="276" w:lineRule="auto"/>
        <w:ind w:left="851" w:hanging="425"/>
        <w:jc w:val="both"/>
        <w:rPr>
          <w:rFonts w:asciiTheme="minorHAnsi" w:eastAsia="Times New Roman" w:hAnsiTheme="minorHAnsi" w:cstheme="minorHAnsi"/>
          <w:b/>
        </w:rPr>
      </w:pPr>
      <w:r w:rsidRPr="00B35A52">
        <w:rPr>
          <w:rFonts w:asciiTheme="minorHAnsi" w:eastAsia="Times New Roman" w:hAnsiTheme="minorHAnsi" w:cstheme="minorHAnsi"/>
          <w:b/>
        </w:rPr>
        <w:t xml:space="preserve">Wadium w wysokości </w:t>
      </w:r>
      <w:r w:rsidR="005A6F1D">
        <w:rPr>
          <w:rFonts w:asciiTheme="minorHAnsi" w:eastAsia="Times New Roman" w:hAnsiTheme="minorHAnsi" w:cstheme="minorHAnsi"/>
          <w:b/>
        </w:rPr>
        <w:t>20 000,00</w:t>
      </w:r>
      <w:r w:rsidR="00180C69" w:rsidRPr="00B35A52">
        <w:rPr>
          <w:rFonts w:asciiTheme="minorHAnsi" w:eastAsia="Times New Roman" w:hAnsiTheme="minorHAnsi" w:cstheme="minorHAnsi"/>
          <w:b/>
        </w:rPr>
        <w:t xml:space="preserve"> </w:t>
      </w:r>
      <w:r w:rsidRPr="00B35A52">
        <w:rPr>
          <w:rFonts w:asciiTheme="minorHAnsi" w:eastAsia="Times New Roman" w:hAnsiTheme="minorHAnsi" w:cstheme="minorHAnsi"/>
          <w:b/>
        </w:rPr>
        <w:t>PLN (słownie</w:t>
      </w:r>
      <w:r w:rsidR="005A6F1D">
        <w:rPr>
          <w:rFonts w:asciiTheme="minorHAnsi" w:eastAsia="Times New Roman" w:hAnsiTheme="minorHAnsi" w:cstheme="minorHAnsi"/>
          <w:b/>
        </w:rPr>
        <w:t>: dwadzieścia tysięcy</w:t>
      </w:r>
      <w:r w:rsidRPr="00B35A52">
        <w:rPr>
          <w:rFonts w:asciiTheme="minorHAnsi" w:eastAsia="Times New Roman" w:hAnsiTheme="minorHAnsi" w:cstheme="minorHAnsi"/>
          <w:b/>
        </w:rPr>
        <w:t xml:space="preserve"> 00/100 groszy)  należy wnieść przed upływem terminu składania ofert.</w:t>
      </w:r>
    </w:p>
    <w:p w14:paraId="4942D12E" w14:textId="77777777" w:rsidR="002F4C87" w:rsidRPr="00B35A52" w:rsidRDefault="00EB563A" w:rsidP="00EB17FC">
      <w:pPr>
        <w:pStyle w:val="Akapitzlist"/>
        <w:numPr>
          <w:ilvl w:val="0"/>
          <w:numId w:val="16"/>
        </w:numPr>
        <w:spacing w:line="276" w:lineRule="auto"/>
        <w:ind w:left="851" w:hanging="425"/>
        <w:jc w:val="both"/>
        <w:rPr>
          <w:rFonts w:asciiTheme="minorHAnsi" w:eastAsia="Times New Roman" w:hAnsiTheme="minorHAnsi" w:cstheme="minorHAnsi"/>
          <w:b/>
        </w:rPr>
      </w:pPr>
      <w:r w:rsidRPr="00B35A52">
        <w:rPr>
          <w:rFonts w:asciiTheme="minorHAnsi" w:eastAsia="Times New Roman" w:hAnsiTheme="minorHAnsi" w:cstheme="minorHAnsi"/>
        </w:rPr>
        <w:t>Wadium może być wnoszone w jednej lub kilku następujących formach:</w:t>
      </w:r>
    </w:p>
    <w:p w14:paraId="235F9D3E" w14:textId="77777777" w:rsidR="00EB563A" w:rsidRPr="00B35A52" w:rsidRDefault="00EB563A" w:rsidP="00EB17FC">
      <w:pPr>
        <w:pStyle w:val="Akapitzlist"/>
        <w:numPr>
          <w:ilvl w:val="1"/>
          <w:numId w:val="16"/>
        </w:numPr>
        <w:spacing w:line="276" w:lineRule="auto"/>
        <w:ind w:left="1560"/>
        <w:jc w:val="both"/>
        <w:rPr>
          <w:rFonts w:asciiTheme="minorHAnsi" w:eastAsia="Times New Roman" w:hAnsiTheme="minorHAnsi" w:cstheme="minorHAnsi"/>
        </w:rPr>
      </w:pPr>
      <w:r w:rsidRPr="00B35A52">
        <w:rPr>
          <w:rFonts w:asciiTheme="minorHAnsi" w:eastAsia="Times New Roman" w:hAnsiTheme="minorHAnsi" w:cstheme="minorHAnsi"/>
        </w:rPr>
        <w:t xml:space="preserve">pieniądzu, </w:t>
      </w:r>
    </w:p>
    <w:p w14:paraId="26200A99" w14:textId="77777777" w:rsidR="00EB563A" w:rsidRPr="00B35A52" w:rsidRDefault="00EB563A" w:rsidP="00EB17FC">
      <w:pPr>
        <w:pStyle w:val="Akapitzlist"/>
        <w:numPr>
          <w:ilvl w:val="1"/>
          <w:numId w:val="16"/>
        </w:numPr>
        <w:spacing w:line="276" w:lineRule="auto"/>
        <w:ind w:left="1560"/>
        <w:jc w:val="both"/>
        <w:rPr>
          <w:rFonts w:asciiTheme="minorHAnsi" w:eastAsia="Times New Roman" w:hAnsiTheme="minorHAnsi" w:cstheme="minorHAnsi"/>
          <w:b/>
        </w:rPr>
      </w:pPr>
      <w:r w:rsidRPr="00B35A52">
        <w:rPr>
          <w:rFonts w:asciiTheme="minorHAnsi" w:eastAsia="Times New Roman" w:hAnsiTheme="minorHAnsi" w:cstheme="minorHAnsi"/>
        </w:rPr>
        <w:t>poręczeniach bankowych lub poręczeniach spółdzielczej kasy oszczędnościowo-kredytowej, z tym że poręczenie kasy jest zawsze poręczeniem pieniężnym;</w:t>
      </w:r>
    </w:p>
    <w:p w14:paraId="36435677" w14:textId="77777777" w:rsidR="00EB563A" w:rsidRPr="00B35A52" w:rsidRDefault="00EB563A" w:rsidP="00EB17FC">
      <w:pPr>
        <w:pStyle w:val="Akapitzlist"/>
        <w:numPr>
          <w:ilvl w:val="1"/>
          <w:numId w:val="16"/>
        </w:numPr>
        <w:spacing w:line="276" w:lineRule="auto"/>
        <w:ind w:left="1560"/>
        <w:jc w:val="both"/>
        <w:rPr>
          <w:rFonts w:asciiTheme="minorHAnsi" w:eastAsia="Times New Roman" w:hAnsiTheme="minorHAnsi" w:cstheme="minorHAnsi"/>
          <w:b/>
        </w:rPr>
      </w:pPr>
      <w:r w:rsidRPr="00B35A52">
        <w:rPr>
          <w:rFonts w:asciiTheme="minorHAnsi" w:eastAsia="Times New Roman" w:hAnsiTheme="minorHAnsi" w:cstheme="minorHAnsi"/>
        </w:rPr>
        <w:t>gwarancjach bankowych;</w:t>
      </w:r>
    </w:p>
    <w:p w14:paraId="5058E6A0" w14:textId="77777777" w:rsidR="00EB563A" w:rsidRPr="00B35A52" w:rsidRDefault="00EB563A" w:rsidP="00EB17FC">
      <w:pPr>
        <w:pStyle w:val="Akapitzlist"/>
        <w:numPr>
          <w:ilvl w:val="1"/>
          <w:numId w:val="16"/>
        </w:numPr>
        <w:spacing w:line="276" w:lineRule="auto"/>
        <w:ind w:left="1560"/>
        <w:jc w:val="both"/>
        <w:rPr>
          <w:rFonts w:asciiTheme="minorHAnsi" w:eastAsia="Times New Roman" w:hAnsiTheme="minorHAnsi" w:cstheme="minorHAnsi"/>
          <w:b/>
        </w:rPr>
      </w:pPr>
      <w:r w:rsidRPr="00B35A52">
        <w:rPr>
          <w:rFonts w:asciiTheme="minorHAnsi" w:eastAsia="Times New Roman" w:hAnsiTheme="minorHAnsi" w:cstheme="minorHAnsi"/>
        </w:rPr>
        <w:t>gwarancjach ubezpieczeniowych;</w:t>
      </w:r>
    </w:p>
    <w:p w14:paraId="7D946854" w14:textId="77777777" w:rsidR="002F4C87" w:rsidRPr="00B35A52" w:rsidRDefault="00EB563A" w:rsidP="00EB17FC">
      <w:pPr>
        <w:pStyle w:val="Akapitzlist"/>
        <w:numPr>
          <w:ilvl w:val="1"/>
          <w:numId w:val="16"/>
        </w:numPr>
        <w:spacing w:line="276" w:lineRule="auto"/>
        <w:ind w:left="1560"/>
        <w:jc w:val="both"/>
        <w:rPr>
          <w:rFonts w:asciiTheme="minorHAnsi" w:eastAsia="Times New Roman" w:hAnsiTheme="minorHAnsi" w:cstheme="minorHAnsi"/>
          <w:b/>
          <w:i/>
        </w:rPr>
      </w:pPr>
      <w:r w:rsidRPr="00B35A52">
        <w:rPr>
          <w:rFonts w:asciiTheme="minorHAnsi" w:eastAsia="Times New Roman" w:hAnsiTheme="minorHAnsi" w:cstheme="minorHAnsi"/>
        </w:rPr>
        <w:t>poręczeniach udzielanych przez podmioty, o których mowa</w:t>
      </w:r>
      <w:r w:rsidR="007C2F52" w:rsidRPr="00B35A52">
        <w:rPr>
          <w:rFonts w:asciiTheme="minorHAnsi" w:eastAsia="Times New Roman" w:hAnsiTheme="minorHAnsi" w:cstheme="minorHAnsi"/>
        </w:rPr>
        <w:t xml:space="preserve"> w art. 6b ust. 5 pkt 2 ustawy </w:t>
      </w:r>
      <w:r w:rsidRPr="00B35A52">
        <w:rPr>
          <w:rFonts w:asciiTheme="minorHAnsi" w:eastAsia="Times New Roman" w:hAnsiTheme="minorHAnsi" w:cstheme="minorHAnsi"/>
        </w:rPr>
        <w:t>z dnia 9 listopada 2000 r. o utworzeniu Polskiej Agencji Rozwoj</w:t>
      </w:r>
      <w:r w:rsidR="007C2F52" w:rsidRPr="00B35A52">
        <w:rPr>
          <w:rFonts w:asciiTheme="minorHAnsi" w:eastAsia="Times New Roman" w:hAnsiTheme="minorHAnsi" w:cstheme="minorHAnsi"/>
        </w:rPr>
        <w:t xml:space="preserve">u Przedsiębiorczości </w:t>
      </w:r>
      <w:r w:rsidRPr="00B35A52">
        <w:rPr>
          <w:rFonts w:asciiTheme="minorHAnsi" w:eastAsia="Times New Roman" w:hAnsiTheme="minorHAnsi" w:cstheme="minorHAnsi"/>
        </w:rPr>
        <w:t xml:space="preserve">(Dz. U. z </w:t>
      </w:r>
      <w:r w:rsidR="0074718F" w:rsidRPr="00B35A52">
        <w:rPr>
          <w:rFonts w:asciiTheme="minorHAnsi" w:hAnsiTheme="minorHAnsi" w:cstheme="minorHAnsi"/>
        </w:rPr>
        <w:t>2020 r. poz. 299).</w:t>
      </w:r>
      <w:r w:rsidR="0074718F" w:rsidRPr="00B35A52" w:rsidDel="0074718F">
        <w:rPr>
          <w:rFonts w:asciiTheme="minorHAnsi" w:eastAsia="Times New Roman" w:hAnsiTheme="minorHAnsi" w:cstheme="minorHAnsi"/>
        </w:rPr>
        <w:t xml:space="preserve"> </w:t>
      </w:r>
    </w:p>
    <w:p w14:paraId="41736769" w14:textId="77777777" w:rsidR="002334D0" w:rsidRPr="00B35A52" w:rsidRDefault="002334D0" w:rsidP="002334D0">
      <w:pPr>
        <w:spacing w:line="276" w:lineRule="auto"/>
        <w:ind w:left="1200"/>
        <w:jc w:val="both"/>
        <w:rPr>
          <w:rFonts w:asciiTheme="minorHAnsi" w:eastAsia="Times New Roman" w:hAnsiTheme="minorHAnsi" w:cstheme="minorHAnsi"/>
          <w:b/>
          <w:i/>
        </w:rPr>
      </w:pPr>
    </w:p>
    <w:p w14:paraId="0352FB98" w14:textId="77777777" w:rsidR="000076F8" w:rsidRPr="00B35A52" w:rsidRDefault="000076F8" w:rsidP="00EB17FC">
      <w:pPr>
        <w:pStyle w:val="Akapitzlist"/>
        <w:numPr>
          <w:ilvl w:val="0"/>
          <w:numId w:val="16"/>
        </w:numPr>
        <w:spacing w:line="276" w:lineRule="auto"/>
        <w:ind w:left="851" w:hanging="425"/>
        <w:jc w:val="both"/>
        <w:rPr>
          <w:rFonts w:asciiTheme="minorHAnsi" w:hAnsiTheme="minorHAnsi" w:cstheme="minorHAnsi"/>
          <w:bCs/>
        </w:rPr>
      </w:pPr>
      <w:r w:rsidRPr="00B35A52">
        <w:rPr>
          <w:rFonts w:asciiTheme="minorHAnsi" w:eastAsia="Times New Roman" w:hAnsiTheme="minorHAnsi" w:cstheme="minorHAnsi"/>
        </w:rPr>
        <w:t>Wadium</w:t>
      </w:r>
      <w:r w:rsidRPr="00B35A52">
        <w:rPr>
          <w:rFonts w:asciiTheme="minorHAnsi" w:hAnsiTheme="minorHAnsi" w:cstheme="minorHAnsi"/>
          <w:bCs/>
        </w:rPr>
        <w:t xml:space="preserve"> wnosi się przed upływem terminu składania ofert i utrzymuje nieprzerwanie do dnia upływu terminu związania ofertą, z wyjątkiem przypadków, o których mowa w art. 98 ust. 1 pkt 2 i 3 oraz ust. 2.</w:t>
      </w:r>
    </w:p>
    <w:p w14:paraId="218A9E88" w14:textId="77777777" w:rsidR="002334D0" w:rsidRPr="00B35A52" w:rsidRDefault="002334D0" w:rsidP="002334D0">
      <w:pPr>
        <w:pStyle w:val="Default"/>
        <w:jc w:val="both"/>
        <w:rPr>
          <w:rFonts w:asciiTheme="minorHAnsi" w:hAnsiTheme="minorHAnsi" w:cstheme="minorHAnsi"/>
          <w:bCs/>
          <w:color w:val="auto"/>
        </w:rPr>
      </w:pPr>
    </w:p>
    <w:p w14:paraId="5DF0969B" w14:textId="77777777" w:rsidR="000076F8" w:rsidRPr="00B35A52" w:rsidRDefault="002334D0" w:rsidP="00EB17FC">
      <w:pPr>
        <w:pStyle w:val="Akapitzlist"/>
        <w:numPr>
          <w:ilvl w:val="0"/>
          <w:numId w:val="16"/>
        </w:numPr>
        <w:spacing w:line="276" w:lineRule="auto"/>
        <w:ind w:left="851" w:hanging="425"/>
        <w:jc w:val="both"/>
        <w:rPr>
          <w:rFonts w:asciiTheme="minorHAnsi" w:hAnsiTheme="minorHAnsi" w:cstheme="minorHAnsi"/>
          <w:bCs/>
        </w:rPr>
      </w:pPr>
      <w:r w:rsidRPr="00B35A52">
        <w:rPr>
          <w:rFonts w:asciiTheme="minorHAnsi" w:eastAsia="Times New Roman" w:hAnsiTheme="minorHAnsi" w:cstheme="minorHAnsi"/>
        </w:rPr>
        <w:t>Przedłużenie</w:t>
      </w:r>
      <w:r w:rsidRPr="00B35A52">
        <w:rPr>
          <w:rFonts w:asciiTheme="minorHAnsi" w:hAnsiTheme="minorHAnsi" w:cstheme="minorHAnsi"/>
          <w:bCs/>
        </w:rPr>
        <w:t xml:space="preserve"> terminu związania ofertą jest dopuszczalne tylko z jednoczesnym przedłużeniem okresu ważności wadium albo, jeżeli nie jest to możliwe, z wniesieniem nowego wadium na przedłużony okres związania ofertą.</w:t>
      </w:r>
    </w:p>
    <w:p w14:paraId="71CEA8EC" w14:textId="77777777" w:rsidR="002334D0" w:rsidRPr="00B35A52" w:rsidRDefault="002334D0" w:rsidP="002334D0">
      <w:pPr>
        <w:pStyle w:val="Default"/>
        <w:jc w:val="both"/>
        <w:rPr>
          <w:rFonts w:asciiTheme="minorHAnsi" w:hAnsiTheme="minorHAnsi" w:cstheme="minorHAnsi"/>
          <w:bCs/>
          <w:color w:val="auto"/>
        </w:rPr>
      </w:pPr>
    </w:p>
    <w:p w14:paraId="2033662A" w14:textId="77777777" w:rsidR="00EB563A" w:rsidRPr="00B35A52" w:rsidRDefault="00EB563A" w:rsidP="00EB17FC">
      <w:pPr>
        <w:pStyle w:val="Akapitzlist"/>
        <w:numPr>
          <w:ilvl w:val="0"/>
          <w:numId w:val="16"/>
        </w:numPr>
        <w:spacing w:line="276" w:lineRule="auto"/>
        <w:ind w:left="851" w:hanging="425"/>
        <w:jc w:val="both"/>
        <w:rPr>
          <w:rFonts w:asciiTheme="minorHAnsi" w:eastAsia="Times New Roman" w:hAnsiTheme="minorHAnsi" w:cstheme="minorHAnsi"/>
          <w:b/>
        </w:rPr>
      </w:pPr>
      <w:r w:rsidRPr="00B35A52">
        <w:rPr>
          <w:rFonts w:asciiTheme="minorHAnsi" w:eastAsia="Times New Roman" w:hAnsiTheme="minorHAnsi" w:cstheme="minorHAnsi"/>
        </w:rPr>
        <w:t>Wadium wnoszone w pieniądzu wpłaca się przelewem na rachunek bankowy</w:t>
      </w:r>
      <w:r w:rsidR="002334D0" w:rsidRPr="00B35A52">
        <w:rPr>
          <w:rFonts w:asciiTheme="minorHAnsi" w:eastAsia="Times New Roman" w:hAnsiTheme="minorHAnsi" w:cstheme="minorHAnsi"/>
        </w:rPr>
        <w:t xml:space="preserve"> wskazany przez Zamawiającego</w:t>
      </w:r>
      <w:r w:rsidRPr="00B35A52">
        <w:rPr>
          <w:rFonts w:asciiTheme="minorHAnsi" w:eastAsia="Times New Roman" w:hAnsiTheme="minorHAnsi" w:cstheme="minorHAnsi"/>
        </w:rPr>
        <w:t>:</w:t>
      </w:r>
    </w:p>
    <w:p w14:paraId="6EE3199E" w14:textId="77777777" w:rsidR="00EB563A" w:rsidRPr="00B35A52" w:rsidRDefault="00EB563A" w:rsidP="00EB563A">
      <w:pPr>
        <w:spacing w:before="120" w:after="120" w:line="276" w:lineRule="auto"/>
        <w:jc w:val="center"/>
        <w:rPr>
          <w:rFonts w:asciiTheme="minorHAnsi" w:hAnsiTheme="minorHAnsi" w:cstheme="minorHAnsi"/>
          <w:b/>
        </w:rPr>
      </w:pPr>
      <w:bookmarkStart w:id="10" w:name="_Hlk517942914"/>
      <w:r w:rsidRPr="00B35A52">
        <w:rPr>
          <w:rFonts w:asciiTheme="minorHAnsi" w:hAnsiTheme="minorHAnsi" w:cstheme="minorHAnsi"/>
          <w:b/>
        </w:rPr>
        <w:t>Nr rachunku  50 1050 1461 1000 0023 5341 5645</w:t>
      </w:r>
    </w:p>
    <w:p w14:paraId="195AC3BA" w14:textId="3C54C733" w:rsidR="002334D0" w:rsidRPr="00B35A52" w:rsidRDefault="00EB563A" w:rsidP="002334D0">
      <w:pPr>
        <w:spacing w:before="120" w:after="120" w:line="276" w:lineRule="auto"/>
        <w:jc w:val="center"/>
        <w:rPr>
          <w:rFonts w:asciiTheme="minorHAnsi" w:hAnsiTheme="minorHAnsi" w:cstheme="minorHAnsi"/>
          <w:b/>
          <w:noProof/>
        </w:rPr>
      </w:pPr>
      <w:r w:rsidRPr="00B35A52">
        <w:rPr>
          <w:rFonts w:asciiTheme="minorHAnsi" w:hAnsiTheme="minorHAnsi" w:cstheme="minorHAnsi"/>
          <w:b/>
        </w:rPr>
        <w:t>z dopiskiem „Wadium" i znak sprawy:</w:t>
      </w:r>
      <w:r w:rsidRPr="00B35A52">
        <w:rPr>
          <w:rFonts w:asciiTheme="minorHAnsi" w:hAnsiTheme="minorHAnsi" w:cstheme="minorHAnsi"/>
          <w:b/>
          <w:spacing w:val="-8"/>
        </w:rPr>
        <w:t xml:space="preserve"> </w:t>
      </w:r>
      <w:r w:rsidR="00EB453A" w:rsidRPr="00B35A52">
        <w:rPr>
          <w:rFonts w:asciiTheme="minorHAnsi" w:hAnsiTheme="minorHAnsi" w:cstheme="minorHAnsi"/>
          <w:b/>
          <w:spacing w:val="-8"/>
        </w:rPr>
        <w:t>KPT - DZI.270.</w:t>
      </w:r>
      <w:r w:rsidR="00ED3E5F">
        <w:rPr>
          <w:rFonts w:asciiTheme="minorHAnsi" w:hAnsiTheme="minorHAnsi" w:cstheme="minorHAnsi"/>
          <w:b/>
          <w:spacing w:val="-8"/>
        </w:rPr>
        <w:t>1.</w:t>
      </w:r>
      <w:r w:rsidR="00EB453A" w:rsidRPr="00B35A52">
        <w:rPr>
          <w:rFonts w:asciiTheme="minorHAnsi" w:hAnsiTheme="minorHAnsi" w:cstheme="minorHAnsi"/>
          <w:b/>
          <w:spacing w:val="-8"/>
        </w:rPr>
        <w:t>202</w:t>
      </w:r>
      <w:r w:rsidR="00B97069" w:rsidRPr="00B35A52">
        <w:rPr>
          <w:rFonts w:asciiTheme="minorHAnsi" w:hAnsiTheme="minorHAnsi" w:cstheme="minorHAnsi"/>
          <w:b/>
          <w:spacing w:val="-8"/>
        </w:rPr>
        <w:t>4</w:t>
      </w:r>
    </w:p>
    <w:bookmarkEnd w:id="10"/>
    <w:p w14:paraId="4A137DD4" w14:textId="77777777" w:rsidR="00804672" w:rsidRPr="00B35A52" w:rsidRDefault="00EB563A" w:rsidP="00EB17FC">
      <w:pPr>
        <w:pStyle w:val="Akapitzlist"/>
        <w:numPr>
          <w:ilvl w:val="0"/>
          <w:numId w:val="16"/>
        </w:numPr>
        <w:spacing w:line="276" w:lineRule="auto"/>
        <w:ind w:left="851" w:hanging="425"/>
        <w:jc w:val="both"/>
        <w:rPr>
          <w:rFonts w:asciiTheme="minorHAnsi" w:hAnsiTheme="minorHAnsi" w:cstheme="minorHAnsi"/>
          <w:b/>
          <w:noProof/>
        </w:rPr>
      </w:pPr>
      <w:r w:rsidRPr="00B35A52">
        <w:rPr>
          <w:rFonts w:asciiTheme="minorHAnsi" w:eastAsia="Times New Roman" w:hAnsiTheme="minorHAnsi" w:cstheme="minorHAnsi"/>
        </w:rPr>
        <w:t>Wadium wniesione w pieniądzu Zamawiający przechowuje na rachunku bankowym.</w:t>
      </w:r>
    </w:p>
    <w:p w14:paraId="68CEFDE3" w14:textId="77777777" w:rsidR="00804672" w:rsidRPr="00B35A52" w:rsidRDefault="00804672" w:rsidP="00804672">
      <w:pPr>
        <w:pStyle w:val="Akapitzlist"/>
        <w:spacing w:before="120" w:after="120" w:line="276" w:lineRule="auto"/>
        <w:ind w:left="1245"/>
        <w:rPr>
          <w:rFonts w:asciiTheme="minorHAnsi" w:hAnsiTheme="minorHAnsi" w:cstheme="minorHAnsi"/>
          <w:b/>
          <w:noProof/>
        </w:rPr>
      </w:pPr>
    </w:p>
    <w:p w14:paraId="51FE635D" w14:textId="04BD7AB6" w:rsidR="00804672" w:rsidRPr="00B35A52" w:rsidRDefault="00EB563A" w:rsidP="00EB17FC">
      <w:pPr>
        <w:pStyle w:val="Akapitzlist"/>
        <w:numPr>
          <w:ilvl w:val="0"/>
          <w:numId w:val="16"/>
        </w:numPr>
        <w:spacing w:line="276" w:lineRule="auto"/>
        <w:ind w:left="851" w:hanging="425"/>
        <w:jc w:val="both"/>
        <w:rPr>
          <w:rFonts w:asciiTheme="minorHAnsi" w:hAnsiTheme="minorHAnsi" w:cstheme="minorHAnsi"/>
          <w:noProof/>
        </w:rPr>
      </w:pPr>
      <w:r w:rsidRPr="00B35A52">
        <w:rPr>
          <w:rFonts w:asciiTheme="minorHAnsi" w:eastAsia="Times New Roman" w:hAnsiTheme="minorHAnsi" w:cstheme="minorHAnsi"/>
        </w:rPr>
        <w:t xml:space="preserve">Do oferty zaleca się dołączyć </w:t>
      </w:r>
      <w:r w:rsidR="00A16790" w:rsidRPr="00B35A52">
        <w:rPr>
          <w:rFonts w:asciiTheme="minorHAnsi" w:eastAsia="Times New Roman" w:hAnsiTheme="minorHAnsi" w:cstheme="minorHAnsi"/>
        </w:rPr>
        <w:t>wydruk</w:t>
      </w:r>
      <w:r w:rsidRPr="00B35A52">
        <w:rPr>
          <w:rFonts w:asciiTheme="minorHAnsi" w:eastAsia="Times New Roman" w:hAnsiTheme="minorHAnsi" w:cstheme="minorHAnsi"/>
        </w:rPr>
        <w:t xml:space="preserve"> polecenia przelewu </w:t>
      </w:r>
      <w:r w:rsidR="00A16790" w:rsidRPr="00B35A52">
        <w:rPr>
          <w:rFonts w:asciiTheme="minorHAnsi" w:eastAsia="Times New Roman" w:hAnsiTheme="minorHAnsi" w:cstheme="minorHAnsi"/>
        </w:rPr>
        <w:t>podpisany elektronicznie.</w:t>
      </w:r>
    </w:p>
    <w:p w14:paraId="09C65446" w14:textId="77777777" w:rsidR="00376601" w:rsidRPr="00B35A52" w:rsidRDefault="00376601" w:rsidP="00376601">
      <w:pPr>
        <w:pStyle w:val="Akapitzlist"/>
        <w:rPr>
          <w:rFonts w:asciiTheme="minorHAnsi" w:hAnsiTheme="minorHAnsi" w:cstheme="minorHAnsi"/>
          <w:noProof/>
        </w:rPr>
      </w:pPr>
    </w:p>
    <w:p w14:paraId="2736CFE9" w14:textId="19E631D2" w:rsidR="00EB563A" w:rsidRPr="00B35A52" w:rsidRDefault="00262D32" w:rsidP="00EB17FC">
      <w:pPr>
        <w:pStyle w:val="Akapitzlist"/>
        <w:numPr>
          <w:ilvl w:val="0"/>
          <w:numId w:val="16"/>
        </w:numPr>
        <w:spacing w:line="276" w:lineRule="auto"/>
        <w:ind w:left="851" w:hanging="425"/>
        <w:jc w:val="both"/>
        <w:rPr>
          <w:rFonts w:asciiTheme="minorHAnsi" w:hAnsiTheme="minorHAnsi" w:cstheme="minorHAnsi"/>
          <w:noProof/>
        </w:rPr>
      </w:pPr>
      <w:r w:rsidRPr="00B35A52">
        <w:rPr>
          <w:rFonts w:asciiTheme="minorHAnsi" w:eastAsia="Times New Roman" w:hAnsiTheme="minorHAnsi" w:cstheme="minorHAnsi"/>
          <w:iCs/>
        </w:rPr>
        <w:t>Jeżeli wadium</w:t>
      </w:r>
      <w:r w:rsidRPr="00B35A52">
        <w:rPr>
          <w:rFonts w:asciiTheme="minorHAnsi" w:eastAsia="Times New Roman" w:hAnsiTheme="minorHAnsi" w:cstheme="minorHAnsi"/>
        </w:rPr>
        <w:t xml:space="preserve"> jest wnoszone w formie gwarancji lub poręczenia, Wykonawca przekazuje </w:t>
      </w:r>
      <w:r w:rsidR="00376601" w:rsidRPr="00B35A52">
        <w:rPr>
          <w:rFonts w:asciiTheme="minorHAnsi" w:eastAsia="Times New Roman" w:hAnsiTheme="minorHAnsi" w:cstheme="minorHAnsi"/>
        </w:rPr>
        <w:t>Z</w:t>
      </w:r>
      <w:r w:rsidRPr="00B35A52">
        <w:rPr>
          <w:rFonts w:asciiTheme="minorHAnsi" w:eastAsia="Times New Roman" w:hAnsiTheme="minorHAnsi" w:cstheme="minorHAnsi"/>
        </w:rPr>
        <w:t>amawiającemu</w:t>
      </w:r>
      <w:r w:rsidRPr="00B35A52">
        <w:rPr>
          <w:rFonts w:asciiTheme="minorHAnsi" w:eastAsia="Times New Roman" w:hAnsiTheme="minorHAnsi" w:cstheme="minorHAnsi"/>
          <w:iCs/>
        </w:rPr>
        <w:t xml:space="preserve"> oryginał gwarancji lub poręczenia  w postaci elektronicznej.</w:t>
      </w:r>
    </w:p>
    <w:p w14:paraId="7CD2F169" w14:textId="77777777" w:rsidR="00804672" w:rsidRPr="00B35A52" w:rsidRDefault="00804672" w:rsidP="00804672">
      <w:pPr>
        <w:pStyle w:val="Akapitzlist"/>
        <w:spacing w:before="120" w:after="120"/>
        <w:ind w:left="1245"/>
        <w:rPr>
          <w:rFonts w:asciiTheme="minorHAnsi" w:hAnsiTheme="minorHAnsi" w:cstheme="minorHAnsi"/>
          <w:noProof/>
        </w:rPr>
      </w:pPr>
    </w:p>
    <w:p w14:paraId="43844C32" w14:textId="77777777" w:rsidR="00BF012B" w:rsidRPr="00B35A52" w:rsidRDefault="00EB563A" w:rsidP="00EB17FC">
      <w:pPr>
        <w:pStyle w:val="Akapitzlist"/>
        <w:numPr>
          <w:ilvl w:val="0"/>
          <w:numId w:val="16"/>
        </w:numPr>
        <w:spacing w:line="276" w:lineRule="auto"/>
        <w:ind w:left="851" w:hanging="425"/>
        <w:jc w:val="both"/>
        <w:rPr>
          <w:rFonts w:asciiTheme="minorHAnsi" w:hAnsiTheme="minorHAnsi" w:cstheme="minorHAnsi"/>
          <w:b/>
          <w:noProof/>
        </w:rPr>
      </w:pPr>
      <w:r w:rsidRPr="00B35A52">
        <w:rPr>
          <w:rFonts w:asciiTheme="minorHAnsi" w:eastAsia="Times New Roman" w:hAnsiTheme="minorHAnsi" w:cstheme="minorHAnsi"/>
          <w:iCs/>
        </w:rPr>
        <w:t xml:space="preserve">Za </w:t>
      </w:r>
      <w:r w:rsidRPr="00B35A52">
        <w:rPr>
          <w:rFonts w:asciiTheme="minorHAnsi" w:eastAsia="Times New Roman" w:hAnsiTheme="minorHAnsi" w:cstheme="minorHAnsi"/>
        </w:rPr>
        <w:t>skuteczne</w:t>
      </w:r>
      <w:r w:rsidRPr="00B35A52">
        <w:rPr>
          <w:rFonts w:asciiTheme="minorHAnsi" w:eastAsia="Times New Roman" w:hAnsiTheme="minorHAnsi" w:cstheme="minorHAnsi"/>
          <w:iCs/>
        </w:rPr>
        <w:t xml:space="preserve"> wniesienie wadium w pieniądzu Zamawiający uzna wadium, które przed upływem terminu składania ofert znajdzie się na rachunku Zamawiającego.</w:t>
      </w:r>
    </w:p>
    <w:p w14:paraId="57B67078" w14:textId="77777777" w:rsidR="00585CD7" w:rsidRPr="00B35A52" w:rsidRDefault="00585CD7" w:rsidP="00F25559">
      <w:pPr>
        <w:spacing w:line="276" w:lineRule="auto"/>
        <w:jc w:val="both"/>
        <w:rPr>
          <w:rFonts w:asciiTheme="minorHAnsi" w:hAnsiTheme="minorHAnsi" w:cstheme="minorHAnsi"/>
          <w:b/>
          <w:noProof/>
        </w:rPr>
      </w:pPr>
    </w:p>
    <w:p w14:paraId="0D0583F0" w14:textId="6C71493C" w:rsidR="00EB563A" w:rsidRPr="00B35A52" w:rsidRDefault="00EB563A" w:rsidP="00EB17FC">
      <w:pPr>
        <w:pStyle w:val="Akapitzlist"/>
        <w:numPr>
          <w:ilvl w:val="0"/>
          <w:numId w:val="16"/>
        </w:numPr>
        <w:spacing w:line="276" w:lineRule="auto"/>
        <w:ind w:left="851" w:hanging="425"/>
        <w:jc w:val="both"/>
        <w:rPr>
          <w:rFonts w:asciiTheme="minorHAnsi" w:hAnsiTheme="minorHAnsi" w:cstheme="minorHAnsi"/>
          <w:noProof/>
        </w:rPr>
      </w:pPr>
      <w:r w:rsidRPr="00B35A52">
        <w:rPr>
          <w:rFonts w:asciiTheme="minorHAnsi" w:eastAsia="Times New Roman" w:hAnsiTheme="minorHAnsi" w:cstheme="minorHAnsi"/>
        </w:rPr>
        <w:t>Wadium</w:t>
      </w:r>
      <w:r w:rsidRPr="00B35A52">
        <w:rPr>
          <w:rFonts w:asciiTheme="minorHAnsi" w:eastAsia="Times New Roman" w:hAnsiTheme="minorHAnsi" w:cstheme="minorHAnsi"/>
          <w:iCs/>
        </w:rPr>
        <w:t xml:space="preserve"> w formie niepieniężnej Zamawiający uzna za skutecznie wniesione - jeżeli przedmiotowy dokument </w:t>
      </w:r>
      <w:r w:rsidR="002334D0" w:rsidRPr="00B35A52">
        <w:rPr>
          <w:rFonts w:asciiTheme="minorHAnsi" w:eastAsia="Times New Roman" w:hAnsiTheme="minorHAnsi" w:cstheme="minorHAnsi"/>
          <w:iCs/>
        </w:rPr>
        <w:t>zostanie załą</w:t>
      </w:r>
      <w:r w:rsidR="00400854" w:rsidRPr="00B35A52">
        <w:rPr>
          <w:rFonts w:asciiTheme="minorHAnsi" w:eastAsia="Times New Roman" w:hAnsiTheme="minorHAnsi" w:cstheme="minorHAnsi"/>
          <w:iCs/>
        </w:rPr>
        <w:t xml:space="preserve">czony </w:t>
      </w:r>
      <w:r w:rsidR="00A16790" w:rsidRPr="00B35A52">
        <w:rPr>
          <w:rFonts w:asciiTheme="minorHAnsi" w:eastAsia="Times New Roman" w:hAnsiTheme="minorHAnsi" w:cstheme="minorHAnsi"/>
          <w:iCs/>
        </w:rPr>
        <w:t xml:space="preserve">jako oryginał gwarancji lub poręczenia </w:t>
      </w:r>
      <w:r w:rsidR="00DC62CF" w:rsidRPr="00B35A52">
        <w:rPr>
          <w:rFonts w:asciiTheme="minorHAnsi" w:eastAsia="Times New Roman" w:hAnsiTheme="minorHAnsi" w:cstheme="minorHAnsi"/>
          <w:iCs/>
        </w:rPr>
        <w:br/>
      </w:r>
      <w:r w:rsidR="00400854" w:rsidRPr="00B35A52">
        <w:rPr>
          <w:rFonts w:asciiTheme="minorHAnsi" w:eastAsia="Times New Roman" w:hAnsiTheme="minorHAnsi" w:cstheme="minorHAnsi"/>
          <w:iCs/>
        </w:rPr>
        <w:t>w postaci</w:t>
      </w:r>
      <w:r w:rsidR="002334D0" w:rsidRPr="00B35A52">
        <w:rPr>
          <w:rFonts w:asciiTheme="minorHAnsi" w:eastAsia="Times New Roman" w:hAnsiTheme="minorHAnsi" w:cstheme="minorHAnsi"/>
          <w:iCs/>
        </w:rPr>
        <w:t xml:space="preserve"> elektronicznej, </w:t>
      </w:r>
      <w:r w:rsidRPr="00B35A52">
        <w:rPr>
          <w:rFonts w:asciiTheme="minorHAnsi" w:eastAsia="Times New Roman" w:hAnsiTheme="minorHAnsi" w:cstheme="minorHAnsi"/>
          <w:iCs/>
        </w:rPr>
        <w:t>przed upływem terminu składania ofert.</w:t>
      </w:r>
    </w:p>
    <w:p w14:paraId="2941A690" w14:textId="77777777" w:rsidR="00376601" w:rsidRPr="00B35A52" w:rsidRDefault="00376601" w:rsidP="00376601">
      <w:pPr>
        <w:pStyle w:val="Akapitzlist"/>
        <w:rPr>
          <w:rFonts w:asciiTheme="minorHAnsi" w:hAnsiTheme="minorHAnsi" w:cstheme="minorHAnsi"/>
          <w:noProof/>
        </w:rPr>
      </w:pPr>
    </w:p>
    <w:p w14:paraId="27A34796" w14:textId="77777777" w:rsidR="00EC732C" w:rsidRPr="00B35A52" w:rsidRDefault="00EC732C" w:rsidP="00EB17FC">
      <w:pPr>
        <w:pStyle w:val="Akapitzlist"/>
        <w:numPr>
          <w:ilvl w:val="0"/>
          <w:numId w:val="16"/>
        </w:numPr>
        <w:spacing w:line="276" w:lineRule="auto"/>
        <w:ind w:left="851" w:hanging="425"/>
        <w:jc w:val="both"/>
        <w:rPr>
          <w:rFonts w:asciiTheme="minorHAnsi" w:hAnsiTheme="minorHAnsi" w:cstheme="minorHAnsi"/>
          <w:bCs/>
        </w:rPr>
      </w:pPr>
      <w:r w:rsidRPr="00B35A52">
        <w:rPr>
          <w:rFonts w:asciiTheme="minorHAnsi" w:eastAsia="Times New Roman" w:hAnsiTheme="minorHAnsi" w:cstheme="minorHAnsi"/>
        </w:rPr>
        <w:t>Zamawiający</w:t>
      </w:r>
      <w:r w:rsidRPr="00B35A52">
        <w:rPr>
          <w:rFonts w:asciiTheme="minorHAnsi" w:hAnsiTheme="minorHAnsi" w:cstheme="minorHAnsi"/>
          <w:bCs/>
        </w:rPr>
        <w:t xml:space="preserve"> zwraca wadium niezwłocznie, nie później jednak niż w terminie 7 dni od dnia wystąpienia jednej z okoliczności:</w:t>
      </w:r>
    </w:p>
    <w:p w14:paraId="3DFDFE37" w14:textId="77777777" w:rsidR="00EC732C" w:rsidRPr="00B35A52" w:rsidRDefault="00BF012B" w:rsidP="00EC732C">
      <w:pPr>
        <w:pStyle w:val="Default"/>
        <w:ind w:left="1245"/>
        <w:jc w:val="both"/>
        <w:rPr>
          <w:rFonts w:asciiTheme="minorHAnsi" w:hAnsiTheme="minorHAnsi" w:cstheme="minorHAnsi"/>
          <w:bCs/>
          <w:color w:val="auto"/>
        </w:rPr>
      </w:pPr>
      <w:r w:rsidRPr="00B35A52">
        <w:rPr>
          <w:rFonts w:asciiTheme="minorHAnsi" w:hAnsiTheme="minorHAnsi" w:cstheme="minorHAnsi"/>
          <w:bCs/>
          <w:color w:val="auto"/>
        </w:rPr>
        <w:t>a</w:t>
      </w:r>
      <w:r w:rsidR="00EC732C" w:rsidRPr="00B35A52">
        <w:rPr>
          <w:rFonts w:asciiTheme="minorHAnsi" w:hAnsiTheme="minorHAnsi" w:cstheme="minorHAnsi"/>
          <w:bCs/>
          <w:color w:val="auto"/>
        </w:rPr>
        <w:t>) upływu terminu związania ofertą;</w:t>
      </w:r>
    </w:p>
    <w:p w14:paraId="540E4AB6" w14:textId="77777777" w:rsidR="00EC732C" w:rsidRPr="00B35A52" w:rsidRDefault="00BF012B" w:rsidP="00EC732C">
      <w:pPr>
        <w:pStyle w:val="Default"/>
        <w:ind w:left="885" w:firstLine="360"/>
        <w:jc w:val="both"/>
        <w:rPr>
          <w:rFonts w:asciiTheme="minorHAnsi" w:hAnsiTheme="minorHAnsi" w:cstheme="minorHAnsi"/>
          <w:bCs/>
          <w:color w:val="auto"/>
        </w:rPr>
      </w:pPr>
      <w:r w:rsidRPr="00B35A52">
        <w:rPr>
          <w:rFonts w:asciiTheme="minorHAnsi" w:hAnsiTheme="minorHAnsi" w:cstheme="minorHAnsi"/>
          <w:bCs/>
          <w:color w:val="auto"/>
        </w:rPr>
        <w:t>b</w:t>
      </w:r>
      <w:r w:rsidR="00EC732C" w:rsidRPr="00B35A52">
        <w:rPr>
          <w:rFonts w:asciiTheme="minorHAnsi" w:hAnsiTheme="minorHAnsi" w:cstheme="minorHAnsi"/>
          <w:bCs/>
          <w:color w:val="auto"/>
        </w:rPr>
        <w:t>) zawarcia umowy w sprawie zamówienia publicznego;</w:t>
      </w:r>
    </w:p>
    <w:p w14:paraId="435513F0" w14:textId="77777777" w:rsidR="00EC732C" w:rsidRPr="00B35A52" w:rsidRDefault="00BF012B" w:rsidP="00EC732C">
      <w:pPr>
        <w:pStyle w:val="Default"/>
        <w:ind w:left="1245"/>
        <w:jc w:val="both"/>
        <w:rPr>
          <w:rFonts w:asciiTheme="minorHAnsi" w:hAnsiTheme="minorHAnsi" w:cstheme="minorHAnsi"/>
          <w:bCs/>
          <w:color w:val="auto"/>
        </w:rPr>
      </w:pPr>
      <w:r w:rsidRPr="00B35A52">
        <w:rPr>
          <w:rFonts w:asciiTheme="minorHAnsi" w:hAnsiTheme="minorHAnsi" w:cstheme="minorHAnsi"/>
          <w:bCs/>
          <w:color w:val="auto"/>
        </w:rPr>
        <w:t>c</w:t>
      </w:r>
      <w:r w:rsidR="00EC732C" w:rsidRPr="00B35A52">
        <w:rPr>
          <w:rFonts w:asciiTheme="minorHAnsi" w:hAnsiTheme="minorHAnsi" w:cstheme="minorHAnsi"/>
          <w:bCs/>
          <w:color w:val="auto"/>
        </w:rPr>
        <w:t>) unieważnienia postępowania o udzielenie zamówienia, z wyjątkiem sytuacji gdy nie zostało rozstrzygnięte odwołanie na czynność unieważnienia albo nie upłynął termin do jego wniesienia.</w:t>
      </w:r>
    </w:p>
    <w:p w14:paraId="31EAC6A4" w14:textId="77777777" w:rsidR="00EC732C" w:rsidRPr="00B35A52" w:rsidRDefault="00EC732C" w:rsidP="00BF012B">
      <w:pPr>
        <w:pStyle w:val="Default"/>
        <w:jc w:val="both"/>
        <w:rPr>
          <w:rFonts w:asciiTheme="minorHAnsi" w:hAnsiTheme="minorHAnsi" w:cstheme="minorHAnsi"/>
          <w:bCs/>
          <w:color w:val="auto"/>
        </w:rPr>
      </w:pPr>
    </w:p>
    <w:p w14:paraId="16D33D00" w14:textId="77777777" w:rsidR="00EC732C" w:rsidRPr="00B35A52" w:rsidRDefault="00EC732C" w:rsidP="00EB17FC">
      <w:pPr>
        <w:pStyle w:val="Akapitzlist"/>
        <w:numPr>
          <w:ilvl w:val="0"/>
          <w:numId w:val="16"/>
        </w:numPr>
        <w:spacing w:line="276" w:lineRule="auto"/>
        <w:ind w:left="851" w:hanging="425"/>
        <w:jc w:val="both"/>
        <w:rPr>
          <w:rFonts w:asciiTheme="minorHAnsi" w:hAnsiTheme="minorHAnsi" w:cstheme="minorHAnsi"/>
          <w:bCs/>
        </w:rPr>
      </w:pPr>
      <w:r w:rsidRPr="00B35A52">
        <w:rPr>
          <w:rFonts w:asciiTheme="minorHAnsi" w:eastAsia="Times New Roman" w:hAnsiTheme="minorHAnsi" w:cstheme="minorHAnsi"/>
        </w:rPr>
        <w:t>Zamawiający</w:t>
      </w:r>
      <w:r w:rsidRPr="00B35A52">
        <w:rPr>
          <w:rFonts w:asciiTheme="minorHAnsi" w:hAnsiTheme="minorHAnsi" w:cstheme="minorHAnsi"/>
          <w:bCs/>
        </w:rPr>
        <w:t>, niezwłocznie, nie później jednak niż w terminie 7 dni od dnia złożenia w</w:t>
      </w:r>
      <w:r w:rsidR="009427D6" w:rsidRPr="00B35A52">
        <w:rPr>
          <w:rFonts w:asciiTheme="minorHAnsi" w:hAnsiTheme="minorHAnsi" w:cstheme="minorHAnsi"/>
          <w:bCs/>
        </w:rPr>
        <w:t>niosku</w:t>
      </w:r>
      <w:r w:rsidRPr="00B35A52">
        <w:rPr>
          <w:rFonts w:asciiTheme="minorHAnsi" w:hAnsiTheme="minorHAnsi" w:cstheme="minorHAnsi"/>
          <w:bCs/>
        </w:rPr>
        <w:t>, zwraca wadium wykonawcy:</w:t>
      </w:r>
    </w:p>
    <w:p w14:paraId="40D7DE0D" w14:textId="77777777" w:rsidR="00EC732C" w:rsidRPr="00B35A52" w:rsidRDefault="00BF012B" w:rsidP="00EC732C">
      <w:pPr>
        <w:pStyle w:val="Default"/>
        <w:ind w:left="1559" w:hanging="284"/>
        <w:jc w:val="both"/>
        <w:rPr>
          <w:rFonts w:asciiTheme="minorHAnsi" w:hAnsiTheme="minorHAnsi" w:cstheme="minorHAnsi"/>
          <w:bCs/>
          <w:color w:val="auto"/>
        </w:rPr>
      </w:pPr>
      <w:r w:rsidRPr="00B35A52">
        <w:rPr>
          <w:rFonts w:asciiTheme="minorHAnsi" w:hAnsiTheme="minorHAnsi" w:cstheme="minorHAnsi"/>
          <w:bCs/>
          <w:color w:val="auto"/>
        </w:rPr>
        <w:t>a</w:t>
      </w:r>
      <w:r w:rsidR="00EC732C" w:rsidRPr="00B35A52">
        <w:rPr>
          <w:rFonts w:asciiTheme="minorHAnsi" w:hAnsiTheme="minorHAnsi" w:cstheme="minorHAnsi"/>
          <w:bCs/>
          <w:color w:val="auto"/>
        </w:rPr>
        <w:t>)</w:t>
      </w:r>
      <w:r w:rsidR="00EC732C" w:rsidRPr="00B35A52">
        <w:rPr>
          <w:rFonts w:asciiTheme="minorHAnsi" w:hAnsiTheme="minorHAnsi" w:cstheme="minorHAnsi"/>
          <w:bCs/>
          <w:color w:val="auto"/>
        </w:rPr>
        <w:tab/>
        <w:t>który wycofał ofertę przed upływem terminu składania ofert;</w:t>
      </w:r>
    </w:p>
    <w:p w14:paraId="346E6347" w14:textId="77777777" w:rsidR="00EC732C" w:rsidRPr="00B35A52" w:rsidRDefault="00BF012B" w:rsidP="00EC732C">
      <w:pPr>
        <w:pStyle w:val="Default"/>
        <w:ind w:left="1559" w:hanging="284"/>
        <w:jc w:val="both"/>
        <w:rPr>
          <w:rFonts w:asciiTheme="minorHAnsi" w:hAnsiTheme="minorHAnsi" w:cstheme="minorHAnsi"/>
          <w:bCs/>
          <w:color w:val="auto"/>
        </w:rPr>
      </w:pPr>
      <w:r w:rsidRPr="00B35A52">
        <w:rPr>
          <w:rFonts w:asciiTheme="minorHAnsi" w:hAnsiTheme="minorHAnsi" w:cstheme="minorHAnsi"/>
          <w:bCs/>
          <w:color w:val="auto"/>
        </w:rPr>
        <w:t>b</w:t>
      </w:r>
      <w:r w:rsidR="00EC732C" w:rsidRPr="00B35A52">
        <w:rPr>
          <w:rFonts w:asciiTheme="minorHAnsi" w:hAnsiTheme="minorHAnsi" w:cstheme="minorHAnsi"/>
          <w:bCs/>
          <w:color w:val="auto"/>
        </w:rPr>
        <w:t>)</w:t>
      </w:r>
      <w:r w:rsidR="00EC732C" w:rsidRPr="00B35A52">
        <w:rPr>
          <w:rFonts w:asciiTheme="minorHAnsi" w:hAnsiTheme="minorHAnsi" w:cstheme="minorHAnsi"/>
          <w:bCs/>
          <w:color w:val="auto"/>
        </w:rPr>
        <w:tab/>
        <w:t>którego oferta została odrzucona;</w:t>
      </w:r>
    </w:p>
    <w:p w14:paraId="09E36A5F" w14:textId="77777777" w:rsidR="00EC732C" w:rsidRPr="00B35A52" w:rsidRDefault="00BF012B" w:rsidP="00EC732C">
      <w:pPr>
        <w:pStyle w:val="Default"/>
        <w:ind w:left="1559" w:hanging="284"/>
        <w:jc w:val="both"/>
        <w:rPr>
          <w:rFonts w:asciiTheme="minorHAnsi" w:hAnsiTheme="minorHAnsi" w:cstheme="minorHAnsi"/>
          <w:bCs/>
          <w:color w:val="auto"/>
        </w:rPr>
      </w:pPr>
      <w:r w:rsidRPr="00B35A52">
        <w:rPr>
          <w:rFonts w:asciiTheme="minorHAnsi" w:hAnsiTheme="minorHAnsi" w:cstheme="minorHAnsi"/>
          <w:bCs/>
          <w:color w:val="auto"/>
        </w:rPr>
        <w:t>c</w:t>
      </w:r>
      <w:r w:rsidR="00EC732C" w:rsidRPr="00B35A52">
        <w:rPr>
          <w:rFonts w:asciiTheme="minorHAnsi" w:hAnsiTheme="minorHAnsi" w:cstheme="minorHAnsi"/>
          <w:bCs/>
          <w:color w:val="auto"/>
        </w:rPr>
        <w:t>)</w:t>
      </w:r>
      <w:r w:rsidR="00EC732C" w:rsidRPr="00B35A52">
        <w:rPr>
          <w:rFonts w:asciiTheme="minorHAnsi" w:hAnsiTheme="minorHAnsi" w:cstheme="minorHAnsi"/>
          <w:bCs/>
          <w:color w:val="auto"/>
        </w:rPr>
        <w:tab/>
        <w:t>po wyborze najkorzystniejszej oferty, z wyjątkiem wykonawcy, którego oferta została wybrana jako najkorzystniejsza;</w:t>
      </w:r>
    </w:p>
    <w:p w14:paraId="74746E3D" w14:textId="77777777" w:rsidR="00400854" w:rsidRPr="00B35A52" w:rsidRDefault="00BF012B" w:rsidP="00400854">
      <w:pPr>
        <w:pStyle w:val="Default"/>
        <w:ind w:left="1559" w:hanging="284"/>
        <w:jc w:val="both"/>
        <w:rPr>
          <w:rFonts w:asciiTheme="minorHAnsi" w:hAnsiTheme="minorHAnsi" w:cstheme="minorHAnsi"/>
          <w:bCs/>
          <w:color w:val="auto"/>
        </w:rPr>
      </w:pPr>
      <w:r w:rsidRPr="00B35A52">
        <w:rPr>
          <w:rFonts w:asciiTheme="minorHAnsi" w:hAnsiTheme="minorHAnsi" w:cstheme="minorHAnsi"/>
          <w:bCs/>
          <w:color w:val="auto"/>
        </w:rPr>
        <w:t>d</w:t>
      </w:r>
      <w:r w:rsidR="00EC732C" w:rsidRPr="00B35A52">
        <w:rPr>
          <w:rFonts w:asciiTheme="minorHAnsi" w:hAnsiTheme="minorHAnsi" w:cstheme="minorHAnsi"/>
          <w:bCs/>
          <w:color w:val="auto"/>
        </w:rPr>
        <w:t>)</w:t>
      </w:r>
      <w:r w:rsidR="00EC732C" w:rsidRPr="00B35A52">
        <w:rPr>
          <w:rFonts w:asciiTheme="minorHAnsi" w:hAnsiTheme="minorHAnsi" w:cstheme="minorHAnsi"/>
          <w:bCs/>
          <w:color w:val="auto"/>
        </w:rPr>
        <w:tab/>
        <w:t>po unieważnieniu postępowania, w przypadku, gdy nie zostało rozstrzygnięte odwołanie na czynność unieważnienia albo nie upłynął termin do jego wniesienia.</w:t>
      </w:r>
    </w:p>
    <w:p w14:paraId="31B60F0D" w14:textId="77777777" w:rsidR="00400854" w:rsidRPr="00B35A52" w:rsidRDefault="00400854" w:rsidP="00400854">
      <w:pPr>
        <w:pStyle w:val="Default"/>
        <w:ind w:left="1559" w:hanging="284"/>
        <w:jc w:val="both"/>
        <w:rPr>
          <w:rFonts w:asciiTheme="minorHAnsi" w:hAnsiTheme="minorHAnsi" w:cstheme="minorHAnsi"/>
          <w:bCs/>
          <w:color w:val="auto"/>
        </w:rPr>
      </w:pPr>
    </w:p>
    <w:p w14:paraId="306C26FD" w14:textId="77777777" w:rsidR="00400854" w:rsidRPr="00B35A52" w:rsidRDefault="00400854" w:rsidP="00EB17FC">
      <w:pPr>
        <w:pStyle w:val="Akapitzlist"/>
        <w:numPr>
          <w:ilvl w:val="0"/>
          <w:numId w:val="16"/>
        </w:numPr>
        <w:spacing w:line="276" w:lineRule="auto"/>
        <w:ind w:left="851" w:hanging="425"/>
        <w:jc w:val="both"/>
        <w:rPr>
          <w:bCs/>
        </w:rPr>
      </w:pPr>
      <w:r w:rsidRPr="00B35A52">
        <w:rPr>
          <w:rFonts w:asciiTheme="minorHAnsi" w:hAnsiTheme="minorHAnsi" w:cstheme="minorHAnsi"/>
          <w:bCs/>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B35A52">
        <w:rPr>
          <w:rFonts w:asciiTheme="minorHAnsi" w:hAnsiTheme="minorHAnsi" w:cstheme="minorHAnsi"/>
          <w:bCs/>
        </w:rPr>
        <w:t>pzp</w:t>
      </w:r>
      <w:proofErr w:type="spellEnd"/>
      <w:r w:rsidRPr="00B35A52">
        <w:rPr>
          <w:rFonts w:asciiTheme="minorHAnsi" w:hAnsiTheme="minorHAnsi" w:cstheme="minorHAnsi"/>
          <w:bCs/>
        </w:rPr>
        <w:t>.</w:t>
      </w:r>
    </w:p>
    <w:p w14:paraId="40207367" w14:textId="77777777" w:rsidR="00134ABF" w:rsidRPr="00B35A52" w:rsidRDefault="00134ABF" w:rsidP="00134ABF">
      <w:pPr>
        <w:pStyle w:val="Default"/>
        <w:tabs>
          <w:tab w:val="left" w:pos="1276"/>
        </w:tabs>
        <w:ind w:left="1245" w:hanging="196"/>
        <w:jc w:val="both"/>
        <w:rPr>
          <w:rFonts w:asciiTheme="minorHAnsi" w:hAnsiTheme="minorHAnsi" w:cstheme="minorHAnsi"/>
          <w:bCs/>
          <w:color w:val="auto"/>
        </w:rPr>
      </w:pPr>
    </w:p>
    <w:p w14:paraId="37F818CD" w14:textId="511381A6" w:rsidR="00134ABF" w:rsidRPr="00B35A52" w:rsidRDefault="00134ABF" w:rsidP="00EB17FC">
      <w:pPr>
        <w:pStyle w:val="Akapitzlist"/>
        <w:numPr>
          <w:ilvl w:val="0"/>
          <w:numId w:val="16"/>
        </w:numPr>
        <w:spacing w:line="276" w:lineRule="auto"/>
        <w:ind w:left="851" w:hanging="425"/>
        <w:jc w:val="both"/>
        <w:rPr>
          <w:rFonts w:asciiTheme="minorHAnsi" w:hAnsiTheme="minorHAnsi" w:cstheme="minorHAnsi"/>
          <w:bCs/>
        </w:rPr>
      </w:pPr>
      <w:r w:rsidRPr="00B35A52">
        <w:rPr>
          <w:rFonts w:asciiTheme="minorHAnsi" w:hAnsiTheme="minorHAnsi" w:cstheme="minorHAnsi"/>
          <w:bCs/>
        </w:rPr>
        <w:t xml:space="preserve">Zamawiający zwraca wadium wniesione w pieniądzu </w:t>
      </w:r>
      <w:r w:rsidR="009427D6" w:rsidRPr="00B35A52">
        <w:rPr>
          <w:rFonts w:asciiTheme="minorHAnsi" w:hAnsiTheme="minorHAnsi" w:cstheme="minorHAnsi"/>
          <w:bCs/>
        </w:rPr>
        <w:t>(</w:t>
      </w:r>
      <w:r w:rsidRPr="00B35A52">
        <w:rPr>
          <w:rFonts w:asciiTheme="minorHAnsi" w:hAnsiTheme="minorHAnsi" w:cstheme="minorHAnsi"/>
          <w:bCs/>
        </w:rPr>
        <w:t xml:space="preserve">wraz z odsetkami wynikającymi </w:t>
      </w:r>
      <w:r w:rsidR="00DC62CF" w:rsidRPr="00B35A52">
        <w:rPr>
          <w:rFonts w:asciiTheme="minorHAnsi" w:hAnsiTheme="minorHAnsi" w:cstheme="minorHAnsi"/>
          <w:bCs/>
        </w:rPr>
        <w:br/>
      </w:r>
      <w:r w:rsidRPr="00B35A52">
        <w:rPr>
          <w:rFonts w:asciiTheme="minorHAnsi" w:hAnsiTheme="minorHAnsi" w:cstheme="minorHAnsi"/>
          <w:bCs/>
        </w:rPr>
        <w:t>z umowy rachunku bankowego, na którym było ono przechowywane, pomniejszone o koszty prowadzenia rachunku bankowego oraz prowizji bankowej za przelew pieniędzy</w:t>
      </w:r>
      <w:r w:rsidR="009427D6" w:rsidRPr="00B35A52">
        <w:rPr>
          <w:rFonts w:asciiTheme="minorHAnsi" w:hAnsiTheme="minorHAnsi" w:cstheme="minorHAnsi"/>
          <w:bCs/>
        </w:rPr>
        <w:t>)</w:t>
      </w:r>
      <w:r w:rsidRPr="00B35A52">
        <w:rPr>
          <w:rFonts w:asciiTheme="minorHAnsi" w:hAnsiTheme="minorHAnsi" w:cstheme="minorHAnsi"/>
          <w:bCs/>
        </w:rPr>
        <w:t xml:space="preserve"> na rachunek bankowy wskazany </w:t>
      </w:r>
      <w:r w:rsidR="00D6398B" w:rsidRPr="00B35A52">
        <w:rPr>
          <w:rFonts w:asciiTheme="minorHAnsi" w:hAnsiTheme="minorHAnsi" w:cstheme="minorHAnsi"/>
          <w:bCs/>
        </w:rPr>
        <w:t xml:space="preserve">w formularzy ofertowym </w:t>
      </w:r>
      <w:r w:rsidRPr="00B35A52">
        <w:rPr>
          <w:rFonts w:asciiTheme="minorHAnsi" w:hAnsiTheme="minorHAnsi" w:cstheme="minorHAnsi"/>
          <w:bCs/>
        </w:rPr>
        <w:t>przez wykonawcę.</w:t>
      </w:r>
      <w:r w:rsidR="009427D6" w:rsidRPr="00B35A52">
        <w:rPr>
          <w:rFonts w:asciiTheme="minorHAnsi" w:hAnsiTheme="minorHAnsi" w:cstheme="minorHAnsi"/>
          <w:bCs/>
        </w:rPr>
        <w:t xml:space="preserve"> </w:t>
      </w:r>
    </w:p>
    <w:p w14:paraId="43DC36E8" w14:textId="77777777" w:rsidR="00134ABF" w:rsidRPr="00B35A52" w:rsidRDefault="00134ABF" w:rsidP="00134ABF">
      <w:pPr>
        <w:pStyle w:val="Default"/>
        <w:tabs>
          <w:tab w:val="left" w:pos="1276"/>
        </w:tabs>
        <w:ind w:left="1132" w:hanging="196"/>
        <w:jc w:val="both"/>
        <w:rPr>
          <w:rFonts w:asciiTheme="minorHAnsi" w:hAnsiTheme="minorHAnsi" w:cstheme="minorHAnsi"/>
          <w:bCs/>
          <w:color w:val="auto"/>
        </w:rPr>
      </w:pPr>
    </w:p>
    <w:p w14:paraId="7233323A" w14:textId="77777777" w:rsidR="00134ABF" w:rsidRPr="00B35A52" w:rsidRDefault="00134ABF" w:rsidP="00EB17FC">
      <w:pPr>
        <w:pStyle w:val="Akapitzlist"/>
        <w:numPr>
          <w:ilvl w:val="0"/>
          <w:numId w:val="16"/>
        </w:numPr>
        <w:spacing w:line="276" w:lineRule="auto"/>
        <w:ind w:left="851" w:hanging="425"/>
        <w:jc w:val="both"/>
        <w:rPr>
          <w:rFonts w:asciiTheme="minorHAnsi" w:hAnsiTheme="minorHAnsi" w:cstheme="minorHAnsi"/>
          <w:bCs/>
        </w:rPr>
      </w:pPr>
      <w:r w:rsidRPr="00B35A52">
        <w:rPr>
          <w:rFonts w:asciiTheme="minorHAnsi" w:hAnsiTheme="minorHAnsi" w:cstheme="minorHAnsi"/>
          <w:bCs/>
        </w:rPr>
        <w:t>Zamawiający zwraca wadium wniesione w innej formie niż w pieniądzu poprzez złożenie gwarantowi lub poręczycielowi oświadczenia o zwolnieniu wadium.</w:t>
      </w:r>
    </w:p>
    <w:p w14:paraId="311AD401" w14:textId="77777777" w:rsidR="00134ABF" w:rsidRPr="00B35A52" w:rsidRDefault="00134ABF" w:rsidP="00134ABF">
      <w:pPr>
        <w:pStyle w:val="Default"/>
        <w:tabs>
          <w:tab w:val="left" w:pos="1276"/>
        </w:tabs>
        <w:ind w:left="1132" w:hanging="196"/>
        <w:jc w:val="both"/>
        <w:rPr>
          <w:rFonts w:asciiTheme="minorHAnsi" w:hAnsiTheme="minorHAnsi" w:cstheme="minorHAnsi"/>
          <w:bCs/>
          <w:color w:val="auto"/>
        </w:rPr>
      </w:pPr>
    </w:p>
    <w:p w14:paraId="6D440ACB" w14:textId="61ECD5B6" w:rsidR="00134ABF" w:rsidRPr="00B35A52" w:rsidRDefault="00134ABF" w:rsidP="00EB17FC">
      <w:pPr>
        <w:pStyle w:val="Akapitzlist"/>
        <w:numPr>
          <w:ilvl w:val="0"/>
          <w:numId w:val="16"/>
        </w:numPr>
        <w:spacing w:line="276" w:lineRule="auto"/>
        <w:ind w:left="851" w:hanging="425"/>
        <w:jc w:val="both"/>
        <w:rPr>
          <w:rFonts w:asciiTheme="minorHAnsi" w:hAnsiTheme="minorHAnsi" w:cstheme="minorHAnsi"/>
          <w:bCs/>
        </w:rPr>
      </w:pPr>
      <w:r w:rsidRPr="00B35A52">
        <w:rPr>
          <w:rFonts w:asciiTheme="minorHAnsi" w:hAnsiTheme="minorHAnsi" w:cstheme="minorHAnsi"/>
          <w:bCs/>
        </w:rPr>
        <w:t xml:space="preserve">Zamawiający zatrzymuje wadium wraz z odsetkami, a w przypadku wadium wniesionego </w:t>
      </w:r>
      <w:r w:rsidR="00DC62CF" w:rsidRPr="00B35A52">
        <w:rPr>
          <w:rFonts w:asciiTheme="minorHAnsi" w:hAnsiTheme="minorHAnsi" w:cstheme="minorHAnsi"/>
          <w:bCs/>
        </w:rPr>
        <w:br/>
      </w:r>
      <w:r w:rsidRPr="00B35A52">
        <w:rPr>
          <w:rFonts w:asciiTheme="minorHAnsi" w:hAnsiTheme="minorHAnsi" w:cstheme="minorHAnsi"/>
          <w:bCs/>
        </w:rPr>
        <w:t xml:space="preserve">w formie gwarancji lub poręczenia, występuje odpowiednio do gwaranta lub poręczyciela </w:t>
      </w:r>
      <w:r w:rsidR="00DC62CF" w:rsidRPr="00B35A52">
        <w:rPr>
          <w:rFonts w:asciiTheme="minorHAnsi" w:hAnsiTheme="minorHAnsi" w:cstheme="minorHAnsi"/>
          <w:bCs/>
        </w:rPr>
        <w:br/>
      </w:r>
      <w:r w:rsidRPr="00B35A52">
        <w:rPr>
          <w:rFonts w:asciiTheme="minorHAnsi" w:hAnsiTheme="minorHAnsi" w:cstheme="minorHAnsi"/>
          <w:bCs/>
        </w:rPr>
        <w:t>z żądaniem zapłaty wadium, jeżeli:</w:t>
      </w:r>
    </w:p>
    <w:p w14:paraId="665F052E" w14:textId="77777777" w:rsidR="00134ABF" w:rsidRPr="00B35A52" w:rsidRDefault="00C55879" w:rsidP="00134ABF">
      <w:pPr>
        <w:pStyle w:val="Default"/>
        <w:ind w:left="1645" w:hanging="284"/>
        <w:jc w:val="both"/>
        <w:rPr>
          <w:rFonts w:asciiTheme="minorHAnsi" w:hAnsiTheme="minorHAnsi" w:cstheme="minorHAnsi"/>
          <w:bCs/>
          <w:color w:val="auto"/>
        </w:rPr>
      </w:pPr>
      <w:r w:rsidRPr="00B35A52">
        <w:rPr>
          <w:rFonts w:asciiTheme="minorHAnsi" w:hAnsiTheme="minorHAnsi" w:cstheme="minorHAnsi"/>
          <w:bCs/>
          <w:color w:val="auto"/>
        </w:rPr>
        <w:t>a</w:t>
      </w:r>
      <w:r w:rsidR="00134ABF" w:rsidRPr="00B35A52">
        <w:rPr>
          <w:rFonts w:asciiTheme="minorHAnsi" w:hAnsiTheme="minorHAnsi" w:cstheme="minorHAnsi"/>
          <w:bCs/>
          <w:color w:val="auto"/>
        </w:rPr>
        <w:t>)</w:t>
      </w:r>
      <w:r w:rsidR="00134ABF" w:rsidRPr="00B35A52">
        <w:rPr>
          <w:rFonts w:asciiTheme="minorHAnsi" w:hAnsiTheme="minorHAnsi" w:cstheme="minorHAnsi"/>
          <w:bCs/>
          <w:color w:val="auto"/>
        </w:rPr>
        <w:tab/>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6656A43A" w14:textId="77777777" w:rsidR="00134ABF" w:rsidRPr="00B35A52" w:rsidRDefault="00C55879" w:rsidP="00134ABF">
      <w:pPr>
        <w:pStyle w:val="Default"/>
        <w:ind w:left="1645" w:hanging="284"/>
        <w:jc w:val="both"/>
        <w:rPr>
          <w:rFonts w:asciiTheme="minorHAnsi" w:hAnsiTheme="minorHAnsi" w:cstheme="minorHAnsi"/>
          <w:bCs/>
          <w:color w:val="auto"/>
        </w:rPr>
      </w:pPr>
      <w:r w:rsidRPr="00B35A52">
        <w:rPr>
          <w:rFonts w:asciiTheme="minorHAnsi" w:hAnsiTheme="minorHAnsi" w:cstheme="minorHAnsi"/>
          <w:bCs/>
          <w:color w:val="auto"/>
        </w:rPr>
        <w:t>b</w:t>
      </w:r>
      <w:r w:rsidR="00134ABF" w:rsidRPr="00B35A52">
        <w:rPr>
          <w:rFonts w:asciiTheme="minorHAnsi" w:hAnsiTheme="minorHAnsi" w:cstheme="minorHAnsi"/>
          <w:bCs/>
          <w:color w:val="auto"/>
        </w:rPr>
        <w:t>)</w:t>
      </w:r>
      <w:r w:rsidR="00134ABF" w:rsidRPr="00B35A52">
        <w:rPr>
          <w:rFonts w:asciiTheme="minorHAnsi" w:hAnsiTheme="minorHAnsi" w:cstheme="minorHAnsi"/>
          <w:bCs/>
          <w:color w:val="auto"/>
        </w:rPr>
        <w:tab/>
        <w:t>wykonawca, którego oferta została wybrana:</w:t>
      </w:r>
    </w:p>
    <w:p w14:paraId="24E74234" w14:textId="77777777" w:rsidR="00134ABF" w:rsidRPr="00B35A52" w:rsidRDefault="00134ABF" w:rsidP="00EB17FC">
      <w:pPr>
        <w:pStyle w:val="Default"/>
        <w:numPr>
          <w:ilvl w:val="2"/>
          <w:numId w:val="43"/>
        </w:numPr>
        <w:jc w:val="both"/>
        <w:rPr>
          <w:rFonts w:asciiTheme="minorHAnsi" w:hAnsiTheme="minorHAnsi" w:cstheme="minorHAnsi"/>
          <w:bCs/>
          <w:color w:val="auto"/>
        </w:rPr>
      </w:pPr>
      <w:r w:rsidRPr="00B35A52">
        <w:rPr>
          <w:rFonts w:asciiTheme="minorHAnsi" w:hAnsiTheme="minorHAnsi" w:cstheme="minorHAnsi"/>
          <w:bCs/>
          <w:color w:val="auto"/>
        </w:rPr>
        <w:t>odmówił podpisania umowy w sprawie zamówienia publicznego na warunkach określonych w ofercie,</w:t>
      </w:r>
    </w:p>
    <w:p w14:paraId="56E38567" w14:textId="77777777" w:rsidR="00134ABF" w:rsidRPr="00B35A52" w:rsidRDefault="00134ABF" w:rsidP="00EB17FC">
      <w:pPr>
        <w:pStyle w:val="Default"/>
        <w:numPr>
          <w:ilvl w:val="2"/>
          <w:numId w:val="43"/>
        </w:numPr>
        <w:jc w:val="both"/>
        <w:rPr>
          <w:rFonts w:asciiTheme="minorHAnsi" w:hAnsiTheme="minorHAnsi" w:cstheme="minorHAnsi"/>
          <w:bCs/>
          <w:color w:val="auto"/>
        </w:rPr>
      </w:pPr>
      <w:r w:rsidRPr="00B35A52">
        <w:rPr>
          <w:rFonts w:asciiTheme="minorHAnsi" w:hAnsiTheme="minorHAnsi" w:cstheme="minorHAnsi"/>
          <w:bCs/>
          <w:color w:val="auto"/>
        </w:rPr>
        <w:t>nie wniósł wymaganego zabezpieczenia należytego wykonania umowy;</w:t>
      </w:r>
    </w:p>
    <w:p w14:paraId="7181A951" w14:textId="77777777" w:rsidR="00134ABF" w:rsidRPr="00B35A52" w:rsidRDefault="00C55879" w:rsidP="00134ABF">
      <w:pPr>
        <w:pStyle w:val="Default"/>
        <w:ind w:left="1645" w:hanging="284"/>
        <w:jc w:val="both"/>
        <w:rPr>
          <w:rFonts w:ascii="Times New Roman" w:hAnsi="Times New Roman" w:cs="Times New Roman"/>
          <w:bCs/>
          <w:color w:val="auto"/>
        </w:rPr>
      </w:pPr>
      <w:r w:rsidRPr="00B35A52">
        <w:rPr>
          <w:rFonts w:asciiTheme="minorHAnsi" w:hAnsiTheme="minorHAnsi" w:cstheme="minorHAnsi"/>
          <w:bCs/>
          <w:color w:val="auto"/>
        </w:rPr>
        <w:t>c</w:t>
      </w:r>
      <w:r w:rsidR="00134ABF" w:rsidRPr="00B35A52">
        <w:rPr>
          <w:rFonts w:asciiTheme="minorHAnsi" w:hAnsiTheme="minorHAnsi" w:cstheme="minorHAnsi"/>
          <w:bCs/>
          <w:color w:val="auto"/>
        </w:rPr>
        <w:t>)</w:t>
      </w:r>
      <w:r w:rsidR="00134ABF" w:rsidRPr="00B35A52">
        <w:rPr>
          <w:rFonts w:asciiTheme="minorHAnsi" w:hAnsiTheme="minorHAnsi" w:cstheme="minorHAnsi"/>
          <w:bCs/>
          <w:color w:val="auto"/>
        </w:rPr>
        <w:tab/>
        <w:t>zawarcie umowy w sprawie zamówienia publicznego stało się niemożliwe z przyczyn leżących po stronie wykonawcy, którego oferta została wybrana.</w:t>
      </w:r>
    </w:p>
    <w:p w14:paraId="16496DA8" w14:textId="77777777" w:rsidR="002F4C87" w:rsidRPr="00B35A52" w:rsidRDefault="002F4C87" w:rsidP="00134ABF">
      <w:pPr>
        <w:spacing w:after="60" w:line="276" w:lineRule="auto"/>
        <w:jc w:val="both"/>
        <w:rPr>
          <w:rFonts w:asciiTheme="minorHAnsi" w:eastAsia="Times New Roman" w:hAnsiTheme="minorHAnsi" w:cstheme="minorHAnsi"/>
        </w:rPr>
      </w:pPr>
    </w:p>
    <w:p w14:paraId="1A0088CC" w14:textId="77777777" w:rsidR="002F4C87" w:rsidRPr="00B35A52" w:rsidRDefault="00E43F07" w:rsidP="002F4C87">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 xml:space="preserve">Rozdział  XII: </w:t>
      </w:r>
      <w:r w:rsidR="002F4C87" w:rsidRPr="00B35A52">
        <w:rPr>
          <w:rFonts w:asciiTheme="minorHAnsi" w:eastAsia="Times New Roman" w:hAnsiTheme="minorHAnsi" w:cstheme="minorHAnsi"/>
          <w:b/>
          <w:bCs/>
        </w:rPr>
        <w:t>Termin związania ofertą</w:t>
      </w:r>
    </w:p>
    <w:p w14:paraId="218CA785" w14:textId="77777777" w:rsidR="002F4C87" w:rsidRPr="00B35A52" w:rsidRDefault="002F4C87" w:rsidP="002F4C87">
      <w:pPr>
        <w:autoSpaceDE w:val="0"/>
        <w:autoSpaceDN w:val="0"/>
        <w:adjustRightInd w:val="0"/>
        <w:jc w:val="both"/>
        <w:rPr>
          <w:rFonts w:asciiTheme="minorHAnsi" w:eastAsia="Times New Roman" w:hAnsiTheme="minorHAnsi" w:cstheme="minorHAnsi"/>
          <w:bCs/>
        </w:rPr>
      </w:pPr>
    </w:p>
    <w:p w14:paraId="2C034FA4" w14:textId="1F06C1BD" w:rsidR="002F4C87" w:rsidRPr="003718E3" w:rsidRDefault="002F4C87" w:rsidP="00EB17FC">
      <w:pPr>
        <w:pStyle w:val="Akapitzlist"/>
        <w:numPr>
          <w:ilvl w:val="0"/>
          <w:numId w:val="17"/>
        </w:numPr>
        <w:ind w:left="709" w:hanging="425"/>
        <w:contextualSpacing w:val="0"/>
        <w:jc w:val="both"/>
        <w:rPr>
          <w:rFonts w:asciiTheme="minorHAnsi" w:hAnsiTheme="minorHAnsi" w:cstheme="minorHAnsi"/>
        </w:rPr>
      </w:pPr>
      <w:r w:rsidRPr="003718E3">
        <w:rPr>
          <w:rFonts w:asciiTheme="minorHAnsi" w:hAnsiTheme="minorHAnsi" w:cstheme="minorHAnsi"/>
        </w:rPr>
        <w:t xml:space="preserve">Wykonawca będzie związany ofertą do dnia </w:t>
      </w:r>
      <w:r w:rsidR="003718E3" w:rsidRPr="003718E3">
        <w:rPr>
          <w:rFonts w:asciiTheme="minorHAnsi" w:hAnsiTheme="minorHAnsi" w:cstheme="minorHAnsi"/>
          <w:caps/>
        </w:rPr>
        <w:t>01.03.</w:t>
      </w:r>
      <w:r w:rsidR="00C94724" w:rsidRPr="003718E3">
        <w:rPr>
          <w:rFonts w:asciiTheme="minorHAnsi" w:hAnsiTheme="minorHAnsi" w:cstheme="minorHAnsi"/>
          <w:caps/>
        </w:rPr>
        <w:t>202</w:t>
      </w:r>
      <w:r w:rsidR="00B97069" w:rsidRPr="003718E3">
        <w:rPr>
          <w:rFonts w:asciiTheme="minorHAnsi" w:hAnsiTheme="minorHAnsi" w:cstheme="minorHAnsi"/>
          <w:caps/>
        </w:rPr>
        <w:t>4</w:t>
      </w:r>
      <w:r w:rsidRPr="003718E3">
        <w:rPr>
          <w:rFonts w:asciiTheme="minorHAnsi" w:hAnsiTheme="minorHAnsi" w:cstheme="minorHAnsi"/>
          <w:caps/>
        </w:rPr>
        <w:t xml:space="preserve"> </w:t>
      </w:r>
      <w:r w:rsidR="00F25559" w:rsidRPr="003718E3">
        <w:rPr>
          <w:rFonts w:asciiTheme="minorHAnsi" w:hAnsiTheme="minorHAnsi" w:cstheme="minorHAnsi"/>
        </w:rPr>
        <w:t>r.</w:t>
      </w:r>
    </w:p>
    <w:p w14:paraId="16131482" w14:textId="77777777" w:rsidR="002F4C87" w:rsidRPr="00B35A52" w:rsidRDefault="002F4C87" w:rsidP="002F4C87">
      <w:pPr>
        <w:pStyle w:val="Akapitzlist"/>
        <w:ind w:left="709"/>
        <w:contextualSpacing w:val="0"/>
        <w:jc w:val="both"/>
        <w:rPr>
          <w:rFonts w:asciiTheme="minorHAnsi" w:hAnsiTheme="minorHAnsi" w:cstheme="minorHAnsi"/>
        </w:rPr>
      </w:pPr>
    </w:p>
    <w:p w14:paraId="75066F1A" w14:textId="55CF90D7" w:rsidR="002F4C87" w:rsidRPr="00B35A52" w:rsidRDefault="002F4C87" w:rsidP="00EB17FC">
      <w:pPr>
        <w:pStyle w:val="Akapitzlist"/>
        <w:numPr>
          <w:ilvl w:val="0"/>
          <w:numId w:val="17"/>
        </w:numPr>
        <w:ind w:left="709" w:hanging="425"/>
        <w:contextualSpacing w:val="0"/>
        <w:jc w:val="both"/>
        <w:rPr>
          <w:rFonts w:asciiTheme="minorHAnsi" w:hAnsiTheme="minorHAnsi" w:cstheme="minorHAnsi"/>
        </w:rPr>
      </w:pPr>
      <w:r w:rsidRPr="00B35A52">
        <w:rPr>
          <w:rFonts w:asciiTheme="minorHAnsi" w:hAnsiTheme="minorHAnsi" w:cstheme="minorHAnsi"/>
        </w:rPr>
        <w:t xml:space="preserve">W przypadku gdy wybór najkorzystniejszej oferty nie nastąpi przed upływem terminu związania ofertą wskazanego w </w:t>
      </w:r>
      <w:r w:rsidR="00212586" w:rsidRPr="00B35A52">
        <w:rPr>
          <w:rFonts w:asciiTheme="minorHAnsi" w:hAnsiTheme="minorHAnsi" w:cstheme="minorHAnsi"/>
        </w:rPr>
        <w:t>ust</w:t>
      </w:r>
      <w:r w:rsidRPr="00B35A52">
        <w:rPr>
          <w:rFonts w:asciiTheme="minorHAnsi" w:hAnsiTheme="minorHAnsi" w:cstheme="minorHAnsi"/>
        </w:rPr>
        <w:t xml:space="preserve"> 1, Zamawiający przed upływem terminu związania ofertą zwraca się jednokrotnie do wykonawców o wyrażenie zgody na przedłużenie tego terminu </w:t>
      </w:r>
      <w:r w:rsidR="00DC62CF" w:rsidRPr="00B35A52">
        <w:rPr>
          <w:rFonts w:asciiTheme="minorHAnsi" w:hAnsiTheme="minorHAnsi" w:cstheme="minorHAnsi"/>
        </w:rPr>
        <w:br/>
      </w:r>
      <w:r w:rsidRPr="00B35A52">
        <w:rPr>
          <w:rFonts w:asciiTheme="minorHAnsi" w:hAnsiTheme="minorHAnsi" w:cstheme="minorHAnsi"/>
        </w:rPr>
        <w:t>o wskazywany przez niego okres, nie dłuższy niż 30 dni. Przedłużenie terminu związania ofertą wymaga złożenia przez Wykonawcę pisemnego oświadczenia o wyrażeniu zgody na przedłużenie terminu związania ofertą.</w:t>
      </w:r>
    </w:p>
    <w:p w14:paraId="12E13B46" w14:textId="77777777" w:rsidR="002F4C87" w:rsidRPr="00B35A52" w:rsidRDefault="002F4C87" w:rsidP="002F4C87">
      <w:pPr>
        <w:spacing w:after="60" w:line="276" w:lineRule="auto"/>
        <w:ind w:left="1070"/>
        <w:jc w:val="both"/>
        <w:rPr>
          <w:rFonts w:asciiTheme="minorHAnsi" w:eastAsia="Times New Roman" w:hAnsiTheme="minorHAnsi" w:cstheme="minorHAnsi"/>
        </w:rPr>
      </w:pPr>
    </w:p>
    <w:p w14:paraId="65ABA599" w14:textId="77777777" w:rsidR="002F4C87" w:rsidRPr="00B35A52" w:rsidRDefault="00E43F07" w:rsidP="002F4C87">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 xml:space="preserve">Rozdział  XIII: </w:t>
      </w:r>
      <w:r w:rsidR="002F4C87" w:rsidRPr="00B35A52">
        <w:rPr>
          <w:rFonts w:asciiTheme="minorHAnsi" w:eastAsia="Times New Roman" w:hAnsiTheme="minorHAnsi" w:cstheme="minorHAnsi"/>
          <w:b/>
          <w:bCs/>
        </w:rPr>
        <w:t>Opis sposobu przygotowywania ofert</w:t>
      </w:r>
    </w:p>
    <w:p w14:paraId="04FCCF21" w14:textId="77777777" w:rsidR="002F4C87" w:rsidRPr="00B35A52" w:rsidRDefault="002F4C87" w:rsidP="002F4C87">
      <w:pPr>
        <w:autoSpaceDE w:val="0"/>
        <w:autoSpaceDN w:val="0"/>
        <w:adjustRightInd w:val="0"/>
        <w:jc w:val="both"/>
        <w:rPr>
          <w:rFonts w:asciiTheme="minorHAnsi" w:eastAsia="Times New Roman" w:hAnsiTheme="minorHAnsi" w:cstheme="minorHAnsi"/>
          <w:b/>
          <w:bCs/>
        </w:rPr>
      </w:pPr>
    </w:p>
    <w:p w14:paraId="71A2D1B8" w14:textId="77777777" w:rsidR="002F4C87" w:rsidRPr="00B35A52" w:rsidRDefault="002F4C87" w:rsidP="00EB17FC">
      <w:pPr>
        <w:pStyle w:val="Akapitzlist"/>
        <w:numPr>
          <w:ilvl w:val="0"/>
          <w:numId w:val="1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Wykonawca może złożyć tylko jedną ofertę.</w:t>
      </w:r>
    </w:p>
    <w:p w14:paraId="0E546A8C" w14:textId="77777777" w:rsidR="002F4C87" w:rsidRPr="00B35A52" w:rsidRDefault="002F4C87" w:rsidP="002F4C87">
      <w:pPr>
        <w:autoSpaceDE w:val="0"/>
        <w:autoSpaceDN w:val="0"/>
        <w:adjustRightInd w:val="0"/>
        <w:jc w:val="both"/>
        <w:rPr>
          <w:rFonts w:asciiTheme="minorHAnsi" w:eastAsia="Times New Roman" w:hAnsiTheme="minorHAnsi" w:cstheme="minorHAnsi"/>
          <w:bCs/>
        </w:rPr>
      </w:pPr>
    </w:p>
    <w:p w14:paraId="57882326" w14:textId="77777777" w:rsidR="002F4C87" w:rsidRPr="00B35A52" w:rsidRDefault="002F4C87" w:rsidP="00EB17FC">
      <w:pPr>
        <w:pStyle w:val="Akapitzlist"/>
        <w:numPr>
          <w:ilvl w:val="0"/>
          <w:numId w:val="1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Treść oferty musi odpowiadać treści SWZ.</w:t>
      </w:r>
    </w:p>
    <w:p w14:paraId="1CB93BAE" w14:textId="77777777" w:rsidR="002F4C87" w:rsidRPr="00B35A52" w:rsidRDefault="002F4C87" w:rsidP="002F4C87">
      <w:pPr>
        <w:autoSpaceDE w:val="0"/>
        <w:autoSpaceDN w:val="0"/>
        <w:adjustRightInd w:val="0"/>
        <w:jc w:val="both"/>
        <w:rPr>
          <w:rFonts w:asciiTheme="minorHAnsi" w:eastAsia="Times New Roman" w:hAnsiTheme="minorHAnsi" w:cstheme="minorHAnsi"/>
          <w:bCs/>
        </w:rPr>
      </w:pPr>
    </w:p>
    <w:p w14:paraId="093331A5" w14:textId="60E24365" w:rsidR="00162D6B" w:rsidRPr="00B35A52" w:rsidRDefault="002F4C87" w:rsidP="00EB17FC">
      <w:pPr>
        <w:pStyle w:val="Akapitzlist"/>
        <w:numPr>
          <w:ilvl w:val="0"/>
          <w:numId w:val="1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Ofertę składa się na Formularzu Ofertowym – zgodnie z </w:t>
      </w:r>
      <w:r w:rsidRPr="00B35A52">
        <w:rPr>
          <w:rFonts w:asciiTheme="minorHAnsi" w:eastAsia="Times New Roman" w:hAnsiTheme="minorHAnsi" w:cstheme="minorHAnsi"/>
          <w:b/>
          <w:bCs/>
        </w:rPr>
        <w:t xml:space="preserve">Załącznikiem nr </w:t>
      </w:r>
      <w:r w:rsidR="00345AEE" w:rsidRPr="00B35A52">
        <w:rPr>
          <w:rFonts w:asciiTheme="minorHAnsi" w:eastAsia="Times New Roman" w:hAnsiTheme="minorHAnsi" w:cstheme="minorHAnsi"/>
          <w:b/>
          <w:bCs/>
        </w:rPr>
        <w:t>1</w:t>
      </w:r>
      <w:r w:rsidRPr="00B35A52">
        <w:rPr>
          <w:rFonts w:asciiTheme="minorHAnsi" w:eastAsia="Times New Roman" w:hAnsiTheme="minorHAnsi" w:cstheme="minorHAnsi"/>
          <w:b/>
          <w:bCs/>
        </w:rPr>
        <w:t xml:space="preserve"> do SWZ</w:t>
      </w:r>
      <w:r w:rsidRPr="00B35A52">
        <w:rPr>
          <w:rFonts w:asciiTheme="minorHAnsi" w:eastAsia="Times New Roman" w:hAnsiTheme="minorHAnsi" w:cstheme="minorHAnsi"/>
          <w:bCs/>
        </w:rPr>
        <w:t xml:space="preserve">. </w:t>
      </w:r>
    </w:p>
    <w:p w14:paraId="0C043999" w14:textId="77777777" w:rsidR="00162D6B" w:rsidRPr="00B35A52" w:rsidRDefault="00162D6B" w:rsidP="00162D6B">
      <w:pPr>
        <w:pStyle w:val="Akapitzlist"/>
        <w:rPr>
          <w:rFonts w:asciiTheme="minorHAnsi" w:eastAsia="Times New Roman" w:hAnsiTheme="minorHAnsi" w:cstheme="minorHAnsi"/>
          <w:bCs/>
        </w:rPr>
      </w:pPr>
    </w:p>
    <w:p w14:paraId="19224DF8" w14:textId="77777777" w:rsidR="002F4C87" w:rsidRPr="00B35A52" w:rsidRDefault="002F4C87" w:rsidP="00162D6B">
      <w:pPr>
        <w:autoSpaceDE w:val="0"/>
        <w:autoSpaceDN w:val="0"/>
        <w:adjustRightInd w:val="0"/>
        <w:ind w:firstLine="708"/>
        <w:jc w:val="both"/>
        <w:rPr>
          <w:rFonts w:asciiTheme="minorHAnsi" w:eastAsia="Times New Roman" w:hAnsiTheme="minorHAnsi" w:cstheme="minorHAnsi"/>
          <w:bCs/>
        </w:rPr>
      </w:pPr>
      <w:r w:rsidRPr="00B35A52">
        <w:rPr>
          <w:rFonts w:asciiTheme="minorHAnsi" w:eastAsia="Times New Roman" w:hAnsiTheme="minorHAnsi" w:cstheme="minorHAnsi"/>
          <w:bCs/>
        </w:rPr>
        <w:t>Wraz z ofertą Wykonawca jest zobowiązany złożyć:</w:t>
      </w:r>
    </w:p>
    <w:p w14:paraId="258EA3D3" w14:textId="36A61082" w:rsidR="00A346AA" w:rsidRPr="00B35A52" w:rsidRDefault="002F4C87" w:rsidP="00EB17FC">
      <w:pPr>
        <w:pStyle w:val="Akapitzlist"/>
        <w:numPr>
          <w:ilvl w:val="0"/>
          <w:numId w:val="18"/>
        </w:num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Cs/>
        </w:rPr>
        <w:t xml:space="preserve">oświadczenia, o których mowa w Rozdziale VIII pkt </w:t>
      </w:r>
      <w:r w:rsidR="00D66599" w:rsidRPr="00B35A52">
        <w:rPr>
          <w:rFonts w:asciiTheme="minorHAnsi" w:eastAsia="Times New Roman" w:hAnsiTheme="minorHAnsi" w:cstheme="minorHAnsi"/>
          <w:bCs/>
        </w:rPr>
        <w:t>1 SWZ (</w:t>
      </w:r>
      <w:r w:rsidR="00D66599" w:rsidRPr="00B35A52">
        <w:rPr>
          <w:rFonts w:asciiTheme="minorHAnsi" w:eastAsia="Times New Roman" w:hAnsiTheme="minorHAnsi" w:cstheme="minorHAnsi"/>
          <w:b/>
          <w:bCs/>
        </w:rPr>
        <w:t xml:space="preserve">załącznik nr </w:t>
      </w:r>
      <w:r w:rsidR="00E201A2" w:rsidRPr="00B35A52">
        <w:rPr>
          <w:rFonts w:asciiTheme="minorHAnsi" w:eastAsia="Times New Roman" w:hAnsiTheme="minorHAnsi" w:cstheme="minorHAnsi"/>
          <w:b/>
          <w:bCs/>
        </w:rPr>
        <w:t>2</w:t>
      </w:r>
      <w:r w:rsidR="00D66599" w:rsidRPr="00B35A52">
        <w:rPr>
          <w:rFonts w:asciiTheme="minorHAnsi" w:eastAsia="Times New Roman" w:hAnsiTheme="minorHAnsi" w:cstheme="minorHAnsi"/>
          <w:b/>
          <w:bCs/>
        </w:rPr>
        <w:t xml:space="preserve"> </w:t>
      </w:r>
      <w:r w:rsidR="00A346AA" w:rsidRPr="00B35A52">
        <w:rPr>
          <w:rFonts w:asciiTheme="minorHAnsi" w:eastAsia="Times New Roman" w:hAnsiTheme="minorHAnsi" w:cstheme="minorHAnsi"/>
          <w:b/>
          <w:bCs/>
        </w:rPr>
        <w:t>i nr 3 do SWZ</w:t>
      </w:r>
      <w:r w:rsidR="00A346AA" w:rsidRPr="00B35A52">
        <w:rPr>
          <w:rFonts w:asciiTheme="minorHAnsi" w:eastAsia="Times New Roman" w:hAnsiTheme="minorHAnsi" w:cstheme="minorHAnsi"/>
          <w:bCs/>
        </w:rPr>
        <w:t>);</w:t>
      </w:r>
    </w:p>
    <w:p w14:paraId="653FCBFE" w14:textId="1CD7100E" w:rsidR="00E31E96" w:rsidRPr="00B35A52" w:rsidRDefault="002F4C87" w:rsidP="00EB17FC">
      <w:pPr>
        <w:numPr>
          <w:ilvl w:val="0"/>
          <w:numId w:val="18"/>
        </w:num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Cs/>
        </w:rPr>
        <w:t>zobowiązanie innego podmiotu, o którym mowa w Rozdziale IX pkt 3 SWZ (jeżeli dotyczy);</w:t>
      </w:r>
    </w:p>
    <w:p w14:paraId="5B81BE17" w14:textId="77777777" w:rsidR="002F4C87" w:rsidRPr="00B35A52" w:rsidRDefault="002F4C87" w:rsidP="00EB17FC">
      <w:pPr>
        <w:numPr>
          <w:ilvl w:val="0"/>
          <w:numId w:val="18"/>
        </w:num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Cs/>
        </w:rPr>
        <w:t xml:space="preserve">dokumenty, z których wynika prawo do podpisania oferty; odpowiednie pełnomocnictwa (jeżeli dotyczy). </w:t>
      </w:r>
    </w:p>
    <w:p w14:paraId="1B666B00" w14:textId="668A204A" w:rsidR="00D6398B" w:rsidRPr="00B35A52" w:rsidRDefault="00D6398B" w:rsidP="00EB17FC">
      <w:pPr>
        <w:numPr>
          <w:ilvl w:val="0"/>
          <w:numId w:val="18"/>
        </w:num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Cs/>
        </w:rPr>
        <w:t xml:space="preserve">Potwierdzenie </w:t>
      </w:r>
      <w:r w:rsidR="003E6E30" w:rsidRPr="00B35A52">
        <w:rPr>
          <w:rFonts w:asciiTheme="minorHAnsi" w:eastAsia="Times New Roman" w:hAnsiTheme="minorHAnsi" w:cstheme="minorHAnsi"/>
          <w:bCs/>
        </w:rPr>
        <w:t>wniesienia</w:t>
      </w:r>
      <w:r w:rsidRPr="00B35A52">
        <w:rPr>
          <w:rFonts w:asciiTheme="minorHAnsi" w:eastAsia="Times New Roman" w:hAnsiTheme="minorHAnsi" w:cstheme="minorHAnsi"/>
          <w:bCs/>
        </w:rPr>
        <w:t xml:space="preserve"> wadium.</w:t>
      </w:r>
    </w:p>
    <w:p w14:paraId="43238F07" w14:textId="77777777" w:rsidR="002F4C87" w:rsidRPr="00B35A52" w:rsidRDefault="002F4C87" w:rsidP="002F4C87">
      <w:pPr>
        <w:autoSpaceDE w:val="0"/>
        <w:autoSpaceDN w:val="0"/>
        <w:adjustRightInd w:val="0"/>
        <w:ind w:left="1440"/>
        <w:jc w:val="both"/>
        <w:rPr>
          <w:rFonts w:asciiTheme="minorHAnsi" w:eastAsia="Times New Roman" w:hAnsiTheme="minorHAnsi" w:cstheme="minorHAnsi"/>
          <w:b/>
          <w:bCs/>
          <w:highlight w:val="yellow"/>
        </w:rPr>
      </w:pPr>
    </w:p>
    <w:p w14:paraId="4632E9F1" w14:textId="77777777" w:rsidR="001926EE" w:rsidRPr="00B35A52" w:rsidRDefault="002F4C87" w:rsidP="00EB17FC">
      <w:pPr>
        <w:pStyle w:val="Akapitzlist"/>
        <w:numPr>
          <w:ilvl w:val="0"/>
          <w:numId w:val="1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2A4599B2" w14:textId="77777777" w:rsidR="00A16790" w:rsidRPr="00B35A52" w:rsidRDefault="00A16790" w:rsidP="00A16790">
      <w:pPr>
        <w:pStyle w:val="Akapitzlist"/>
        <w:autoSpaceDE w:val="0"/>
        <w:autoSpaceDN w:val="0"/>
        <w:adjustRightInd w:val="0"/>
        <w:jc w:val="both"/>
        <w:rPr>
          <w:rFonts w:asciiTheme="minorHAnsi" w:eastAsia="Times New Roman" w:hAnsiTheme="minorHAnsi" w:cstheme="minorHAnsi"/>
          <w:bCs/>
        </w:rPr>
      </w:pPr>
    </w:p>
    <w:p w14:paraId="4B25FEA8" w14:textId="16F46D43" w:rsidR="002F4C87" w:rsidRPr="00B35A52" w:rsidRDefault="002F4C87" w:rsidP="00EB17FC">
      <w:pPr>
        <w:pStyle w:val="Akapitzlist"/>
        <w:numPr>
          <w:ilvl w:val="0"/>
          <w:numId w:val="1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Oferta oraz pozostałe oświadczenia i dokumenty, dla których Zamawiający określił wzory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w formie formularzy zamieszczonych w załącznikach do SWZ, powinny być sporządzone zgodnie z tymi wzorami, co do treści oraz opisu kolumn i wierszy.</w:t>
      </w:r>
    </w:p>
    <w:p w14:paraId="0BA74754" w14:textId="77777777" w:rsidR="001926EE" w:rsidRPr="00B35A52" w:rsidRDefault="001926EE" w:rsidP="001926EE">
      <w:pPr>
        <w:autoSpaceDE w:val="0"/>
        <w:autoSpaceDN w:val="0"/>
        <w:adjustRightInd w:val="0"/>
        <w:jc w:val="both"/>
        <w:rPr>
          <w:rFonts w:asciiTheme="minorHAnsi" w:eastAsia="Times New Roman" w:hAnsiTheme="minorHAnsi" w:cstheme="minorHAnsi"/>
          <w:bCs/>
        </w:rPr>
      </w:pPr>
    </w:p>
    <w:p w14:paraId="2B682241" w14:textId="2CC2A72B" w:rsidR="002F4C87" w:rsidRPr="00B35A52" w:rsidRDefault="002F4C87" w:rsidP="00EB17FC">
      <w:pPr>
        <w:pStyle w:val="Akapitzlist"/>
        <w:numPr>
          <w:ilvl w:val="0"/>
          <w:numId w:val="19"/>
        </w:numPr>
        <w:jc w:val="both"/>
        <w:rPr>
          <w:rFonts w:asciiTheme="minorHAnsi" w:eastAsia="Times New Roman" w:hAnsiTheme="minorHAnsi" w:cstheme="minorHAnsi"/>
          <w:b/>
        </w:rPr>
      </w:pPr>
      <w:r w:rsidRPr="00B35A52">
        <w:rPr>
          <w:rFonts w:asciiTheme="minorHAnsi" w:eastAsia="Times New Roman" w:hAnsiTheme="minorHAnsi" w:cstheme="minorHAnsi"/>
          <w:b/>
        </w:rPr>
        <w:t>Ofertę</w:t>
      </w:r>
      <w:r w:rsidR="00D6398B" w:rsidRPr="00B35A52">
        <w:rPr>
          <w:rFonts w:asciiTheme="minorHAnsi" w:eastAsia="Times New Roman" w:hAnsiTheme="minorHAnsi" w:cstheme="minorHAnsi"/>
          <w:b/>
        </w:rPr>
        <w:t xml:space="preserve"> wraz z załącznikami</w:t>
      </w:r>
      <w:r w:rsidRPr="00B35A52">
        <w:rPr>
          <w:rFonts w:asciiTheme="minorHAnsi" w:eastAsia="Times New Roman" w:hAnsiTheme="minorHAnsi" w:cstheme="minorHAnsi"/>
          <w:b/>
        </w:rPr>
        <w:t xml:space="preserve"> składa się </w:t>
      </w:r>
      <w:r w:rsidR="00F5320A" w:rsidRPr="00B35A52">
        <w:rPr>
          <w:rFonts w:asciiTheme="minorHAnsi" w:eastAsia="Times New Roman" w:hAnsiTheme="minorHAnsi" w:cstheme="minorHAnsi"/>
          <w:b/>
        </w:rPr>
        <w:t xml:space="preserve">pod rygorem nieważności, w formie elektronicznej (tj. w postaci elektronicznej opatrzonej kwalifikowalnym podpisem elektronicznym) </w:t>
      </w:r>
      <w:r w:rsidR="002A34C9" w:rsidRPr="00B35A52">
        <w:rPr>
          <w:rFonts w:asciiTheme="minorHAnsi" w:eastAsia="Times New Roman" w:hAnsiTheme="minorHAnsi" w:cstheme="minorHAnsi"/>
          <w:b/>
        </w:rPr>
        <w:br/>
      </w:r>
      <w:r w:rsidR="00F5320A" w:rsidRPr="00B35A52">
        <w:rPr>
          <w:rFonts w:asciiTheme="minorHAnsi" w:eastAsia="Times New Roman" w:hAnsiTheme="minorHAnsi" w:cstheme="minorHAnsi"/>
          <w:b/>
        </w:rPr>
        <w:t>lub w postaci elektronicznej opatrzonej  podpisem zaufanym lub podpisem osobistym.</w:t>
      </w:r>
    </w:p>
    <w:p w14:paraId="54F6EF0E" w14:textId="77777777" w:rsidR="001926EE" w:rsidRPr="00B35A52" w:rsidRDefault="001926EE" w:rsidP="001926EE">
      <w:pPr>
        <w:autoSpaceDE w:val="0"/>
        <w:autoSpaceDN w:val="0"/>
        <w:adjustRightInd w:val="0"/>
        <w:jc w:val="both"/>
        <w:rPr>
          <w:rFonts w:asciiTheme="minorHAnsi" w:eastAsia="Times New Roman" w:hAnsiTheme="minorHAnsi" w:cstheme="minorHAnsi"/>
          <w:b/>
        </w:rPr>
      </w:pPr>
    </w:p>
    <w:p w14:paraId="203DC4F4" w14:textId="77777777" w:rsidR="002F4C87" w:rsidRPr="00B35A52" w:rsidRDefault="002F4C87" w:rsidP="00EB17FC">
      <w:pPr>
        <w:pStyle w:val="Akapitzlist"/>
        <w:numPr>
          <w:ilvl w:val="0"/>
          <w:numId w:val="19"/>
        </w:numPr>
        <w:autoSpaceDE w:val="0"/>
        <w:autoSpaceDN w:val="0"/>
        <w:adjustRightInd w:val="0"/>
        <w:jc w:val="both"/>
        <w:rPr>
          <w:rFonts w:asciiTheme="minorHAnsi" w:eastAsia="Times New Roman" w:hAnsiTheme="minorHAnsi" w:cstheme="minorHAnsi"/>
          <w:b/>
        </w:rPr>
      </w:pPr>
      <w:r w:rsidRPr="00B35A52">
        <w:rPr>
          <w:rFonts w:asciiTheme="minorHAnsi" w:eastAsia="Times New Roman" w:hAnsiTheme="minorHAnsi" w:cstheme="minorHAnsi"/>
          <w:bCs/>
        </w:rPr>
        <w:t>Oferta powinna być sporządzona w języku polskim. Każdy dokument składający się na ofertę powinien być czytelny.</w:t>
      </w:r>
    </w:p>
    <w:p w14:paraId="7CB98873" w14:textId="77777777" w:rsidR="001926EE" w:rsidRPr="00B35A52" w:rsidRDefault="001926EE" w:rsidP="001926EE">
      <w:pPr>
        <w:autoSpaceDE w:val="0"/>
        <w:autoSpaceDN w:val="0"/>
        <w:adjustRightInd w:val="0"/>
        <w:jc w:val="both"/>
        <w:rPr>
          <w:rFonts w:asciiTheme="minorHAnsi" w:eastAsia="Times New Roman" w:hAnsiTheme="minorHAnsi" w:cstheme="minorHAnsi"/>
          <w:b/>
        </w:rPr>
      </w:pPr>
    </w:p>
    <w:p w14:paraId="4CF55485" w14:textId="77777777" w:rsidR="00EB453A" w:rsidRPr="00B35A52" w:rsidRDefault="00EB453A" w:rsidP="00EB17FC">
      <w:pPr>
        <w:numPr>
          <w:ilvl w:val="0"/>
          <w:numId w:val="19"/>
        </w:num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Cs/>
          <w:lang w:bidi="pl-PL"/>
        </w:rPr>
        <w:t>Pełnomocnictwo do złożenia oferty musi być złożone w oryginale w ta</w:t>
      </w:r>
      <w:r w:rsidRPr="00B35A52">
        <w:rPr>
          <w:rFonts w:asciiTheme="minorHAnsi" w:eastAsia="Times New Roman" w:hAnsiTheme="minorHAnsi" w:cstheme="minorHAnsi"/>
          <w:bCs/>
          <w:lang w:bidi="pl-PL"/>
        </w:rPr>
        <w:softHyphen/>
        <w:t>kiej samej formie jak składana oferta (tj. w formie elektronicznej lub postaci elektronicznej opatrzonej podpisem zaufanym lub podpisem osobistym). Dopusz</w:t>
      </w:r>
      <w:r w:rsidRPr="00B35A52">
        <w:rPr>
          <w:rFonts w:asciiTheme="minorHAnsi" w:eastAsia="Times New Roman" w:hAnsiTheme="minorHAnsi" w:cstheme="minorHAnsi"/>
          <w:bCs/>
          <w:lang w:bidi="pl-PL"/>
        </w:rPr>
        <w:softHyphen/>
        <w:t>cza się także złożenie elektronicznej kopii (skanu) pełnomocnictwa sporządzonego uprzednio w formie pisemnej, w formie elektronicznego poświadczenia sporządzo</w:t>
      </w:r>
      <w:r w:rsidRPr="00B35A52">
        <w:rPr>
          <w:rFonts w:asciiTheme="minorHAnsi" w:eastAsia="Times New Roman" w:hAnsiTheme="minorHAnsi" w:cstheme="minorHAnsi"/>
          <w:bCs/>
          <w:lang w:bidi="pl-PL"/>
        </w:rPr>
        <w:softHyphen/>
        <w:t>nego stosownie do art. 97 § 2 ustawy z dnia 14 lutego 1991 r. Prawo o notariacie, które to poświadczenie notariusz opatruje kwalifikowanym podpisem elektronicz</w:t>
      </w:r>
      <w:r w:rsidRPr="00B35A52">
        <w:rPr>
          <w:rFonts w:asciiTheme="minorHAnsi" w:eastAsia="Times New Roman" w:hAnsiTheme="minorHAnsi" w:cstheme="minorHAnsi"/>
          <w:bCs/>
          <w:lang w:bidi="pl-PL"/>
        </w:rPr>
        <w:softHyphen/>
        <w:t>nym, bądź też poprzez opatrzenie skanu pełnomocnictwa sporządzonego uprzed</w:t>
      </w:r>
      <w:r w:rsidRPr="00B35A52">
        <w:rPr>
          <w:rFonts w:asciiTheme="minorHAnsi" w:eastAsia="Times New Roman" w:hAnsiTheme="minorHAnsi" w:cstheme="minorHAnsi"/>
          <w:bCs/>
          <w:lang w:bidi="pl-PL"/>
        </w:rPr>
        <w:softHyphen/>
        <w:t>nio w formie pisemnej kwalifikowanym podpisem, podpisem zaufanym lub podpi</w:t>
      </w:r>
      <w:r w:rsidRPr="00B35A52">
        <w:rPr>
          <w:rFonts w:asciiTheme="minorHAnsi" w:eastAsia="Times New Roman" w:hAnsiTheme="minorHAnsi" w:cstheme="minorHAnsi"/>
          <w:bCs/>
          <w:lang w:bidi="pl-PL"/>
        </w:rPr>
        <w:softHyphen/>
        <w:t>sem osobistym mocodawcy. Elektroniczna kopia pełnomocnictwa nie może być uwierzytelniona przez upełnomocnionego.</w:t>
      </w:r>
    </w:p>
    <w:p w14:paraId="4D7A2E98" w14:textId="77777777" w:rsidR="001926EE" w:rsidRPr="00B35A52" w:rsidRDefault="001926EE" w:rsidP="001926EE">
      <w:pPr>
        <w:autoSpaceDE w:val="0"/>
        <w:autoSpaceDN w:val="0"/>
        <w:adjustRightInd w:val="0"/>
        <w:jc w:val="both"/>
        <w:rPr>
          <w:rFonts w:asciiTheme="minorHAnsi" w:eastAsia="Times New Roman" w:hAnsiTheme="minorHAnsi" w:cstheme="minorHAnsi"/>
          <w:bCs/>
        </w:rPr>
      </w:pPr>
    </w:p>
    <w:p w14:paraId="635A5076" w14:textId="211B9360" w:rsidR="002F4C87" w:rsidRPr="00B35A52" w:rsidRDefault="002F4C87" w:rsidP="00EB17FC">
      <w:pPr>
        <w:pStyle w:val="Akapitzlist"/>
        <w:numPr>
          <w:ilvl w:val="0"/>
          <w:numId w:val="1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Podmiotowe środki dowodowe lub inne dokumenty, w tym dokumenty potwierdzające umocowanie do reprezentowania, sporządzone w języku obcym przekazuje się wraz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z tłumaczeniem na język polski.</w:t>
      </w:r>
    </w:p>
    <w:p w14:paraId="1ACDB781" w14:textId="77777777" w:rsidR="001926EE" w:rsidRPr="00B35A52" w:rsidRDefault="001926EE" w:rsidP="001926EE">
      <w:pPr>
        <w:autoSpaceDE w:val="0"/>
        <w:autoSpaceDN w:val="0"/>
        <w:adjustRightInd w:val="0"/>
        <w:jc w:val="both"/>
        <w:rPr>
          <w:rFonts w:asciiTheme="minorHAnsi" w:eastAsia="Times New Roman" w:hAnsiTheme="minorHAnsi" w:cstheme="minorHAnsi"/>
          <w:bCs/>
        </w:rPr>
      </w:pPr>
    </w:p>
    <w:p w14:paraId="61059445" w14:textId="39F183F2" w:rsidR="002F4C87" w:rsidRPr="00B35A52" w:rsidRDefault="002F4C87" w:rsidP="00EB17FC">
      <w:pPr>
        <w:pStyle w:val="Akapitzlist"/>
        <w:numPr>
          <w:ilvl w:val="0"/>
          <w:numId w:val="1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Wszystkie koszty związane z uczestnictwem w postępowaniu, w szczególności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z przygotowaniem i złożeniem oferty ponosi Wykonawca składający ofertę. Zamawiający nie przewiduje zwrotu kosztów udziału w postępowaniu.</w:t>
      </w:r>
    </w:p>
    <w:p w14:paraId="2E16150D" w14:textId="77777777" w:rsidR="002F4C87" w:rsidRPr="00B35A52" w:rsidRDefault="002F4C87" w:rsidP="002F4C87">
      <w:pPr>
        <w:spacing w:after="60" w:line="276" w:lineRule="auto"/>
        <w:ind w:left="1070"/>
        <w:jc w:val="both"/>
        <w:rPr>
          <w:rFonts w:asciiTheme="minorHAnsi" w:eastAsia="Times New Roman" w:hAnsiTheme="minorHAnsi" w:cstheme="minorHAnsi"/>
        </w:rPr>
      </w:pPr>
    </w:p>
    <w:p w14:paraId="20326279" w14:textId="77777777" w:rsidR="002F4C87" w:rsidRPr="00B35A52" w:rsidRDefault="002F4C87" w:rsidP="002F4C87">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Roz</w:t>
      </w:r>
      <w:r w:rsidR="00E43F07" w:rsidRPr="00B35A52">
        <w:rPr>
          <w:rFonts w:asciiTheme="minorHAnsi" w:eastAsia="Times New Roman" w:hAnsiTheme="minorHAnsi" w:cstheme="minorHAnsi"/>
          <w:b/>
          <w:bCs/>
        </w:rPr>
        <w:t xml:space="preserve">dział  XIV: </w:t>
      </w:r>
      <w:r w:rsidRPr="00B35A52">
        <w:rPr>
          <w:rFonts w:asciiTheme="minorHAnsi" w:eastAsia="Times New Roman" w:hAnsiTheme="minorHAnsi" w:cstheme="minorHAnsi"/>
          <w:b/>
          <w:bCs/>
        </w:rPr>
        <w:t>Miejsce oraz termin składania i otwarcia ofert</w:t>
      </w:r>
    </w:p>
    <w:p w14:paraId="47F89220" w14:textId="77777777" w:rsidR="00340D60" w:rsidRPr="00B35A52" w:rsidRDefault="00340D60" w:rsidP="002F4C87">
      <w:pPr>
        <w:autoSpaceDE w:val="0"/>
        <w:autoSpaceDN w:val="0"/>
        <w:adjustRightInd w:val="0"/>
        <w:jc w:val="both"/>
        <w:rPr>
          <w:rFonts w:asciiTheme="minorHAnsi" w:eastAsia="Times New Roman" w:hAnsiTheme="minorHAnsi" w:cstheme="minorHAnsi"/>
          <w:b/>
          <w:bCs/>
        </w:rPr>
      </w:pPr>
    </w:p>
    <w:p w14:paraId="19CB6A72"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Wykonawca przygotowuje ofertę przy pomocy interaktywnego „Formularza ofertowego” udostępnionego przez Zamawiającego na Platformie e-Zamówienia i zamieszczonego </w:t>
      </w:r>
      <w:r w:rsidRPr="00B35A52">
        <w:rPr>
          <w:rFonts w:asciiTheme="minorHAnsi" w:eastAsia="Times New Roman" w:hAnsiTheme="minorHAnsi" w:cstheme="minorHAnsi"/>
          <w:bCs/>
          <w:lang w:bidi="pl-PL"/>
        </w:rPr>
        <w:br/>
        <w:t>w podglądzie postępowania w zakładce „Informacje podstawowe’’.</w:t>
      </w:r>
    </w:p>
    <w:p w14:paraId="2BBF5BC0" w14:textId="77777777" w:rsidR="00F32D2D" w:rsidRPr="00B35A52" w:rsidRDefault="00F32D2D" w:rsidP="00F32D2D">
      <w:pPr>
        <w:autoSpaceDE w:val="0"/>
        <w:autoSpaceDN w:val="0"/>
        <w:adjustRightInd w:val="0"/>
        <w:jc w:val="both"/>
        <w:rPr>
          <w:rFonts w:asciiTheme="minorHAnsi" w:eastAsia="Times New Roman" w:hAnsiTheme="minorHAnsi" w:cstheme="minorHAnsi"/>
          <w:bCs/>
        </w:rPr>
      </w:pPr>
    </w:p>
    <w:p w14:paraId="672FA166"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14:paraId="294FBF4A" w14:textId="77777777" w:rsidR="00F32D2D" w:rsidRPr="00B35A52" w:rsidRDefault="00F32D2D" w:rsidP="00F32D2D">
      <w:pPr>
        <w:autoSpaceDE w:val="0"/>
        <w:autoSpaceDN w:val="0"/>
        <w:adjustRightInd w:val="0"/>
        <w:jc w:val="both"/>
        <w:rPr>
          <w:rFonts w:asciiTheme="minorHAnsi" w:eastAsia="Times New Roman" w:hAnsiTheme="minorHAnsi" w:cstheme="minorHAnsi"/>
          <w:bCs/>
          <w:lang w:bidi="pl-PL"/>
        </w:rPr>
      </w:pPr>
    </w:p>
    <w:p w14:paraId="736A4FAC"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Następnie Wykonawca powinien pobrać „Formularz ofertowy”, zapisać go na dysku komputera użytkownika, uzupełnić pozostałymi danymi wymaganymi przez Zamawiającego </w:t>
      </w:r>
      <w:r w:rsidRPr="00B35A52">
        <w:rPr>
          <w:rFonts w:asciiTheme="minorHAnsi" w:eastAsia="Times New Roman" w:hAnsiTheme="minorHAnsi" w:cstheme="minorHAnsi"/>
          <w:bCs/>
          <w:lang w:bidi="pl-PL"/>
        </w:rPr>
        <w:br/>
        <w:t xml:space="preserve">i ponownie zapisać na dysku komputera użytkownika oraz podpisać odpowiednim rodzajem podpisu elektronicznego, zgodnie z ust. 7. </w:t>
      </w:r>
    </w:p>
    <w:p w14:paraId="507F78DD" w14:textId="77777777" w:rsidR="00F32D2D" w:rsidRPr="00B35A52" w:rsidRDefault="00F32D2D" w:rsidP="00F32D2D">
      <w:p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u w:val="single"/>
          <w:lang w:bidi="pl-PL"/>
        </w:rPr>
        <w:t xml:space="preserve">Uwaga! Nie należy zmieniać nazwy pliku nadanej przez Platformę e-Zamówienia. Zapisany „Formularz ofertowy” należy zawsze otwierać  w programie Adobe </w:t>
      </w:r>
      <w:proofErr w:type="spellStart"/>
      <w:r w:rsidRPr="00B35A52">
        <w:rPr>
          <w:rFonts w:asciiTheme="minorHAnsi" w:eastAsia="Times New Roman" w:hAnsiTheme="minorHAnsi" w:cstheme="minorHAnsi"/>
          <w:bCs/>
          <w:u w:val="single"/>
          <w:lang w:bidi="pl-PL"/>
        </w:rPr>
        <w:t>Acrobat</w:t>
      </w:r>
      <w:proofErr w:type="spellEnd"/>
      <w:r w:rsidRPr="00B35A52">
        <w:rPr>
          <w:rFonts w:asciiTheme="minorHAnsi" w:eastAsia="Times New Roman" w:hAnsiTheme="minorHAnsi" w:cstheme="minorHAnsi"/>
          <w:bCs/>
          <w:u w:val="single"/>
          <w:lang w:bidi="pl-PL"/>
        </w:rPr>
        <w:t xml:space="preserve"> Reader DC.</w:t>
      </w:r>
      <w:r w:rsidRPr="00B35A52">
        <w:rPr>
          <w:rFonts w:asciiTheme="minorHAnsi" w:eastAsia="Times New Roman" w:hAnsiTheme="minorHAnsi" w:cstheme="minorHAnsi"/>
          <w:bCs/>
          <w:lang w:bidi="pl-PL"/>
        </w:rPr>
        <w:t xml:space="preserve"> </w:t>
      </w:r>
    </w:p>
    <w:p w14:paraId="454C8808" w14:textId="77777777" w:rsidR="00F32D2D" w:rsidRPr="00B35A52" w:rsidRDefault="00F32D2D" w:rsidP="00F32D2D">
      <w:pPr>
        <w:autoSpaceDE w:val="0"/>
        <w:autoSpaceDN w:val="0"/>
        <w:adjustRightInd w:val="0"/>
        <w:jc w:val="both"/>
        <w:rPr>
          <w:rFonts w:asciiTheme="minorHAnsi" w:eastAsia="Times New Roman" w:hAnsiTheme="minorHAnsi" w:cstheme="minorHAnsi"/>
          <w:bCs/>
          <w:lang w:bidi="pl-PL"/>
        </w:rPr>
      </w:pPr>
    </w:p>
    <w:p w14:paraId="240B7B44"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Wykonawca składa ofertę za pośrednictwem zakładki „Oferty/wnioski”, widocznej </w:t>
      </w:r>
      <w:r w:rsidRPr="00B35A52">
        <w:rPr>
          <w:rFonts w:asciiTheme="minorHAnsi" w:eastAsia="Times New Roman" w:hAnsiTheme="minorHAnsi" w:cstheme="minorHAnsi"/>
          <w:bCs/>
          <w:lang w:bidi="pl-PL"/>
        </w:rPr>
        <w:br/>
        <w:t xml:space="preserve">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B35A52">
        <w:rPr>
          <w:rFonts w:asciiTheme="minorHAnsi" w:eastAsia="Times New Roman" w:hAnsiTheme="minorHAnsi" w:cstheme="minorHAnsi"/>
          <w:bCs/>
          <w:lang w:bidi="pl-PL"/>
        </w:rPr>
        <w:t>drag&amp;drop</w:t>
      </w:r>
      <w:proofErr w:type="spellEnd"/>
      <w:r w:rsidRPr="00B35A52">
        <w:rPr>
          <w:rFonts w:asciiTheme="minorHAnsi" w:eastAsia="Times New Roman" w:hAnsiTheme="minorHAnsi" w:cstheme="minorHAnsi"/>
          <w:bCs/>
          <w:lang w:bidi="pl-PL"/>
        </w:rPr>
        <w:t xml:space="preserve"> („przeciągnij” </w:t>
      </w:r>
      <w:r w:rsidRPr="00B35A52">
        <w:rPr>
          <w:rFonts w:asciiTheme="minorHAnsi" w:eastAsia="Times New Roman" w:hAnsiTheme="minorHAnsi" w:cstheme="minorHAnsi"/>
          <w:bCs/>
          <w:lang w:bidi="pl-PL"/>
        </w:rPr>
        <w:br/>
        <w:t xml:space="preserve">i „upuść”) służące do dodawania plików. </w:t>
      </w:r>
    </w:p>
    <w:p w14:paraId="6784A9CE" w14:textId="77777777" w:rsidR="00F32D2D" w:rsidRPr="00B35A52" w:rsidRDefault="00F32D2D" w:rsidP="00F32D2D">
      <w:pPr>
        <w:autoSpaceDE w:val="0"/>
        <w:autoSpaceDN w:val="0"/>
        <w:adjustRightInd w:val="0"/>
        <w:jc w:val="both"/>
        <w:rPr>
          <w:rFonts w:asciiTheme="minorHAnsi" w:eastAsia="Times New Roman" w:hAnsiTheme="minorHAnsi" w:cstheme="minorHAnsi"/>
          <w:bCs/>
        </w:rPr>
      </w:pPr>
    </w:p>
    <w:p w14:paraId="67733653"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49F7FCF9" w14:textId="77777777" w:rsidR="00F32D2D" w:rsidRPr="00B35A52" w:rsidRDefault="00F32D2D" w:rsidP="00F32D2D">
      <w:pPr>
        <w:autoSpaceDE w:val="0"/>
        <w:autoSpaceDN w:val="0"/>
        <w:adjustRightInd w:val="0"/>
        <w:jc w:val="both"/>
        <w:rPr>
          <w:rFonts w:asciiTheme="minorHAnsi" w:eastAsia="Times New Roman" w:hAnsiTheme="minorHAnsi" w:cstheme="minorHAnsi"/>
          <w:bCs/>
          <w:lang w:bidi="pl-PL"/>
        </w:rPr>
      </w:pPr>
    </w:p>
    <w:p w14:paraId="49B0A8BC"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Jeżeli wraz z ofertą składane są dokumenty zawierające tajemnicę przedsiębiorstwa wykonawca, w celu utrzymania w poufności tych informacji, przekazuje je w wydzielonym </w:t>
      </w:r>
      <w:r w:rsidRPr="00B35A52">
        <w:rPr>
          <w:rFonts w:asciiTheme="minorHAnsi" w:eastAsia="Times New Roman" w:hAnsiTheme="minorHAnsi" w:cstheme="minorHAnsi"/>
          <w:bCs/>
          <w:lang w:bidi="pl-PL"/>
        </w:rPr>
        <w:br/>
        <w:t xml:space="preserve">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19460AB1" w14:textId="77777777" w:rsidR="00F32D2D" w:rsidRPr="00B35A52" w:rsidRDefault="00F32D2D" w:rsidP="00F32D2D">
      <w:pPr>
        <w:autoSpaceDE w:val="0"/>
        <w:autoSpaceDN w:val="0"/>
        <w:adjustRightInd w:val="0"/>
        <w:jc w:val="both"/>
        <w:rPr>
          <w:rFonts w:asciiTheme="minorHAnsi" w:eastAsia="Times New Roman" w:hAnsiTheme="minorHAnsi" w:cstheme="minorHAnsi"/>
          <w:bCs/>
          <w:lang w:bidi="pl-PL"/>
        </w:rPr>
      </w:pPr>
    </w:p>
    <w:p w14:paraId="2F14EC56" w14:textId="5172E98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Formularz ofertowy podpisuje się kwalifikowanym podpisem elektronicznym, podpisem zaufanym lub podpisem osobistym.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Pozostałe dokumenty wchodzące w skład oferty lub składane wraz </w:t>
      </w:r>
      <w:r w:rsidRPr="00B35A52">
        <w:rPr>
          <w:rFonts w:asciiTheme="minorHAnsi" w:eastAsia="Times New Roman" w:hAnsiTheme="minorHAnsi" w:cstheme="minorHAnsi"/>
          <w:bCs/>
          <w:lang w:bidi="pl-PL"/>
        </w:rPr>
        <w:br/>
        <w:t xml:space="preserve">z ofertą, które są zgodne z ustawą </w:t>
      </w:r>
      <w:proofErr w:type="spellStart"/>
      <w:r w:rsidRPr="00B35A52">
        <w:rPr>
          <w:rFonts w:asciiTheme="minorHAnsi" w:eastAsia="Times New Roman" w:hAnsiTheme="minorHAnsi" w:cstheme="minorHAnsi"/>
          <w:bCs/>
          <w:lang w:bidi="pl-PL"/>
        </w:rPr>
        <w:t>Pzp</w:t>
      </w:r>
      <w:proofErr w:type="spellEnd"/>
      <w:r w:rsidRPr="00B35A52">
        <w:rPr>
          <w:rFonts w:asciiTheme="minorHAnsi" w:eastAsia="Times New Roman" w:hAnsiTheme="minorHAnsi" w:cstheme="minorHAnsi"/>
          <w:bCs/>
          <w:lang w:bidi="pl-PL"/>
        </w:rPr>
        <w:t xml:space="preserve"> lub rozporządzeniem Prezesa Rady Ministrów </w:t>
      </w:r>
      <w:r w:rsidRPr="00B35A52">
        <w:rPr>
          <w:rFonts w:asciiTheme="minorHAnsi" w:eastAsia="Times New Roman" w:hAnsiTheme="minorHAnsi" w:cstheme="minorHAnsi"/>
          <w:bCs/>
          <w:lang w:bidi="pl-PL"/>
        </w:rPr>
        <w:br/>
        <w:t xml:space="preserve">w sprawie wymagań dla dokumentów elektronicznych opatrzone kwalifikowanym podpisem elektronicznym, podpisem zaufanym lub podpisem osobistym, mogą być zgodnie </w:t>
      </w:r>
      <w:r w:rsidR="00297DD3">
        <w:rPr>
          <w:rFonts w:asciiTheme="minorHAnsi" w:eastAsia="Times New Roman" w:hAnsiTheme="minorHAnsi" w:cstheme="minorHAnsi"/>
          <w:bCs/>
          <w:lang w:bidi="pl-PL"/>
        </w:rPr>
        <w:br/>
      </w:r>
      <w:r w:rsidRPr="00B35A52">
        <w:rPr>
          <w:rFonts w:asciiTheme="minorHAnsi" w:eastAsia="Times New Roman" w:hAnsiTheme="minorHAnsi" w:cstheme="minorHAnsi"/>
          <w:bCs/>
          <w:lang w:bidi="pl-PL"/>
        </w:rPr>
        <w:t xml:space="preserve">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50BB7662" w14:textId="77777777" w:rsidR="00F32D2D" w:rsidRPr="00B35A52" w:rsidRDefault="00F32D2D" w:rsidP="00F32D2D">
      <w:pPr>
        <w:autoSpaceDE w:val="0"/>
        <w:autoSpaceDN w:val="0"/>
        <w:adjustRightInd w:val="0"/>
        <w:jc w:val="both"/>
        <w:rPr>
          <w:rFonts w:asciiTheme="minorHAnsi" w:eastAsia="Times New Roman" w:hAnsiTheme="minorHAnsi" w:cstheme="minorHAnsi"/>
          <w:bCs/>
        </w:rPr>
      </w:pPr>
    </w:p>
    <w:p w14:paraId="42B970F5"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5F2F3B4C" w14:textId="77777777" w:rsidR="00F32D2D" w:rsidRPr="00B35A52" w:rsidRDefault="00F32D2D" w:rsidP="00F32D2D">
      <w:pPr>
        <w:autoSpaceDE w:val="0"/>
        <w:autoSpaceDN w:val="0"/>
        <w:adjustRightInd w:val="0"/>
        <w:jc w:val="both"/>
        <w:rPr>
          <w:rFonts w:asciiTheme="minorHAnsi" w:eastAsia="Times New Roman" w:hAnsiTheme="minorHAnsi" w:cstheme="minorHAnsi"/>
          <w:bCs/>
          <w:lang w:bidi="pl-PL"/>
        </w:rPr>
      </w:pPr>
    </w:p>
    <w:p w14:paraId="3202B9B6"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Wykonawca może przed upływem terminu składania ofert wycofać ofertę. Wykonawca wycofuje ofertę w zakładce „Oferty/wnioski” używając przycisku „Wycofaj ofertę”. </w:t>
      </w:r>
    </w:p>
    <w:p w14:paraId="2D9B528F" w14:textId="77777777" w:rsidR="00F32D2D" w:rsidRPr="00B35A52" w:rsidRDefault="00F32D2D" w:rsidP="00F32D2D">
      <w:pPr>
        <w:autoSpaceDE w:val="0"/>
        <w:autoSpaceDN w:val="0"/>
        <w:adjustRightInd w:val="0"/>
        <w:jc w:val="both"/>
        <w:rPr>
          <w:rFonts w:asciiTheme="minorHAnsi" w:eastAsia="Times New Roman" w:hAnsiTheme="minorHAnsi" w:cstheme="minorHAnsi"/>
          <w:bCs/>
          <w:lang w:bidi="pl-PL"/>
        </w:rPr>
      </w:pPr>
    </w:p>
    <w:p w14:paraId="3ABB10D1"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Maksymalny łączny rozmiar plików stanowiących ofertę lub składanych wraz z ofertą to 250 MB.</w:t>
      </w:r>
    </w:p>
    <w:p w14:paraId="3580E5BD" w14:textId="77777777" w:rsidR="00F32D2D" w:rsidRPr="00B35A52" w:rsidRDefault="00F32D2D" w:rsidP="00F32D2D">
      <w:pPr>
        <w:autoSpaceDE w:val="0"/>
        <w:autoSpaceDN w:val="0"/>
        <w:adjustRightInd w:val="0"/>
        <w:jc w:val="both"/>
        <w:rPr>
          <w:rFonts w:asciiTheme="minorHAnsi" w:eastAsia="Times New Roman" w:hAnsiTheme="minorHAnsi" w:cstheme="minorHAnsi"/>
          <w:bCs/>
          <w:lang w:bidi="pl-PL"/>
        </w:rPr>
      </w:pPr>
    </w:p>
    <w:p w14:paraId="2CFA45E6"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Wykonawca może złożyć tylko jedną ofertę.</w:t>
      </w:r>
    </w:p>
    <w:p w14:paraId="185851EA" w14:textId="77777777" w:rsidR="00F32D2D" w:rsidRPr="00B35A52" w:rsidRDefault="00F32D2D" w:rsidP="00F32D2D">
      <w:pPr>
        <w:autoSpaceDE w:val="0"/>
        <w:autoSpaceDN w:val="0"/>
        <w:adjustRightInd w:val="0"/>
        <w:jc w:val="both"/>
        <w:rPr>
          <w:rFonts w:asciiTheme="minorHAnsi" w:eastAsia="Times New Roman" w:hAnsiTheme="minorHAnsi" w:cstheme="minorHAnsi"/>
          <w:bCs/>
          <w:lang w:bidi="pl-PL"/>
        </w:rPr>
      </w:pPr>
    </w:p>
    <w:p w14:paraId="0F4B2AD1" w14:textId="4075C2CC"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 xml:space="preserve">Ofertę należy złożyć przed terminem składania ofert – oferta złożona po terminie nie zostanie przyjęta przez platformę e-zamówienia.  Dokumentów  nie  należy  składać  </w:t>
      </w:r>
      <w:r w:rsidR="00297DD3">
        <w:rPr>
          <w:rFonts w:asciiTheme="minorHAnsi" w:eastAsia="Times New Roman" w:hAnsiTheme="minorHAnsi" w:cstheme="minorHAnsi"/>
          <w:bCs/>
          <w:lang w:bidi="pl-PL"/>
        </w:rPr>
        <w:br/>
      </w:r>
      <w:r w:rsidRPr="00B35A52">
        <w:rPr>
          <w:rFonts w:asciiTheme="minorHAnsi" w:eastAsia="Times New Roman" w:hAnsiTheme="minorHAnsi" w:cstheme="minorHAnsi"/>
          <w:bCs/>
          <w:lang w:bidi="pl-PL"/>
        </w:rPr>
        <w:t>w  ostatniej  chwili.  Czas  trwania  wgrywania i przetwarzania dokumentów zależny jest od ich ilości i rozmiaru oraz obciążenia platformy.</w:t>
      </w:r>
    </w:p>
    <w:p w14:paraId="51B65F3A" w14:textId="77777777" w:rsidR="00F32D2D" w:rsidRPr="00B35A52" w:rsidRDefault="00F32D2D" w:rsidP="00F32D2D">
      <w:pPr>
        <w:autoSpaceDE w:val="0"/>
        <w:autoSpaceDN w:val="0"/>
        <w:adjustRightInd w:val="0"/>
        <w:jc w:val="both"/>
        <w:rPr>
          <w:rFonts w:asciiTheme="minorHAnsi" w:eastAsia="Times New Roman" w:hAnsiTheme="minorHAnsi" w:cstheme="minorHAnsi"/>
          <w:bCs/>
          <w:lang w:bidi="pl-PL"/>
        </w:rPr>
      </w:pPr>
    </w:p>
    <w:p w14:paraId="5C7022F6"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Po zakończeniu procesu składania oferty, na ekranie pojawia się informacja, że proces składania ofert zakończył się i można pobrać dokumenty potwierdzające złożenie oferty. Jeśli proces zakończył się pozytywnie można pobrać potwierdzenia przyjęcia i odbioru dokumentu.</w:t>
      </w:r>
    </w:p>
    <w:p w14:paraId="54FA30FA" w14:textId="77777777" w:rsidR="00F32D2D" w:rsidRPr="00B35A52" w:rsidRDefault="00F32D2D" w:rsidP="00F32D2D">
      <w:pPr>
        <w:autoSpaceDE w:val="0"/>
        <w:autoSpaceDN w:val="0"/>
        <w:adjustRightInd w:val="0"/>
        <w:jc w:val="both"/>
        <w:rPr>
          <w:rFonts w:asciiTheme="minorHAnsi" w:eastAsia="Times New Roman" w:hAnsiTheme="minorHAnsi" w:cstheme="minorHAnsi"/>
          <w:bCs/>
        </w:rPr>
      </w:pPr>
    </w:p>
    <w:p w14:paraId="1D35B918" w14:textId="3BDA6E14"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Cs/>
        </w:rPr>
        <w:t xml:space="preserve">Ofertę należy złożyć </w:t>
      </w:r>
      <w:r w:rsidRPr="00B35A52">
        <w:rPr>
          <w:rFonts w:asciiTheme="minorHAnsi" w:eastAsia="Times New Roman" w:hAnsiTheme="minorHAnsi" w:cstheme="minorHAnsi"/>
          <w:b/>
          <w:bCs/>
        </w:rPr>
        <w:t xml:space="preserve">do dnia </w:t>
      </w:r>
      <w:r w:rsidR="003718E3">
        <w:rPr>
          <w:rFonts w:asciiTheme="minorHAnsi" w:eastAsia="Times New Roman" w:hAnsiTheme="minorHAnsi" w:cstheme="minorHAnsi"/>
          <w:b/>
          <w:bCs/>
        </w:rPr>
        <w:t>01.02.</w:t>
      </w:r>
      <w:r w:rsidRPr="00B35A52">
        <w:rPr>
          <w:rFonts w:asciiTheme="minorHAnsi" w:eastAsia="Times New Roman" w:hAnsiTheme="minorHAnsi" w:cstheme="minorHAnsi"/>
          <w:b/>
          <w:bCs/>
        </w:rPr>
        <w:t>202</w:t>
      </w:r>
      <w:r w:rsidR="00837443" w:rsidRPr="00B35A52">
        <w:rPr>
          <w:rFonts w:asciiTheme="minorHAnsi" w:eastAsia="Times New Roman" w:hAnsiTheme="minorHAnsi" w:cstheme="minorHAnsi"/>
          <w:b/>
          <w:bCs/>
        </w:rPr>
        <w:t>4</w:t>
      </w:r>
      <w:r w:rsidRPr="00B35A52">
        <w:rPr>
          <w:rFonts w:asciiTheme="minorHAnsi" w:eastAsia="Times New Roman" w:hAnsiTheme="minorHAnsi" w:cstheme="minorHAnsi"/>
          <w:b/>
          <w:bCs/>
        </w:rPr>
        <w:t xml:space="preserve"> r. do godziny</w:t>
      </w:r>
      <w:r w:rsidRPr="00B35A52">
        <w:rPr>
          <w:rFonts w:asciiTheme="minorHAnsi" w:eastAsia="Times New Roman" w:hAnsiTheme="minorHAnsi" w:cstheme="minorHAnsi"/>
          <w:bCs/>
        </w:rPr>
        <w:t xml:space="preserve"> </w:t>
      </w:r>
      <w:r w:rsidR="003718E3">
        <w:rPr>
          <w:rFonts w:asciiTheme="minorHAnsi" w:eastAsia="Times New Roman" w:hAnsiTheme="minorHAnsi" w:cstheme="minorHAnsi"/>
          <w:b/>
          <w:bCs/>
        </w:rPr>
        <w:t>9:00</w:t>
      </w:r>
    </w:p>
    <w:p w14:paraId="310A9221" w14:textId="77777777" w:rsidR="00F32D2D" w:rsidRPr="00B35A52" w:rsidRDefault="00F32D2D" w:rsidP="00F32D2D">
      <w:pPr>
        <w:autoSpaceDE w:val="0"/>
        <w:autoSpaceDN w:val="0"/>
        <w:adjustRightInd w:val="0"/>
        <w:jc w:val="both"/>
        <w:rPr>
          <w:rFonts w:asciiTheme="minorHAnsi" w:eastAsia="Times New Roman" w:hAnsiTheme="minorHAnsi" w:cstheme="minorHAnsi"/>
          <w:b/>
          <w:bCs/>
        </w:rPr>
      </w:pPr>
    </w:p>
    <w:p w14:paraId="7D94CF9B" w14:textId="37185932"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Otwarcie ofert nastąpi w dniu </w:t>
      </w:r>
      <w:r w:rsidR="003718E3">
        <w:rPr>
          <w:rFonts w:asciiTheme="minorHAnsi" w:eastAsia="Times New Roman" w:hAnsiTheme="minorHAnsi" w:cstheme="minorHAnsi"/>
          <w:b/>
          <w:bCs/>
        </w:rPr>
        <w:t>01.02.</w:t>
      </w:r>
      <w:r w:rsidRPr="00B35A52">
        <w:rPr>
          <w:rFonts w:asciiTheme="minorHAnsi" w:eastAsia="Times New Roman" w:hAnsiTheme="minorHAnsi" w:cstheme="minorHAnsi"/>
          <w:b/>
          <w:bCs/>
        </w:rPr>
        <w:t>202</w:t>
      </w:r>
      <w:r w:rsidR="00837443" w:rsidRPr="00B35A52">
        <w:rPr>
          <w:rFonts w:asciiTheme="minorHAnsi" w:eastAsia="Times New Roman" w:hAnsiTheme="minorHAnsi" w:cstheme="minorHAnsi"/>
          <w:b/>
          <w:bCs/>
        </w:rPr>
        <w:t>4</w:t>
      </w:r>
      <w:r w:rsidR="003718E3">
        <w:rPr>
          <w:rFonts w:asciiTheme="minorHAnsi" w:eastAsia="Times New Roman" w:hAnsiTheme="minorHAnsi" w:cstheme="minorHAnsi"/>
          <w:b/>
          <w:bCs/>
        </w:rPr>
        <w:t xml:space="preserve"> r. o godzinie 9:15</w:t>
      </w:r>
      <w:r w:rsidRPr="00B35A52">
        <w:rPr>
          <w:rFonts w:asciiTheme="minorHAnsi" w:eastAsia="Times New Roman" w:hAnsiTheme="minorHAnsi" w:cstheme="minorHAnsi"/>
          <w:bCs/>
        </w:rPr>
        <w:t xml:space="preserve"> </w:t>
      </w:r>
    </w:p>
    <w:p w14:paraId="50ED626C" w14:textId="77777777" w:rsidR="00F32D2D" w:rsidRPr="00B35A52" w:rsidRDefault="00F32D2D" w:rsidP="00F32D2D">
      <w:pPr>
        <w:autoSpaceDE w:val="0"/>
        <w:autoSpaceDN w:val="0"/>
        <w:adjustRightInd w:val="0"/>
        <w:jc w:val="both"/>
        <w:rPr>
          <w:rFonts w:asciiTheme="minorHAnsi" w:eastAsia="Times New Roman" w:hAnsiTheme="minorHAnsi" w:cstheme="minorHAnsi"/>
          <w:bCs/>
        </w:rPr>
      </w:pPr>
    </w:p>
    <w:p w14:paraId="3DE59F7A" w14:textId="77777777" w:rsidR="00F32D2D" w:rsidRDefault="00F32D2D" w:rsidP="00EB17FC">
      <w:pPr>
        <w:numPr>
          <w:ilvl w:val="0"/>
          <w:numId w:val="44"/>
        </w:numPr>
        <w:autoSpaceDE w:val="0"/>
        <w:autoSpaceDN w:val="0"/>
        <w:adjustRightInd w:val="0"/>
        <w:jc w:val="both"/>
        <w:rPr>
          <w:rFonts w:asciiTheme="minorHAnsi" w:eastAsia="Times New Roman" w:hAnsiTheme="minorHAnsi" w:cstheme="minorHAnsi"/>
          <w:bCs/>
          <w:lang w:bidi="pl-PL"/>
        </w:rPr>
      </w:pPr>
      <w:r w:rsidRPr="00B35A52">
        <w:rPr>
          <w:rFonts w:asciiTheme="minorHAnsi" w:eastAsia="Times New Roman" w:hAnsiTheme="minorHAnsi" w:cstheme="minorHAnsi"/>
          <w:bCs/>
          <w:lang w:bidi="pl-PL"/>
        </w:rPr>
        <w:t>Otwarcie ofert jest niejawne.</w:t>
      </w:r>
      <w:r w:rsidRPr="00B35A52">
        <w:rPr>
          <w:rFonts w:asciiTheme="minorHAnsi" w:eastAsia="Times New Roman" w:hAnsiTheme="minorHAnsi" w:cstheme="minorHAnsi"/>
          <w:bCs/>
        </w:rPr>
        <w:t xml:space="preserve"> </w:t>
      </w:r>
    </w:p>
    <w:p w14:paraId="3C70865B" w14:textId="77777777" w:rsidR="003718E3" w:rsidRPr="00B35A52" w:rsidRDefault="003718E3" w:rsidP="003718E3">
      <w:pPr>
        <w:autoSpaceDE w:val="0"/>
        <w:autoSpaceDN w:val="0"/>
        <w:adjustRightInd w:val="0"/>
        <w:jc w:val="both"/>
        <w:rPr>
          <w:rFonts w:asciiTheme="minorHAnsi" w:eastAsia="Times New Roman" w:hAnsiTheme="minorHAnsi" w:cstheme="minorHAnsi"/>
          <w:bCs/>
          <w:lang w:bidi="pl-PL"/>
        </w:rPr>
      </w:pPr>
    </w:p>
    <w:p w14:paraId="2D23E7C9"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lang w:bidi="pl-PL"/>
        </w:rPr>
        <w:t>W przypadku awarii systemu teleinformatycznego, która powoduje brak możliwości otwarcia ofert w terminie określonym przez Zamawiającego, otwarcie ofert nastąpi niezwłocznie po usunięciu awarii. O zmianie terminu otwarcia ofert Zamawiający poinformuje na stronie internetowej prowadzonego postępowania.</w:t>
      </w:r>
    </w:p>
    <w:p w14:paraId="557FC30A" w14:textId="77777777" w:rsidR="00F32D2D" w:rsidRPr="00B35A52" w:rsidRDefault="00F32D2D" w:rsidP="00F32D2D">
      <w:pPr>
        <w:autoSpaceDE w:val="0"/>
        <w:autoSpaceDN w:val="0"/>
        <w:adjustRightInd w:val="0"/>
        <w:jc w:val="both"/>
        <w:rPr>
          <w:rFonts w:asciiTheme="minorHAnsi" w:eastAsia="Times New Roman" w:hAnsiTheme="minorHAnsi" w:cstheme="minorHAnsi"/>
          <w:bCs/>
        </w:rPr>
      </w:pPr>
    </w:p>
    <w:p w14:paraId="216A393E"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Najpóźniej przed otwarciem ofert, udostępnia się na stronie internetowej prowadzonego postępowania informację o kwocie, jaką zamierza się przeznaczyć na sfinansowanie zamówienia. </w:t>
      </w:r>
    </w:p>
    <w:p w14:paraId="65735615" w14:textId="77777777" w:rsidR="00F32D2D" w:rsidRPr="00B35A52" w:rsidRDefault="00F32D2D" w:rsidP="00F32D2D">
      <w:pPr>
        <w:autoSpaceDE w:val="0"/>
        <w:autoSpaceDN w:val="0"/>
        <w:adjustRightInd w:val="0"/>
        <w:jc w:val="both"/>
        <w:rPr>
          <w:rFonts w:asciiTheme="minorHAnsi" w:eastAsia="Times New Roman" w:hAnsiTheme="minorHAnsi" w:cstheme="minorHAnsi"/>
          <w:bCs/>
        </w:rPr>
      </w:pPr>
    </w:p>
    <w:p w14:paraId="14BA5DB1" w14:textId="77777777" w:rsidR="00F32D2D" w:rsidRPr="00B35A52" w:rsidRDefault="00F32D2D" w:rsidP="00EB17FC">
      <w:pPr>
        <w:numPr>
          <w:ilvl w:val="0"/>
          <w:numId w:val="44"/>
        </w:num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Cs/>
        </w:rPr>
        <w:t xml:space="preserve">Niezwłocznie po otwarciu ofert, udostępnia się na stronie internetowej prowadzonego postępowania informacje o: </w:t>
      </w:r>
    </w:p>
    <w:p w14:paraId="4CA915A8" w14:textId="77777777" w:rsidR="00F32D2D" w:rsidRPr="00B35A52" w:rsidRDefault="00F32D2D" w:rsidP="00F32D2D">
      <w:pPr>
        <w:autoSpaceDE w:val="0"/>
        <w:autoSpaceDN w:val="0"/>
        <w:adjustRightInd w:val="0"/>
        <w:jc w:val="both"/>
        <w:rPr>
          <w:rFonts w:asciiTheme="minorHAnsi" w:eastAsia="Times New Roman" w:hAnsiTheme="minorHAnsi" w:cstheme="minorHAnsi"/>
          <w:bCs/>
        </w:rPr>
      </w:pPr>
    </w:p>
    <w:p w14:paraId="0DB0BD61" w14:textId="77777777" w:rsidR="00F32D2D" w:rsidRPr="00B35A52" w:rsidRDefault="00F32D2D" w:rsidP="00EB17FC">
      <w:pPr>
        <w:numPr>
          <w:ilvl w:val="0"/>
          <w:numId w:val="45"/>
        </w:num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Cs/>
        </w:rPr>
        <w:t xml:space="preserve">nazwach albo imionach i nazwiskach oraz siedzibach lub miejscach prowadzonej działalności gospodarczej albo miejscach zamieszkania wykonawców, których oferty zostały otwarte; </w:t>
      </w:r>
    </w:p>
    <w:p w14:paraId="505DE291" w14:textId="77777777" w:rsidR="00F32D2D" w:rsidRPr="00B35A52" w:rsidRDefault="00F32D2D" w:rsidP="00EB17FC">
      <w:pPr>
        <w:numPr>
          <w:ilvl w:val="0"/>
          <w:numId w:val="45"/>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cenach zawartych w ofertach.</w:t>
      </w:r>
    </w:p>
    <w:p w14:paraId="72255A53" w14:textId="77777777" w:rsidR="007D359E" w:rsidRPr="00B35A52" w:rsidRDefault="007D359E" w:rsidP="002F4C87">
      <w:pPr>
        <w:autoSpaceDE w:val="0"/>
        <w:autoSpaceDN w:val="0"/>
        <w:adjustRightInd w:val="0"/>
        <w:jc w:val="both"/>
        <w:rPr>
          <w:rFonts w:asciiTheme="minorHAnsi" w:eastAsia="Times New Roman" w:hAnsiTheme="minorHAnsi" w:cstheme="minorHAnsi"/>
          <w:bCs/>
        </w:rPr>
      </w:pPr>
    </w:p>
    <w:p w14:paraId="36EAE889" w14:textId="77777777" w:rsidR="002F4C87" w:rsidRPr="00B35A52" w:rsidRDefault="00E43F07" w:rsidP="002F4C87">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 xml:space="preserve">Rozdział  XV: </w:t>
      </w:r>
      <w:r w:rsidR="002F4C87" w:rsidRPr="00B35A52">
        <w:rPr>
          <w:rFonts w:asciiTheme="minorHAnsi" w:eastAsia="Times New Roman" w:hAnsiTheme="minorHAnsi" w:cstheme="minorHAnsi"/>
          <w:b/>
          <w:bCs/>
        </w:rPr>
        <w:t>Sposób obliczenia ceny</w:t>
      </w:r>
    </w:p>
    <w:p w14:paraId="6CE7AE67" w14:textId="77777777" w:rsidR="002F4C87" w:rsidRPr="00B35A52" w:rsidRDefault="002F4C87" w:rsidP="002F4C87">
      <w:pPr>
        <w:autoSpaceDE w:val="0"/>
        <w:autoSpaceDN w:val="0"/>
        <w:adjustRightInd w:val="0"/>
        <w:jc w:val="both"/>
        <w:rPr>
          <w:rFonts w:asciiTheme="minorHAnsi" w:eastAsia="Times New Roman" w:hAnsiTheme="minorHAnsi" w:cstheme="minorHAnsi"/>
          <w:b/>
          <w:bCs/>
        </w:rPr>
      </w:pPr>
    </w:p>
    <w:p w14:paraId="0F1A8F12" w14:textId="68F27A08" w:rsidR="002F4C87" w:rsidRPr="00B35A52" w:rsidRDefault="002F4C87" w:rsidP="00EB17FC">
      <w:pPr>
        <w:pStyle w:val="Akapitzlist"/>
        <w:numPr>
          <w:ilvl w:val="0"/>
          <w:numId w:val="20"/>
        </w:num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Cs/>
        </w:rPr>
        <w:t xml:space="preserve">Wykonawca podaje cenę za realizację przedmiotu zamówienia zgodnie ze wzorem Formularza Ofertowego, stanowiącego </w:t>
      </w:r>
      <w:r w:rsidRPr="00B35A52">
        <w:rPr>
          <w:rFonts w:asciiTheme="minorHAnsi" w:eastAsia="Times New Roman" w:hAnsiTheme="minorHAnsi" w:cstheme="minorHAnsi"/>
          <w:b/>
          <w:bCs/>
        </w:rPr>
        <w:t xml:space="preserve">Załącznik nr </w:t>
      </w:r>
      <w:r w:rsidR="00E201A2" w:rsidRPr="00B35A52">
        <w:rPr>
          <w:rFonts w:asciiTheme="minorHAnsi" w:eastAsia="Times New Roman" w:hAnsiTheme="minorHAnsi" w:cstheme="minorHAnsi"/>
          <w:b/>
          <w:bCs/>
        </w:rPr>
        <w:t>1</w:t>
      </w:r>
      <w:r w:rsidRPr="00B35A52">
        <w:rPr>
          <w:rFonts w:asciiTheme="minorHAnsi" w:eastAsia="Times New Roman" w:hAnsiTheme="minorHAnsi" w:cstheme="minorHAnsi"/>
          <w:b/>
          <w:bCs/>
        </w:rPr>
        <w:t xml:space="preserve"> do SWZ. </w:t>
      </w:r>
    </w:p>
    <w:p w14:paraId="08EF5D84" w14:textId="77777777" w:rsidR="002F4C87" w:rsidRPr="00B35A52" w:rsidRDefault="002F4C87" w:rsidP="002F4C87">
      <w:pPr>
        <w:autoSpaceDE w:val="0"/>
        <w:autoSpaceDN w:val="0"/>
        <w:adjustRightInd w:val="0"/>
        <w:jc w:val="both"/>
        <w:rPr>
          <w:rFonts w:asciiTheme="minorHAnsi" w:eastAsia="Times New Roman" w:hAnsiTheme="minorHAnsi" w:cstheme="minorHAnsi"/>
          <w:bCs/>
        </w:rPr>
      </w:pPr>
    </w:p>
    <w:p w14:paraId="61E3385D" w14:textId="4E55D0EA" w:rsidR="002F4C87" w:rsidRPr="00B35A52" w:rsidRDefault="002F4C87" w:rsidP="00EB17FC">
      <w:pPr>
        <w:pStyle w:val="Akapitzlist"/>
        <w:numPr>
          <w:ilvl w:val="0"/>
          <w:numId w:val="20"/>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Cena ofertowa brutto musi uwzględniać wszystkie koszty związane z realizacją przedmiotu zamówienia zgodnie z opisem przedmiotu zamówienia</w:t>
      </w:r>
      <w:r w:rsidR="00162D6B" w:rsidRPr="00B35A52">
        <w:rPr>
          <w:rFonts w:asciiTheme="minorHAnsi" w:eastAsia="Times New Roman" w:hAnsiTheme="minorHAnsi" w:cstheme="minorHAnsi"/>
          <w:bCs/>
        </w:rPr>
        <w:t xml:space="preserve"> (OPZ), dokumentacją techniczną</w:t>
      </w:r>
      <w:r w:rsidRPr="00B35A52">
        <w:rPr>
          <w:rFonts w:asciiTheme="minorHAnsi" w:eastAsia="Times New Roman" w:hAnsiTheme="minorHAnsi" w:cstheme="minorHAnsi"/>
          <w:bCs/>
        </w:rPr>
        <w:t xml:space="preserve"> oraz istotnymi postanowieniami umowy określonymi w niniejszej SWZ. Stawka podatku VAT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 xml:space="preserve">w przedmiotowym postępowaniu wynosi </w:t>
      </w:r>
      <w:r w:rsidR="00E75DE3" w:rsidRPr="00B35A52">
        <w:rPr>
          <w:rFonts w:asciiTheme="minorHAnsi" w:eastAsia="Times New Roman" w:hAnsiTheme="minorHAnsi" w:cstheme="minorHAnsi"/>
          <w:bCs/>
        </w:rPr>
        <w:t xml:space="preserve">23 </w:t>
      </w:r>
      <w:r w:rsidRPr="00B35A52">
        <w:rPr>
          <w:rFonts w:asciiTheme="minorHAnsi" w:eastAsia="Times New Roman" w:hAnsiTheme="minorHAnsi" w:cstheme="minorHAnsi"/>
          <w:bCs/>
        </w:rPr>
        <w:t>%</w:t>
      </w:r>
      <w:r w:rsidR="001926EE" w:rsidRPr="00B35A52">
        <w:rPr>
          <w:rFonts w:asciiTheme="minorHAnsi" w:eastAsia="Times New Roman" w:hAnsiTheme="minorHAnsi" w:cstheme="minorHAnsi"/>
          <w:bCs/>
        </w:rPr>
        <w:t>.</w:t>
      </w:r>
    </w:p>
    <w:p w14:paraId="64F63674" w14:textId="77777777" w:rsidR="002F4C87" w:rsidRPr="00B35A52" w:rsidRDefault="002F4C87" w:rsidP="002F4C87">
      <w:pPr>
        <w:autoSpaceDE w:val="0"/>
        <w:autoSpaceDN w:val="0"/>
        <w:adjustRightInd w:val="0"/>
        <w:jc w:val="both"/>
        <w:rPr>
          <w:rFonts w:asciiTheme="minorHAnsi" w:eastAsia="Times New Roman" w:hAnsiTheme="minorHAnsi" w:cstheme="minorHAnsi"/>
          <w:bCs/>
        </w:rPr>
      </w:pPr>
    </w:p>
    <w:p w14:paraId="5493E4D8" w14:textId="4D3C9034" w:rsidR="002F4C87" w:rsidRPr="00B35A52" w:rsidRDefault="002F4C87" w:rsidP="00EB17FC">
      <w:pPr>
        <w:pStyle w:val="Akapitzlist"/>
        <w:numPr>
          <w:ilvl w:val="0"/>
          <w:numId w:val="20"/>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Cena podana na Formularzu Ofertowym jest ceną ostateczną, niepodlegającą negocjacji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i wyczerpującą wszelkie należności Wykonawcy wobec Zamawiającego związane z realizacją przedmiotu zamówienia.</w:t>
      </w:r>
    </w:p>
    <w:p w14:paraId="48BF111A" w14:textId="77777777" w:rsidR="002F4C87" w:rsidRPr="00B35A52" w:rsidRDefault="002F4C87" w:rsidP="002F4C87">
      <w:pPr>
        <w:autoSpaceDE w:val="0"/>
        <w:autoSpaceDN w:val="0"/>
        <w:adjustRightInd w:val="0"/>
        <w:jc w:val="both"/>
        <w:rPr>
          <w:rFonts w:asciiTheme="minorHAnsi" w:eastAsia="Times New Roman" w:hAnsiTheme="minorHAnsi" w:cstheme="minorHAnsi"/>
          <w:bCs/>
        </w:rPr>
      </w:pPr>
    </w:p>
    <w:p w14:paraId="64FFFC18" w14:textId="77777777" w:rsidR="002F4C87" w:rsidRPr="00B35A52" w:rsidRDefault="002F4C87" w:rsidP="00EB17FC">
      <w:pPr>
        <w:pStyle w:val="Akapitzlist"/>
        <w:numPr>
          <w:ilvl w:val="0"/>
          <w:numId w:val="20"/>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Cena oferty powinna być wyrażona w złotych polskich (PLN) z dokładnością do dwóch miejsc po przecinku.</w:t>
      </w:r>
    </w:p>
    <w:p w14:paraId="4B7702E7" w14:textId="77777777" w:rsidR="002F4C87" w:rsidRPr="00B35A52" w:rsidRDefault="002F4C87" w:rsidP="002F4C87">
      <w:pPr>
        <w:autoSpaceDE w:val="0"/>
        <w:autoSpaceDN w:val="0"/>
        <w:adjustRightInd w:val="0"/>
        <w:jc w:val="both"/>
        <w:rPr>
          <w:rFonts w:asciiTheme="minorHAnsi" w:eastAsia="Times New Roman" w:hAnsiTheme="minorHAnsi" w:cstheme="minorHAnsi"/>
          <w:bCs/>
        </w:rPr>
      </w:pPr>
    </w:p>
    <w:p w14:paraId="2FB73E1F" w14:textId="77777777" w:rsidR="002F4C87" w:rsidRPr="00B35A52" w:rsidRDefault="002F4C87" w:rsidP="00EB17FC">
      <w:pPr>
        <w:pStyle w:val="Akapitzlist"/>
        <w:numPr>
          <w:ilvl w:val="0"/>
          <w:numId w:val="20"/>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Zamawiający nie przewiduje rozliczeń w walucie obcej.</w:t>
      </w:r>
    </w:p>
    <w:p w14:paraId="23D6FBD0" w14:textId="77777777" w:rsidR="002F4C87" w:rsidRPr="00B35A52" w:rsidRDefault="002F4C87" w:rsidP="002F4C87">
      <w:pPr>
        <w:autoSpaceDE w:val="0"/>
        <w:autoSpaceDN w:val="0"/>
        <w:adjustRightInd w:val="0"/>
        <w:jc w:val="both"/>
        <w:rPr>
          <w:rFonts w:asciiTheme="minorHAnsi" w:eastAsia="Times New Roman" w:hAnsiTheme="minorHAnsi" w:cstheme="minorHAnsi"/>
          <w:bCs/>
        </w:rPr>
      </w:pPr>
    </w:p>
    <w:p w14:paraId="09871828" w14:textId="2774EF1D" w:rsidR="002F4C87" w:rsidRPr="00B35A52" w:rsidRDefault="002F4C87" w:rsidP="00EB17FC">
      <w:pPr>
        <w:pStyle w:val="Akapitzlist"/>
        <w:numPr>
          <w:ilvl w:val="0"/>
          <w:numId w:val="20"/>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Wyliczona cena oferty brutto będzie służyć do porównania złożonych ofert i do rozliczenia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w trakcie realizacji zamówienia.</w:t>
      </w:r>
    </w:p>
    <w:p w14:paraId="1EB675D9" w14:textId="77777777" w:rsidR="002F4C87" w:rsidRPr="00B35A52" w:rsidRDefault="002F4C87" w:rsidP="002F4C87">
      <w:pPr>
        <w:autoSpaceDE w:val="0"/>
        <w:autoSpaceDN w:val="0"/>
        <w:adjustRightInd w:val="0"/>
        <w:jc w:val="both"/>
        <w:rPr>
          <w:rFonts w:asciiTheme="minorHAnsi" w:eastAsia="Times New Roman" w:hAnsiTheme="minorHAnsi" w:cstheme="minorHAnsi"/>
          <w:bCs/>
        </w:rPr>
      </w:pPr>
    </w:p>
    <w:p w14:paraId="58D3CBF7" w14:textId="22ACEE23" w:rsidR="002F4C87" w:rsidRPr="00B35A52" w:rsidRDefault="002F4C87" w:rsidP="00EB17FC">
      <w:pPr>
        <w:pStyle w:val="Akapitzlist"/>
        <w:numPr>
          <w:ilvl w:val="0"/>
          <w:numId w:val="20"/>
        </w:num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Cs/>
        </w:rPr>
        <w:t xml:space="preserve">Jeżeli została złożona oferta, której wybór prowadziłby do powstania u zamawiającego obowiązku podatkowego zgodnie z ustawą z dnia 11 marca 2004 r. o podatku od towarów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 xml:space="preserve">i usług </w:t>
      </w:r>
      <w:r w:rsidR="00F32D2D" w:rsidRPr="00B35A52">
        <w:rPr>
          <w:rFonts w:asciiTheme="minorHAnsi" w:eastAsia="Times New Roman" w:hAnsiTheme="minorHAnsi" w:cstheme="minorHAnsi"/>
          <w:bCs/>
        </w:rPr>
        <w:t>(Dz. U. z 2022 r. poz. 931)</w:t>
      </w:r>
      <w:r w:rsidRPr="00B35A52">
        <w:rPr>
          <w:rFonts w:asciiTheme="minorHAnsi" w:eastAsia="Times New Roman" w:hAnsiTheme="minorHAnsi" w:cstheme="minorHAnsi"/>
          <w:bCs/>
        </w:rPr>
        <w:t>, dla celów zastosow</w:t>
      </w:r>
      <w:r w:rsidR="00F32D2D" w:rsidRPr="00B35A52">
        <w:rPr>
          <w:rFonts w:asciiTheme="minorHAnsi" w:eastAsia="Times New Roman" w:hAnsiTheme="minorHAnsi" w:cstheme="minorHAnsi"/>
          <w:bCs/>
        </w:rPr>
        <w:t>ania kryterium ceny lub kosztu Z</w:t>
      </w:r>
      <w:r w:rsidRPr="00B35A52">
        <w:rPr>
          <w:rFonts w:asciiTheme="minorHAnsi" w:eastAsia="Times New Roman" w:hAnsiTheme="minorHAnsi" w:cstheme="minorHAnsi"/>
          <w:bCs/>
        </w:rPr>
        <w:t xml:space="preserve">amawiający dolicza do przedstawionej w tej ofercie ceny kwotę podatku od towarów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 xml:space="preserve">i usług, którą miałby obowiązek rozliczyć (zgodnie z art. 225 </w:t>
      </w:r>
      <w:r w:rsidR="00376601" w:rsidRPr="00B35A52">
        <w:rPr>
          <w:rFonts w:asciiTheme="minorHAnsi" w:eastAsia="Times New Roman" w:hAnsiTheme="minorHAnsi" w:cstheme="minorHAnsi"/>
          <w:bCs/>
        </w:rPr>
        <w:t xml:space="preserve">ustawy </w:t>
      </w:r>
      <w:proofErr w:type="spellStart"/>
      <w:r w:rsidR="00376601" w:rsidRPr="00B35A52">
        <w:rPr>
          <w:rFonts w:asciiTheme="minorHAnsi" w:eastAsia="Times New Roman" w:hAnsiTheme="minorHAnsi" w:cstheme="minorHAnsi"/>
          <w:bCs/>
        </w:rPr>
        <w:t>p</w:t>
      </w:r>
      <w:r w:rsidRPr="00B35A52">
        <w:rPr>
          <w:rFonts w:asciiTheme="minorHAnsi" w:eastAsia="Times New Roman" w:hAnsiTheme="minorHAnsi" w:cstheme="minorHAnsi"/>
          <w:bCs/>
        </w:rPr>
        <w:t>zp</w:t>
      </w:r>
      <w:proofErr w:type="spellEnd"/>
      <w:r w:rsidRPr="00B35A52">
        <w:rPr>
          <w:rFonts w:asciiTheme="minorHAnsi" w:eastAsia="Times New Roman" w:hAnsiTheme="minorHAnsi" w:cstheme="minorHAnsi"/>
          <w:bCs/>
        </w:rPr>
        <w:t>).</w:t>
      </w:r>
      <w:r w:rsidRPr="00B35A52">
        <w:rPr>
          <w:rFonts w:asciiTheme="minorHAnsi" w:eastAsia="Times New Roman" w:hAnsiTheme="minorHAnsi" w:cstheme="minorHAnsi"/>
          <w:b/>
          <w:bCs/>
        </w:rPr>
        <w:t xml:space="preserve"> </w:t>
      </w:r>
      <w:r w:rsidRPr="00B35A52">
        <w:rPr>
          <w:rFonts w:asciiTheme="minorHAnsi" w:eastAsia="Times New Roman" w:hAnsiTheme="minorHAnsi" w:cstheme="minorHAnsi"/>
          <w:bCs/>
        </w:rPr>
        <w:t>W ofercie, o której mowa w ust. 1, wykonawca ma obowiązek:</w:t>
      </w:r>
    </w:p>
    <w:p w14:paraId="50449D2B" w14:textId="43F2B781" w:rsidR="002F4C87" w:rsidRPr="00B35A52" w:rsidRDefault="002F4C87" w:rsidP="00EB17FC">
      <w:pPr>
        <w:pStyle w:val="Akapitzlist"/>
        <w:numPr>
          <w:ilvl w:val="1"/>
          <w:numId w:val="21"/>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poinformowania zamawiającego, że wybór jego oferty będzie prowadził do powstania u </w:t>
      </w:r>
      <w:r w:rsidR="00376601" w:rsidRPr="00B35A52">
        <w:rPr>
          <w:rFonts w:asciiTheme="minorHAnsi" w:eastAsia="Times New Roman" w:hAnsiTheme="minorHAnsi" w:cstheme="minorHAnsi"/>
          <w:bCs/>
        </w:rPr>
        <w:t>Z</w:t>
      </w:r>
      <w:r w:rsidRPr="00B35A52">
        <w:rPr>
          <w:rFonts w:asciiTheme="minorHAnsi" w:eastAsia="Times New Roman" w:hAnsiTheme="minorHAnsi" w:cstheme="minorHAnsi"/>
          <w:bCs/>
        </w:rPr>
        <w:t>amawiającego obowiązku podatkowego;</w:t>
      </w:r>
    </w:p>
    <w:p w14:paraId="734E5DAC" w14:textId="77777777" w:rsidR="002F4C87" w:rsidRPr="00B35A52" w:rsidRDefault="002F4C87" w:rsidP="00EB17FC">
      <w:pPr>
        <w:pStyle w:val="Akapitzlist"/>
        <w:numPr>
          <w:ilvl w:val="1"/>
          <w:numId w:val="21"/>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wskazania nazwy (rodzaju) towaru lub usługi, których dostawa lub świadczenie będą prowadziły do powstania obowiązku podatkowego;</w:t>
      </w:r>
    </w:p>
    <w:p w14:paraId="206C94A2" w14:textId="77777777" w:rsidR="002F4C87" w:rsidRPr="00B35A52" w:rsidRDefault="002F4C87" w:rsidP="00EB17FC">
      <w:pPr>
        <w:pStyle w:val="Akapitzlist"/>
        <w:numPr>
          <w:ilvl w:val="1"/>
          <w:numId w:val="21"/>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wskazania wartości towaru lub usługi objętego obowiązkiem podatkowym zamawiającego, bez kwoty podatku;</w:t>
      </w:r>
    </w:p>
    <w:p w14:paraId="008EDC27" w14:textId="77777777" w:rsidR="002F4C87" w:rsidRPr="00B35A52" w:rsidRDefault="002F4C87" w:rsidP="00EB17FC">
      <w:pPr>
        <w:pStyle w:val="Akapitzlist"/>
        <w:numPr>
          <w:ilvl w:val="1"/>
          <w:numId w:val="21"/>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wskazania stawki podatku od towarów i usług, która zgodnie z wiedzą wykonawcy, będzie miała zastosowanie.</w:t>
      </w:r>
      <w:r w:rsidR="005F1C70" w:rsidRPr="00B35A52">
        <w:rPr>
          <w:rFonts w:asciiTheme="minorHAnsi" w:eastAsia="Times New Roman" w:hAnsiTheme="minorHAnsi" w:cstheme="minorHAnsi"/>
          <w:bCs/>
        </w:rPr>
        <w:t xml:space="preserve"> </w:t>
      </w:r>
    </w:p>
    <w:p w14:paraId="03A07AB8" w14:textId="77777777" w:rsidR="00FB3941" w:rsidRPr="00B35A52" w:rsidRDefault="005F1C70" w:rsidP="00DB351B">
      <w:pPr>
        <w:pStyle w:val="Akapitzlist"/>
        <w:tabs>
          <w:tab w:val="left" w:pos="993"/>
        </w:tabs>
        <w:spacing w:after="60" w:line="276" w:lineRule="auto"/>
        <w:rPr>
          <w:rFonts w:asciiTheme="minorHAnsi" w:eastAsia="Batang" w:hAnsiTheme="minorHAnsi" w:cstheme="minorHAnsi"/>
          <w:b/>
        </w:rPr>
      </w:pPr>
      <w:r w:rsidRPr="00B35A52">
        <w:rPr>
          <w:rFonts w:asciiTheme="minorHAnsi" w:eastAsia="Arial Unicode MS" w:hAnsiTheme="minorHAnsi" w:cstheme="minorHAnsi"/>
          <w:b/>
        </w:rPr>
        <w:t>Niezłożenie przez Wykonawcę informacji będzie oznaczało, że taki obowiązek nie powstaje</w:t>
      </w:r>
    </w:p>
    <w:p w14:paraId="3E90A150" w14:textId="77777777" w:rsidR="00FB3941" w:rsidRPr="00B35A52" w:rsidRDefault="00FB3941" w:rsidP="00DB351B">
      <w:pPr>
        <w:pStyle w:val="Akapitzlist"/>
        <w:autoSpaceDE w:val="0"/>
        <w:autoSpaceDN w:val="0"/>
        <w:adjustRightInd w:val="0"/>
        <w:ind w:left="1440"/>
        <w:jc w:val="both"/>
        <w:rPr>
          <w:rFonts w:asciiTheme="minorHAnsi" w:eastAsia="Times New Roman" w:hAnsiTheme="minorHAnsi" w:cstheme="minorHAnsi"/>
          <w:bCs/>
        </w:rPr>
      </w:pPr>
    </w:p>
    <w:p w14:paraId="27B96051" w14:textId="7D6D9C0B" w:rsidR="00B9112B" w:rsidRPr="00B35A52" w:rsidRDefault="002F4C87" w:rsidP="00EB17FC">
      <w:pPr>
        <w:pStyle w:val="Akapitzlist"/>
        <w:numPr>
          <w:ilvl w:val="0"/>
          <w:numId w:val="20"/>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w:t>
      </w:r>
      <w:r w:rsidR="00DC62CF" w:rsidRPr="00B35A52">
        <w:rPr>
          <w:rFonts w:asciiTheme="minorHAnsi" w:eastAsia="Times New Roman" w:hAnsiTheme="minorHAnsi" w:cstheme="minorHAnsi"/>
          <w:bCs/>
        </w:rPr>
        <w:br/>
      </w:r>
      <w:r w:rsidRPr="00B35A52">
        <w:rPr>
          <w:rFonts w:asciiTheme="minorHAnsi" w:eastAsia="Times New Roman" w:hAnsiTheme="minorHAnsi" w:cstheme="minorHAnsi"/>
          <w:bCs/>
        </w:rPr>
        <w:t>u Zamawiającego obowiązku podatkowego, to winien odpowiednio zmodyfikować treść formularza.</w:t>
      </w:r>
    </w:p>
    <w:p w14:paraId="0DB0DB18" w14:textId="77777777" w:rsidR="00E31E96" w:rsidRPr="00B35A52" w:rsidRDefault="00E31E96" w:rsidP="00E43F07">
      <w:pPr>
        <w:autoSpaceDE w:val="0"/>
        <w:autoSpaceDN w:val="0"/>
        <w:adjustRightInd w:val="0"/>
        <w:jc w:val="both"/>
        <w:rPr>
          <w:rFonts w:asciiTheme="minorHAnsi" w:eastAsia="Times New Roman" w:hAnsiTheme="minorHAnsi" w:cstheme="minorHAnsi"/>
          <w:bCs/>
        </w:rPr>
      </w:pPr>
    </w:p>
    <w:p w14:paraId="54D1EF20" w14:textId="4DF20BBD" w:rsidR="002F4C87" w:rsidRPr="00B35A52" w:rsidRDefault="00E43F07" w:rsidP="00B9112B">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 xml:space="preserve">Rozdział  XVI: </w:t>
      </w:r>
      <w:r w:rsidR="00B9112B" w:rsidRPr="00B35A52">
        <w:rPr>
          <w:rFonts w:asciiTheme="minorHAnsi" w:eastAsia="Times New Roman" w:hAnsiTheme="minorHAnsi" w:cstheme="minorHAnsi"/>
          <w:b/>
          <w:bCs/>
        </w:rPr>
        <w:t xml:space="preserve">Opis kryteriów, którymi </w:t>
      </w:r>
      <w:r w:rsidR="00376601" w:rsidRPr="00B35A52">
        <w:rPr>
          <w:rFonts w:asciiTheme="minorHAnsi" w:eastAsia="Times New Roman" w:hAnsiTheme="minorHAnsi" w:cstheme="minorHAnsi"/>
          <w:b/>
          <w:bCs/>
        </w:rPr>
        <w:t>Z</w:t>
      </w:r>
      <w:r w:rsidR="00B9112B" w:rsidRPr="00B35A52">
        <w:rPr>
          <w:rFonts w:asciiTheme="minorHAnsi" w:eastAsia="Times New Roman" w:hAnsiTheme="minorHAnsi" w:cstheme="minorHAnsi"/>
          <w:b/>
          <w:bCs/>
        </w:rPr>
        <w:t>amawiający będzie się kierował przy wyborze oferty, wraz z podaniem wag tych kryteriów i sposobu oceny ofert.</w:t>
      </w:r>
    </w:p>
    <w:p w14:paraId="14CF7C70" w14:textId="77777777" w:rsidR="002F4C87" w:rsidRPr="00B35A52" w:rsidRDefault="002F4C87" w:rsidP="002F4C87">
      <w:pPr>
        <w:autoSpaceDE w:val="0"/>
        <w:autoSpaceDN w:val="0"/>
        <w:adjustRightInd w:val="0"/>
        <w:jc w:val="both"/>
        <w:rPr>
          <w:rFonts w:asciiTheme="minorHAnsi" w:eastAsia="Times New Roman" w:hAnsiTheme="minorHAnsi" w:cstheme="minorHAnsi"/>
          <w:bCs/>
        </w:rPr>
      </w:pPr>
    </w:p>
    <w:p w14:paraId="76E5980C" w14:textId="71083FB0" w:rsidR="001926EE" w:rsidRPr="00B35A52" w:rsidRDefault="00B9112B" w:rsidP="00EB17FC">
      <w:pPr>
        <w:pStyle w:val="Akapitzlist"/>
        <w:numPr>
          <w:ilvl w:val="1"/>
          <w:numId w:val="22"/>
        </w:numPr>
        <w:tabs>
          <w:tab w:val="left" w:pos="993"/>
        </w:tabs>
        <w:spacing w:after="60" w:line="276" w:lineRule="auto"/>
        <w:jc w:val="both"/>
        <w:rPr>
          <w:rFonts w:asciiTheme="minorHAnsi" w:eastAsia="Batang" w:hAnsiTheme="minorHAnsi" w:cstheme="minorHAnsi"/>
        </w:rPr>
      </w:pPr>
      <w:r w:rsidRPr="00B35A52">
        <w:rPr>
          <w:rFonts w:asciiTheme="minorHAnsi" w:eastAsia="Batang" w:hAnsiTheme="minorHAnsi" w:cstheme="minorHAnsi"/>
        </w:rPr>
        <w:t xml:space="preserve">Oferta musi zawierać ostateczną, sumaryczną cenę obejmującą wszystkie koszty </w:t>
      </w:r>
      <w:r w:rsidR="00DC62CF" w:rsidRPr="00B35A52">
        <w:rPr>
          <w:rFonts w:asciiTheme="minorHAnsi" w:eastAsia="Batang" w:hAnsiTheme="minorHAnsi" w:cstheme="minorHAnsi"/>
        </w:rPr>
        <w:br/>
      </w:r>
      <w:r w:rsidRPr="00B35A52">
        <w:rPr>
          <w:rFonts w:asciiTheme="minorHAnsi" w:eastAsia="Batang" w:hAnsiTheme="minorHAnsi" w:cstheme="minorHAnsi"/>
        </w:rPr>
        <w:t>z uwzględnieniem wszystkich opłat i podatków (także podatku od towarów i us</w:t>
      </w:r>
      <w:r w:rsidR="00E75DE3" w:rsidRPr="00B35A52">
        <w:rPr>
          <w:rFonts w:asciiTheme="minorHAnsi" w:eastAsia="Batang" w:hAnsiTheme="minorHAnsi" w:cstheme="minorHAnsi"/>
        </w:rPr>
        <w:t xml:space="preserve">ług) oraz ewentualnych upustów </w:t>
      </w:r>
      <w:r w:rsidRPr="00B35A52">
        <w:rPr>
          <w:rFonts w:asciiTheme="minorHAnsi" w:eastAsia="Batang" w:hAnsiTheme="minorHAnsi" w:cstheme="minorHAnsi"/>
        </w:rPr>
        <w:t>i rabatów. Przy dokonywaniu wyceny przedmiotu zamówienia na</w:t>
      </w:r>
      <w:r w:rsidR="00E75DE3" w:rsidRPr="00B35A52">
        <w:rPr>
          <w:rFonts w:asciiTheme="minorHAnsi" w:eastAsia="Batang" w:hAnsiTheme="minorHAnsi" w:cstheme="minorHAnsi"/>
        </w:rPr>
        <w:t xml:space="preserve">leży uwzględnić wszystkie dane </w:t>
      </w:r>
      <w:r w:rsidRPr="00B35A52">
        <w:rPr>
          <w:rFonts w:asciiTheme="minorHAnsi" w:eastAsia="Batang" w:hAnsiTheme="minorHAnsi" w:cstheme="minorHAnsi"/>
        </w:rPr>
        <w:t xml:space="preserve">z analizy </w:t>
      </w:r>
      <w:r w:rsidR="00156075" w:rsidRPr="00B35A52">
        <w:rPr>
          <w:rFonts w:asciiTheme="minorHAnsi" w:eastAsia="Batang" w:hAnsiTheme="minorHAnsi" w:cstheme="minorHAnsi"/>
        </w:rPr>
        <w:t xml:space="preserve">OPZ, </w:t>
      </w:r>
      <w:r w:rsidRPr="00B35A52">
        <w:rPr>
          <w:rFonts w:asciiTheme="minorHAnsi" w:eastAsia="Batang" w:hAnsiTheme="minorHAnsi" w:cstheme="minorHAnsi"/>
        </w:rPr>
        <w:t>oraz wnioski wypływające z zalecanej do przeprowadzania wizj</w:t>
      </w:r>
      <w:r w:rsidR="00E75DE3" w:rsidRPr="00B35A52">
        <w:rPr>
          <w:rFonts w:asciiTheme="minorHAnsi" w:eastAsia="Batang" w:hAnsiTheme="minorHAnsi" w:cstheme="minorHAnsi"/>
        </w:rPr>
        <w:t xml:space="preserve">i lokalnej </w:t>
      </w:r>
      <w:r w:rsidRPr="00B35A52">
        <w:rPr>
          <w:rFonts w:asciiTheme="minorHAnsi" w:eastAsia="Batang" w:hAnsiTheme="minorHAnsi" w:cstheme="minorHAnsi"/>
        </w:rPr>
        <w:t xml:space="preserve">w terenie. </w:t>
      </w:r>
    </w:p>
    <w:p w14:paraId="6106E983" w14:textId="77777777" w:rsidR="001926EE" w:rsidRPr="00B35A52" w:rsidRDefault="001926EE" w:rsidP="001926EE">
      <w:pPr>
        <w:pStyle w:val="Akapitzlist"/>
        <w:tabs>
          <w:tab w:val="left" w:pos="993"/>
        </w:tabs>
        <w:spacing w:after="60" w:line="276" w:lineRule="auto"/>
        <w:ind w:left="659"/>
        <w:jc w:val="both"/>
        <w:rPr>
          <w:rFonts w:asciiTheme="minorHAnsi" w:eastAsia="Batang" w:hAnsiTheme="minorHAnsi" w:cstheme="minorHAnsi"/>
        </w:rPr>
      </w:pPr>
    </w:p>
    <w:p w14:paraId="613928D2" w14:textId="22E0968F" w:rsidR="00B9112B" w:rsidRPr="00B35A52" w:rsidRDefault="00B9112B" w:rsidP="00EB17FC">
      <w:pPr>
        <w:numPr>
          <w:ilvl w:val="1"/>
          <w:numId w:val="22"/>
        </w:numPr>
        <w:tabs>
          <w:tab w:val="left" w:pos="993"/>
        </w:tabs>
        <w:spacing w:after="60" w:line="276" w:lineRule="auto"/>
        <w:ind w:left="993" w:hanging="567"/>
        <w:jc w:val="both"/>
        <w:rPr>
          <w:rFonts w:asciiTheme="minorHAnsi" w:eastAsia="Batang" w:hAnsiTheme="minorHAnsi" w:cstheme="minorHAnsi"/>
        </w:rPr>
      </w:pPr>
      <w:r w:rsidRPr="00B35A52">
        <w:rPr>
          <w:rFonts w:asciiTheme="minorHAnsi" w:eastAsia="Batang" w:hAnsiTheme="minorHAnsi" w:cstheme="minorHAnsi"/>
        </w:rPr>
        <w:t xml:space="preserve">W związku z powyższym cena oferty winna zawierać wszelkie koszty niezbędne do zrealizowania zamówienia z uwzględnieniem ryzyka Wykonawcy, w tym także opłaty związane z kosztem robocizny, materiałów, pracy sprzętu, środków transportu technologicznego niezbędnego do wykonania </w:t>
      </w:r>
      <w:r w:rsidR="00156075" w:rsidRPr="00B35A52">
        <w:rPr>
          <w:rFonts w:asciiTheme="minorHAnsi" w:eastAsia="Batang" w:hAnsiTheme="minorHAnsi" w:cstheme="minorHAnsi"/>
        </w:rPr>
        <w:t>usługi</w:t>
      </w:r>
      <w:r w:rsidRPr="00B35A52">
        <w:rPr>
          <w:rFonts w:asciiTheme="minorHAnsi" w:eastAsia="Batang" w:hAnsiTheme="minorHAnsi" w:cstheme="minorHAnsi"/>
        </w:rPr>
        <w:t xml:space="preserve">, koszt nakładów, prac </w:t>
      </w:r>
      <w:r w:rsidRPr="00B35A52">
        <w:rPr>
          <w:rFonts w:asciiTheme="minorHAnsi" w:eastAsia="Batang" w:hAnsiTheme="minorHAnsi" w:cstheme="minorHAnsi"/>
        </w:rPr>
        <w:br/>
        <w:t>i robót nieprzewidzianych, a niezbędnych do wykonania zamówienia oraz wszystkie inne koszty, które będą musiały być poniesione przy wykonaniu zamówienia w zakre</w:t>
      </w:r>
      <w:r w:rsidR="00A16790" w:rsidRPr="00B35A52">
        <w:rPr>
          <w:rFonts w:asciiTheme="minorHAnsi" w:eastAsia="Batang" w:hAnsiTheme="minorHAnsi" w:cstheme="minorHAnsi"/>
        </w:rPr>
        <w:t>sie opisanym w dokumentacji i S</w:t>
      </w:r>
      <w:r w:rsidRPr="00B35A52">
        <w:rPr>
          <w:rFonts w:asciiTheme="minorHAnsi" w:eastAsia="Batang" w:hAnsiTheme="minorHAnsi" w:cstheme="minorHAnsi"/>
        </w:rPr>
        <w:t>WZ.</w:t>
      </w:r>
    </w:p>
    <w:p w14:paraId="68DFDF25" w14:textId="00F92C63" w:rsidR="00B9112B" w:rsidRPr="00B35A52" w:rsidRDefault="00B9112B" w:rsidP="00EB17FC">
      <w:pPr>
        <w:numPr>
          <w:ilvl w:val="1"/>
          <w:numId w:val="22"/>
        </w:numPr>
        <w:tabs>
          <w:tab w:val="left" w:pos="993"/>
        </w:tabs>
        <w:spacing w:after="60" w:line="276" w:lineRule="auto"/>
        <w:ind w:left="993" w:hanging="567"/>
        <w:jc w:val="both"/>
        <w:rPr>
          <w:rFonts w:asciiTheme="minorHAnsi" w:eastAsia="Batang" w:hAnsiTheme="minorHAnsi" w:cstheme="minorHAnsi"/>
        </w:rPr>
      </w:pPr>
      <w:r w:rsidRPr="00B35A52">
        <w:rPr>
          <w:rFonts w:asciiTheme="minorHAnsi" w:eastAsia="Batang" w:hAnsiTheme="minorHAnsi" w:cstheme="minorHAnsi"/>
        </w:rPr>
        <w:t xml:space="preserve">Cena </w:t>
      </w:r>
      <w:r w:rsidRPr="00B35A52">
        <w:rPr>
          <w:rFonts w:asciiTheme="minorHAnsi" w:eastAsia="Times New Roman" w:hAnsiTheme="minorHAnsi" w:cstheme="minorHAnsi"/>
        </w:rPr>
        <w:t xml:space="preserve">oferty jest </w:t>
      </w:r>
      <w:r w:rsidRPr="00B35A52">
        <w:rPr>
          <w:rFonts w:asciiTheme="minorHAnsi" w:eastAsia="Times New Roman" w:hAnsiTheme="minorHAnsi" w:cstheme="minorHAnsi"/>
          <w:b/>
        </w:rPr>
        <w:t>ceną ryczałtową</w:t>
      </w:r>
      <w:r w:rsidRPr="00B35A52">
        <w:rPr>
          <w:rFonts w:asciiTheme="minorHAnsi" w:eastAsia="Batang" w:hAnsiTheme="minorHAnsi" w:cstheme="minorHAnsi"/>
        </w:rPr>
        <w:t xml:space="preserve"> i musi być podana w </w:t>
      </w:r>
      <w:r w:rsidRPr="00B35A52">
        <w:rPr>
          <w:rFonts w:asciiTheme="minorHAnsi" w:eastAsia="Batang" w:hAnsiTheme="minorHAnsi" w:cstheme="minorHAnsi"/>
          <w:b/>
        </w:rPr>
        <w:t>złotych</w:t>
      </w:r>
      <w:r w:rsidRPr="00B35A52">
        <w:rPr>
          <w:rFonts w:asciiTheme="minorHAnsi" w:eastAsia="Batang" w:hAnsiTheme="minorHAnsi" w:cstheme="minorHAnsi"/>
        </w:rPr>
        <w:t xml:space="preserve"> </w:t>
      </w:r>
      <w:r w:rsidRPr="00B35A52">
        <w:rPr>
          <w:rFonts w:asciiTheme="minorHAnsi" w:eastAsia="Batang" w:hAnsiTheme="minorHAnsi" w:cstheme="minorHAnsi"/>
          <w:b/>
        </w:rPr>
        <w:t>polskich</w:t>
      </w:r>
      <w:r w:rsidR="00DC62CF" w:rsidRPr="00B35A52">
        <w:rPr>
          <w:rFonts w:asciiTheme="minorHAnsi" w:eastAsia="Batang" w:hAnsiTheme="minorHAnsi" w:cstheme="minorHAnsi"/>
        </w:rPr>
        <w:t xml:space="preserve"> cyfrowo i słownie</w:t>
      </w:r>
      <w:r w:rsidRPr="00B35A52">
        <w:rPr>
          <w:rFonts w:asciiTheme="minorHAnsi" w:eastAsia="Batang" w:hAnsiTheme="minorHAnsi" w:cstheme="minorHAnsi"/>
        </w:rPr>
        <w:t xml:space="preserve"> </w:t>
      </w:r>
      <w:r w:rsidR="00DC62CF" w:rsidRPr="00B35A52">
        <w:rPr>
          <w:rFonts w:asciiTheme="minorHAnsi" w:eastAsia="Batang" w:hAnsiTheme="minorHAnsi" w:cstheme="minorHAnsi"/>
        </w:rPr>
        <w:br/>
      </w:r>
      <w:r w:rsidRPr="00B35A52">
        <w:rPr>
          <w:rFonts w:asciiTheme="minorHAnsi" w:eastAsia="Batang" w:hAnsiTheme="minorHAnsi" w:cstheme="minorHAnsi"/>
        </w:rPr>
        <w:t>w zaokrągleniu do drugiego miejsca po  przecinku.</w:t>
      </w:r>
    </w:p>
    <w:p w14:paraId="31ADE476" w14:textId="0753624E" w:rsidR="00B9112B" w:rsidRPr="00B35A52" w:rsidRDefault="00B9112B" w:rsidP="00EB17FC">
      <w:pPr>
        <w:numPr>
          <w:ilvl w:val="1"/>
          <w:numId w:val="22"/>
        </w:numPr>
        <w:tabs>
          <w:tab w:val="left" w:pos="993"/>
        </w:tabs>
        <w:spacing w:after="60" w:line="276" w:lineRule="auto"/>
        <w:ind w:left="993" w:hanging="567"/>
        <w:jc w:val="both"/>
        <w:rPr>
          <w:rFonts w:asciiTheme="minorHAnsi" w:eastAsia="Batang" w:hAnsiTheme="minorHAnsi" w:cstheme="minorHAnsi"/>
        </w:rPr>
      </w:pPr>
      <w:r w:rsidRPr="00B35A52">
        <w:rPr>
          <w:rFonts w:asciiTheme="minorHAnsi" w:eastAsia="Batang" w:hAnsiTheme="minorHAnsi" w:cstheme="minorHAnsi"/>
        </w:rPr>
        <w:t>W odniesieniu do Wykonawców, których oferty nie podlegają odrzuceniu komisja dokona oceny ofert na podstawie  kryterium:</w:t>
      </w:r>
    </w:p>
    <w:p w14:paraId="7BD7ECC4" w14:textId="77777777" w:rsidR="002A2DEA" w:rsidRPr="00B35A52" w:rsidRDefault="002A2DEA" w:rsidP="00B9112B">
      <w:pPr>
        <w:tabs>
          <w:tab w:val="left" w:pos="993"/>
        </w:tabs>
        <w:spacing w:after="60" w:line="276" w:lineRule="auto"/>
        <w:ind w:left="993"/>
        <w:jc w:val="both"/>
        <w:rPr>
          <w:rFonts w:asciiTheme="minorHAnsi" w:eastAsia="Batang" w:hAnsiTheme="minorHAnsi" w:cstheme="minorHAnsi"/>
        </w:rPr>
      </w:pPr>
    </w:p>
    <w:tbl>
      <w:tblPr>
        <w:tblW w:w="8363" w:type="dxa"/>
        <w:tblInd w:w="106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5670"/>
        <w:gridCol w:w="1559"/>
      </w:tblGrid>
      <w:tr w:rsidR="00B35A52" w:rsidRPr="00B35A52" w14:paraId="20832FA3" w14:textId="77777777" w:rsidTr="00156075">
        <w:trPr>
          <w:cantSplit/>
          <w:trHeight w:val="187"/>
        </w:trPr>
        <w:tc>
          <w:tcPr>
            <w:tcW w:w="1134" w:type="dxa"/>
            <w:tcBorders>
              <w:top w:val="double" w:sz="4" w:space="0" w:color="auto"/>
              <w:left w:val="double" w:sz="4" w:space="0" w:color="auto"/>
              <w:bottom w:val="double" w:sz="4" w:space="0" w:color="auto"/>
              <w:right w:val="double" w:sz="4" w:space="0" w:color="auto"/>
            </w:tcBorders>
          </w:tcPr>
          <w:p w14:paraId="772243D4" w14:textId="31F37160" w:rsidR="00FC1DC6" w:rsidRPr="00B35A52" w:rsidRDefault="00FC1DC6" w:rsidP="00DE52A6">
            <w:pPr>
              <w:spacing w:before="60" w:after="60" w:line="276" w:lineRule="auto"/>
              <w:jc w:val="center"/>
              <w:rPr>
                <w:rFonts w:asciiTheme="minorHAnsi" w:eastAsia="Times New Roman" w:hAnsiTheme="minorHAnsi" w:cstheme="minorHAnsi"/>
                <w:b/>
              </w:rPr>
            </w:pPr>
            <w:r w:rsidRPr="00B35A52">
              <w:t>Nr kryt.</w:t>
            </w:r>
          </w:p>
        </w:tc>
        <w:tc>
          <w:tcPr>
            <w:tcW w:w="5670" w:type="dxa"/>
            <w:tcBorders>
              <w:top w:val="double" w:sz="4" w:space="0" w:color="auto"/>
              <w:left w:val="double" w:sz="4" w:space="0" w:color="auto"/>
              <w:bottom w:val="double" w:sz="4" w:space="0" w:color="auto"/>
              <w:right w:val="double" w:sz="4" w:space="0" w:color="auto"/>
            </w:tcBorders>
          </w:tcPr>
          <w:p w14:paraId="7891085C" w14:textId="41185C8F" w:rsidR="00FC1DC6" w:rsidRPr="00B35A52" w:rsidRDefault="00FC1DC6" w:rsidP="00DE52A6">
            <w:pPr>
              <w:spacing w:before="240" w:after="60" w:line="276" w:lineRule="auto"/>
              <w:jc w:val="center"/>
              <w:outlineLvl w:val="6"/>
              <w:rPr>
                <w:rFonts w:asciiTheme="minorHAnsi" w:eastAsia="Times New Roman" w:hAnsiTheme="minorHAnsi" w:cstheme="minorHAnsi"/>
                <w:b/>
              </w:rPr>
            </w:pPr>
            <w:r w:rsidRPr="00B35A52">
              <w:t>Opis kryteriów oceny</w:t>
            </w:r>
          </w:p>
        </w:tc>
        <w:tc>
          <w:tcPr>
            <w:tcW w:w="1559" w:type="dxa"/>
            <w:tcBorders>
              <w:top w:val="double" w:sz="4" w:space="0" w:color="auto"/>
              <w:left w:val="double" w:sz="4" w:space="0" w:color="auto"/>
              <w:bottom w:val="double" w:sz="4" w:space="0" w:color="auto"/>
              <w:right w:val="double" w:sz="4" w:space="0" w:color="auto"/>
            </w:tcBorders>
          </w:tcPr>
          <w:p w14:paraId="6EFAA46F" w14:textId="46639E84" w:rsidR="00FC1DC6" w:rsidRPr="00B35A52" w:rsidRDefault="00FC1DC6" w:rsidP="00DE52A6">
            <w:pPr>
              <w:spacing w:before="60" w:after="60" w:line="276" w:lineRule="auto"/>
              <w:jc w:val="center"/>
              <w:rPr>
                <w:rFonts w:asciiTheme="minorHAnsi" w:eastAsia="Times New Roman" w:hAnsiTheme="minorHAnsi" w:cstheme="minorHAnsi"/>
                <w:b/>
              </w:rPr>
            </w:pPr>
            <w:r w:rsidRPr="00B35A52">
              <w:t>Znaczenie</w:t>
            </w:r>
          </w:p>
        </w:tc>
      </w:tr>
      <w:tr w:rsidR="00B35A52" w:rsidRPr="00B35A52" w14:paraId="54430E3E" w14:textId="77777777" w:rsidTr="00156075">
        <w:trPr>
          <w:cantSplit/>
          <w:trHeight w:val="483"/>
        </w:trPr>
        <w:tc>
          <w:tcPr>
            <w:tcW w:w="1134" w:type="dxa"/>
            <w:tcBorders>
              <w:top w:val="double" w:sz="4" w:space="0" w:color="auto"/>
              <w:left w:val="double" w:sz="4" w:space="0" w:color="auto"/>
              <w:bottom w:val="double" w:sz="4" w:space="0" w:color="auto"/>
              <w:right w:val="double" w:sz="4" w:space="0" w:color="auto"/>
            </w:tcBorders>
          </w:tcPr>
          <w:p w14:paraId="63C736B0" w14:textId="7F80EBA6" w:rsidR="00FC1DC6" w:rsidRPr="00B35A52" w:rsidRDefault="00FC1DC6" w:rsidP="00DE52A6">
            <w:pPr>
              <w:spacing w:before="60" w:after="60" w:line="276" w:lineRule="auto"/>
              <w:jc w:val="center"/>
              <w:rPr>
                <w:rFonts w:asciiTheme="minorHAnsi" w:eastAsia="Times New Roman" w:hAnsiTheme="minorHAnsi" w:cstheme="minorHAnsi"/>
                <w:b/>
                <w:bCs/>
              </w:rPr>
            </w:pPr>
            <w:r w:rsidRPr="00B35A52">
              <w:t>1</w:t>
            </w:r>
          </w:p>
        </w:tc>
        <w:tc>
          <w:tcPr>
            <w:tcW w:w="5670" w:type="dxa"/>
            <w:tcBorders>
              <w:top w:val="double" w:sz="4" w:space="0" w:color="auto"/>
              <w:left w:val="double" w:sz="4" w:space="0" w:color="auto"/>
              <w:bottom w:val="double" w:sz="4" w:space="0" w:color="auto"/>
              <w:right w:val="double" w:sz="4" w:space="0" w:color="auto"/>
            </w:tcBorders>
          </w:tcPr>
          <w:p w14:paraId="6C89D9CC" w14:textId="33FD0571" w:rsidR="00FC1DC6" w:rsidRPr="00B35A52" w:rsidRDefault="00FC1DC6" w:rsidP="00DE52A6">
            <w:pPr>
              <w:spacing w:before="60" w:after="60" w:line="276" w:lineRule="auto"/>
              <w:rPr>
                <w:rFonts w:asciiTheme="minorHAnsi" w:eastAsia="Times New Roman" w:hAnsiTheme="minorHAnsi" w:cstheme="minorHAnsi"/>
                <w:b/>
                <w:bCs/>
              </w:rPr>
            </w:pPr>
            <w:r w:rsidRPr="00B35A52">
              <w:t>Cena brutto</w:t>
            </w:r>
          </w:p>
        </w:tc>
        <w:tc>
          <w:tcPr>
            <w:tcW w:w="1559" w:type="dxa"/>
            <w:tcBorders>
              <w:top w:val="double" w:sz="4" w:space="0" w:color="auto"/>
              <w:left w:val="double" w:sz="4" w:space="0" w:color="auto"/>
              <w:bottom w:val="double" w:sz="4" w:space="0" w:color="auto"/>
              <w:right w:val="double" w:sz="4" w:space="0" w:color="auto"/>
            </w:tcBorders>
          </w:tcPr>
          <w:p w14:paraId="7F755B78" w14:textId="3A0D715F" w:rsidR="00FC1DC6" w:rsidRPr="00B35A52" w:rsidRDefault="00FC1DC6" w:rsidP="00DE52A6">
            <w:pPr>
              <w:spacing w:before="60" w:after="60" w:line="276" w:lineRule="auto"/>
              <w:jc w:val="center"/>
              <w:rPr>
                <w:rFonts w:asciiTheme="minorHAnsi" w:eastAsia="Times New Roman" w:hAnsiTheme="minorHAnsi" w:cstheme="minorHAnsi"/>
                <w:b/>
                <w:bCs/>
              </w:rPr>
            </w:pPr>
            <w:r w:rsidRPr="00B35A52">
              <w:t>60% = 60 pkt.</w:t>
            </w:r>
          </w:p>
        </w:tc>
      </w:tr>
      <w:tr w:rsidR="00FC1DC6" w:rsidRPr="00B35A52" w14:paraId="781B366B" w14:textId="77777777" w:rsidTr="00156075">
        <w:trPr>
          <w:cantSplit/>
          <w:trHeight w:val="483"/>
        </w:trPr>
        <w:tc>
          <w:tcPr>
            <w:tcW w:w="1134" w:type="dxa"/>
            <w:tcBorders>
              <w:top w:val="double" w:sz="4" w:space="0" w:color="auto"/>
              <w:left w:val="double" w:sz="4" w:space="0" w:color="auto"/>
              <w:bottom w:val="double" w:sz="4" w:space="0" w:color="auto"/>
              <w:right w:val="double" w:sz="4" w:space="0" w:color="auto"/>
            </w:tcBorders>
          </w:tcPr>
          <w:p w14:paraId="2B863FE9" w14:textId="4880AD41" w:rsidR="00FC1DC6" w:rsidRPr="00B35A52" w:rsidRDefault="00FC1DC6" w:rsidP="00DE52A6">
            <w:pPr>
              <w:spacing w:before="60" w:after="60" w:line="276" w:lineRule="auto"/>
              <w:jc w:val="center"/>
              <w:rPr>
                <w:rFonts w:asciiTheme="minorHAnsi" w:eastAsia="Times New Roman" w:hAnsiTheme="minorHAnsi" w:cstheme="minorHAnsi"/>
                <w:b/>
                <w:bCs/>
              </w:rPr>
            </w:pPr>
            <w:r w:rsidRPr="00B35A52">
              <w:t>2</w:t>
            </w:r>
          </w:p>
        </w:tc>
        <w:tc>
          <w:tcPr>
            <w:tcW w:w="5670" w:type="dxa"/>
            <w:tcBorders>
              <w:top w:val="double" w:sz="4" w:space="0" w:color="auto"/>
              <w:left w:val="double" w:sz="4" w:space="0" w:color="auto"/>
              <w:bottom w:val="double" w:sz="4" w:space="0" w:color="auto"/>
              <w:right w:val="double" w:sz="4" w:space="0" w:color="auto"/>
            </w:tcBorders>
          </w:tcPr>
          <w:p w14:paraId="584E89E3" w14:textId="4F9A1FFD" w:rsidR="00FC1DC6" w:rsidRPr="00B35A52" w:rsidRDefault="00FC1DC6" w:rsidP="00DE52A6">
            <w:pPr>
              <w:spacing w:before="60" w:after="60" w:line="276" w:lineRule="auto"/>
              <w:rPr>
                <w:rFonts w:asciiTheme="minorHAnsi" w:eastAsia="Times New Roman" w:hAnsiTheme="minorHAnsi" w:cstheme="minorHAnsi"/>
                <w:b/>
                <w:bCs/>
              </w:rPr>
            </w:pPr>
            <w:r w:rsidRPr="00B35A52">
              <w:t>Czas przystąpienia do usunięcia awarii</w:t>
            </w:r>
          </w:p>
        </w:tc>
        <w:tc>
          <w:tcPr>
            <w:tcW w:w="1559" w:type="dxa"/>
            <w:tcBorders>
              <w:top w:val="double" w:sz="4" w:space="0" w:color="auto"/>
              <w:left w:val="double" w:sz="4" w:space="0" w:color="auto"/>
              <w:bottom w:val="double" w:sz="4" w:space="0" w:color="auto"/>
              <w:right w:val="double" w:sz="4" w:space="0" w:color="auto"/>
            </w:tcBorders>
          </w:tcPr>
          <w:p w14:paraId="580CA4CD" w14:textId="70C7D608" w:rsidR="00FC1DC6" w:rsidRPr="00B35A52" w:rsidRDefault="00FC1DC6" w:rsidP="00DE52A6">
            <w:pPr>
              <w:spacing w:before="60" w:after="60" w:line="276" w:lineRule="auto"/>
              <w:jc w:val="center"/>
              <w:rPr>
                <w:rFonts w:asciiTheme="minorHAnsi" w:eastAsia="Times New Roman" w:hAnsiTheme="minorHAnsi" w:cstheme="minorHAnsi"/>
                <w:b/>
                <w:bCs/>
              </w:rPr>
            </w:pPr>
            <w:r w:rsidRPr="00B35A52">
              <w:t>40%=40 pkt.</w:t>
            </w:r>
          </w:p>
        </w:tc>
      </w:tr>
    </w:tbl>
    <w:p w14:paraId="4703A0EE" w14:textId="77777777" w:rsidR="00B9112B" w:rsidRPr="00B35A52" w:rsidRDefault="00B9112B" w:rsidP="00B9112B">
      <w:pPr>
        <w:spacing w:before="120" w:line="276" w:lineRule="auto"/>
        <w:ind w:left="993"/>
        <w:jc w:val="both"/>
        <w:rPr>
          <w:rFonts w:asciiTheme="minorHAnsi" w:eastAsia="Times New Roman" w:hAnsiTheme="minorHAnsi" w:cstheme="minorHAnsi"/>
        </w:rPr>
      </w:pPr>
    </w:p>
    <w:p w14:paraId="2292FBF0" w14:textId="24EEFEDD" w:rsidR="002A2DEA" w:rsidRPr="00B35A52" w:rsidRDefault="00B9112B" w:rsidP="00DC62CF">
      <w:pPr>
        <w:spacing w:before="120" w:line="276" w:lineRule="auto"/>
        <w:ind w:left="993"/>
        <w:jc w:val="both"/>
        <w:rPr>
          <w:rFonts w:asciiTheme="minorHAnsi" w:eastAsia="Times New Roman" w:hAnsiTheme="minorHAnsi" w:cstheme="minorHAnsi"/>
        </w:rPr>
      </w:pPr>
      <w:r w:rsidRPr="00B35A52">
        <w:rPr>
          <w:rFonts w:asciiTheme="minorHAnsi" w:eastAsia="Times New Roman" w:hAnsiTheme="minorHAnsi" w:cstheme="minorHAnsi"/>
        </w:rPr>
        <w:t>Najkorzystniejsza oferta w odniesieniu do tych kryteriów</w:t>
      </w:r>
      <w:r w:rsidR="00E72812" w:rsidRPr="00B35A52">
        <w:rPr>
          <w:rFonts w:asciiTheme="minorHAnsi" w:eastAsia="Times New Roman" w:hAnsiTheme="minorHAnsi" w:cstheme="minorHAnsi"/>
        </w:rPr>
        <w:t xml:space="preserve"> może uzyskać maksimum 100 pkt.</w:t>
      </w:r>
    </w:p>
    <w:p w14:paraId="7DADB6A0" w14:textId="77777777" w:rsidR="00B9112B" w:rsidRPr="00B35A52" w:rsidRDefault="00B9112B" w:rsidP="00EB17FC">
      <w:pPr>
        <w:numPr>
          <w:ilvl w:val="1"/>
          <w:numId w:val="22"/>
        </w:numPr>
        <w:spacing w:before="180" w:line="276" w:lineRule="auto"/>
        <w:ind w:left="993" w:hanging="517"/>
        <w:jc w:val="both"/>
        <w:rPr>
          <w:rFonts w:asciiTheme="minorHAnsi" w:eastAsia="Batang" w:hAnsiTheme="minorHAnsi" w:cstheme="minorHAnsi"/>
        </w:rPr>
      </w:pPr>
      <w:r w:rsidRPr="00B35A52">
        <w:rPr>
          <w:rFonts w:asciiTheme="minorHAnsi" w:eastAsia="Batang" w:hAnsiTheme="minorHAnsi" w:cstheme="minorHAnsi"/>
        </w:rPr>
        <w:t xml:space="preserve"> Punkty przyznawane za kryteria będą liczone wg następujących wzorów:</w:t>
      </w:r>
    </w:p>
    <w:tbl>
      <w:tblPr>
        <w:tblW w:w="8930" w:type="dxa"/>
        <w:tblInd w:w="8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5"/>
        <w:gridCol w:w="5308"/>
        <w:gridCol w:w="1418"/>
        <w:gridCol w:w="1559"/>
      </w:tblGrid>
      <w:tr w:rsidR="00B35A52" w:rsidRPr="00B35A52" w14:paraId="4EFD5CFE" w14:textId="77777777" w:rsidTr="00FC1DC6">
        <w:trPr>
          <w:trHeight w:val="1397"/>
        </w:trPr>
        <w:tc>
          <w:tcPr>
            <w:tcW w:w="645" w:type="dxa"/>
            <w:tcBorders>
              <w:top w:val="single" w:sz="6" w:space="0" w:color="auto"/>
              <w:left w:val="single" w:sz="6" w:space="0" w:color="auto"/>
              <w:bottom w:val="single" w:sz="6" w:space="0" w:color="auto"/>
              <w:right w:val="single" w:sz="6" w:space="0" w:color="auto"/>
            </w:tcBorders>
            <w:shd w:val="clear" w:color="auto" w:fill="E6E6E6"/>
          </w:tcPr>
          <w:p w14:paraId="2662309B"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p>
          <w:p w14:paraId="1FEF81E7"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l.p.</w:t>
            </w:r>
          </w:p>
        </w:tc>
        <w:tc>
          <w:tcPr>
            <w:tcW w:w="5308" w:type="dxa"/>
            <w:tcBorders>
              <w:top w:val="single" w:sz="6" w:space="0" w:color="auto"/>
              <w:left w:val="single" w:sz="6" w:space="0" w:color="auto"/>
              <w:bottom w:val="single" w:sz="6" w:space="0" w:color="auto"/>
              <w:right w:val="single" w:sz="6" w:space="0" w:color="auto"/>
            </w:tcBorders>
            <w:shd w:val="clear" w:color="auto" w:fill="E6E6E6"/>
          </w:tcPr>
          <w:p w14:paraId="42573B5B"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p>
          <w:p w14:paraId="278CF3FE"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Kryterium</w:t>
            </w:r>
          </w:p>
        </w:tc>
        <w:tc>
          <w:tcPr>
            <w:tcW w:w="1418" w:type="dxa"/>
            <w:tcBorders>
              <w:top w:val="single" w:sz="6" w:space="0" w:color="auto"/>
              <w:left w:val="single" w:sz="6" w:space="0" w:color="auto"/>
              <w:bottom w:val="single" w:sz="6" w:space="0" w:color="auto"/>
              <w:right w:val="single" w:sz="6" w:space="0" w:color="auto"/>
            </w:tcBorders>
            <w:shd w:val="clear" w:color="auto" w:fill="E6E6E6"/>
          </w:tcPr>
          <w:p w14:paraId="65791A42"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ZnaczenieProcentowe kryterium</w:t>
            </w:r>
          </w:p>
        </w:tc>
        <w:tc>
          <w:tcPr>
            <w:tcW w:w="1559" w:type="dxa"/>
            <w:tcBorders>
              <w:top w:val="single" w:sz="6" w:space="0" w:color="auto"/>
              <w:left w:val="single" w:sz="6" w:space="0" w:color="auto"/>
              <w:bottom w:val="single" w:sz="6" w:space="0" w:color="auto"/>
              <w:right w:val="single" w:sz="6" w:space="0" w:color="auto"/>
            </w:tcBorders>
            <w:shd w:val="clear" w:color="auto" w:fill="E6E6E6"/>
          </w:tcPr>
          <w:p w14:paraId="71F13EA6"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Maksymalna ilość punktów jakie może otrzymać oferta za dane kryterium</w:t>
            </w:r>
          </w:p>
        </w:tc>
      </w:tr>
      <w:tr w:rsidR="00B35A52" w:rsidRPr="00B35A52" w14:paraId="23969461" w14:textId="77777777" w:rsidTr="00FC1DC6">
        <w:trPr>
          <w:trHeight w:val="1397"/>
        </w:trPr>
        <w:tc>
          <w:tcPr>
            <w:tcW w:w="645" w:type="dxa"/>
            <w:tcBorders>
              <w:top w:val="single" w:sz="6" w:space="0" w:color="auto"/>
              <w:left w:val="single" w:sz="6" w:space="0" w:color="auto"/>
              <w:bottom w:val="single" w:sz="6" w:space="0" w:color="auto"/>
              <w:right w:val="single" w:sz="6" w:space="0" w:color="auto"/>
            </w:tcBorders>
            <w:shd w:val="clear" w:color="auto" w:fill="E6E6E6"/>
          </w:tcPr>
          <w:p w14:paraId="68E54B52"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1</w:t>
            </w:r>
          </w:p>
        </w:tc>
        <w:tc>
          <w:tcPr>
            <w:tcW w:w="5308" w:type="dxa"/>
            <w:tcBorders>
              <w:top w:val="single" w:sz="6" w:space="0" w:color="auto"/>
              <w:left w:val="single" w:sz="6" w:space="0" w:color="auto"/>
              <w:bottom w:val="single" w:sz="6" w:space="0" w:color="auto"/>
              <w:right w:val="single" w:sz="6" w:space="0" w:color="auto"/>
            </w:tcBorders>
            <w:shd w:val="clear" w:color="auto" w:fill="E6E6E6"/>
          </w:tcPr>
          <w:p w14:paraId="3F877AD5"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Cena brutto</w:t>
            </w:r>
          </w:p>
          <w:p w14:paraId="4B800263"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Liczba punktów = Cn/Cb x 60</w:t>
            </w:r>
          </w:p>
          <w:p w14:paraId="08E874F9"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gdzie:</w:t>
            </w:r>
          </w:p>
          <w:p w14:paraId="58DC223D"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 xml:space="preserve"> - Cn – najniższa cena spośród wszystkich ofert nie odrzuconych</w:t>
            </w:r>
          </w:p>
          <w:p w14:paraId="101A5754"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 xml:space="preserve"> - Cb – cena oferty badanej</w:t>
            </w:r>
          </w:p>
          <w:p w14:paraId="5D94EAD6"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 xml:space="preserve"> - 60 wskaźnik stały</w:t>
            </w:r>
          </w:p>
        </w:tc>
        <w:tc>
          <w:tcPr>
            <w:tcW w:w="1418" w:type="dxa"/>
            <w:tcBorders>
              <w:top w:val="single" w:sz="6" w:space="0" w:color="auto"/>
              <w:left w:val="single" w:sz="6" w:space="0" w:color="auto"/>
              <w:bottom w:val="single" w:sz="6" w:space="0" w:color="auto"/>
              <w:right w:val="single" w:sz="6" w:space="0" w:color="auto"/>
            </w:tcBorders>
            <w:shd w:val="clear" w:color="auto" w:fill="E6E6E6"/>
          </w:tcPr>
          <w:p w14:paraId="3501EBDC"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60 %</w:t>
            </w:r>
          </w:p>
        </w:tc>
        <w:tc>
          <w:tcPr>
            <w:tcW w:w="1559" w:type="dxa"/>
            <w:tcBorders>
              <w:top w:val="single" w:sz="6" w:space="0" w:color="auto"/>
              <w:left w:val="single" w:sz="6" w:space="0" w:color="auto"/>
              <w:bottom w:val="single" w:sz="6" w:space="0" w:color="auto"/>
              <w:right w:val="single" w:sz="6" w:space="0" w:color="auto"/>
            </w:tcBorders>
            <w:shd w:val="clear" w:color="auto" w:fill="E6E6E6"/>
          </w:tcPr>
          <w:p w14:paraId="25C221C7"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60 pkt.</w:t>
            </w:r>
          </w:p>
        </w:tc>
      </w:tr>
      <w:tr w:rsidR="00B35A52" w:rsidRPr="00B35A52" w14:paraId="0C8EAEDE" w14:textId="77777777" w:rsidTr="00FC1DC6">
        <w:trPr>
          <w:trHeight w:val="1397"/>
        </w:trPr>
        <w:tc>
          <w:tcPr>
            <w:tcW w:w="645" w:type="dxa"/>
            <w:tcBorders>
              <w:top w:val="single" w:sz="6" w:space="0" w:color="auto"/>
              <w:left w:val="single" w:sz="6" w:space="0" w:color="auto"/>
              <w:bottom w:val="single" w:sz="6" w:space="0" w:color="auto"/>
              <w:right w:val="single" w:sz="6" w:space="0" w:color="auto"/>
            </w:tcBorders>
            <w:shd w:val="clear" w:color="auto" w:fill="E6E6E6"/>
          </w:tcPr>
          <w:p w14:paraId="62C712D8"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2</w:t>
            </w:r>
          </w:p>
        </w:tc>
        <w:tc>
          <w:tcPr>
            <w:tcW w:w="5308" w:type="dxa"/>
            <w:tcBorders>
              <w:top w:val="single" w:sz="6" w:space="0" w:color="auto"/>
              <w:left w:val="single" w:sz="6" w:space="0" w:color="auto"/>
              <w:bottom w:val="single" w:sz="6" w:space="0" w:color="auto"/>
              <w:right w:val="single" w:sz="6" w:space="0" w:color="auto"/>
            </w:tcBorders>
            <w:shd w:val="clear" w:color="auto" w:fill="E6E6E6"/>
          </w:tcPr>
          <w:p w14:paraId="0A2ADEDC"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bookmarkStart w:id="11" w:name="_Hlk89755325"/>
            <w:r w:rsidRPr="00B35A52">
              <w:rPr>
                <w:rFonts w:asciiTheme="minorHAnsi" w:eastAsia="Times New Roman" w:hAnsiTheme="minorHAnsi" w:cstheme="minorHAnsi"/>
                <w:noProof/>
                <w:sz w:val="20"/>
                <w:szCs w:val="20"/>
              </w:rPr>
              <w:t>Czas przystąpienia do usunięcia awarii</w:t>
            </w:r>
          </w:p>
          <w:p w14:paraId="29B45119" w14:textId="462F1284"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 xml:space="preserve">Zadeklarowany przez Wykonawcę czas reakcji  liczony jest od przekazania </w:t>
            </w:r>
            <w:r w:rsidR="001558BD" w:rsidRPr="00B35A52">
              <w:rPr>
                <w:rFonts w:asciiTheme="minorHAnsi" w:eastAsia="Times New Roman" w:hAnsiTheme="minorHAnsi" w:cstheme="minorHAnsi"/>
                <w:noProof/>
                <w:sz w:val="20"/>
                <w:szCs w:val="20"/>
              </w:rPr>
              <w:t xml:space="preserve">do Wykonawcy </w:t>
            </w:r>
            <w:r w:rsidR="00445260" w:rsidRPr="00B35A52">
              <w:rPr>
                <w:rFonts w:asciiTheme="minorHAnsi" w:eastAsia="Times New Roman" w:hAnsiTheme="minorHAnsi" w:cstheme="minorHAnsi"/>
                <w:noProof/>
                <w:sz w:val="20"/>
                <w:szCs w:val="20"/>
              </w:rPr>
              <w:t>ustnie</w:t>
            </w:r>
            <w:r w:rsidR="001558BD" w:rsidRPr="00B35A52">
              <w:rPr>
                <w:rFonts w:asciiTheme="minorHAnsi" w:eastAsia="Times New Roman" w:hAnsiTheme="minorHAnsi" w:cstheme="minorHAnsi"/>
                <w:noProof/>
                <w:sz w:val="20"/>
                <w:szCs w:val="20"/>
              </w:rPr>
              <w:t xml:space="preserve">, </w:t>
            </w:r>
            <w:r w:rsidR="00445260" w:rsidRPr="00B35A52">
              <w:rPr>
                <w:rFonts w:asciiTheme="minorHAnsi" w:eastAsia="Times New Roman" w:hAnsiTheme="minorHAnsi" w:cstheme="minorHAnsi"/>
                <w:noProof/>
                <w:sz w:val="20"/>
                <w:szCs w:val="20"/>
              </w:rPr>
              <w:t xml:space="preserve">pisemnie </w:t>
            </w:r>
            <w:bookmarkEnd w:id="11"/>
            <w:r w:rsidR="001558BD" w:rsidRPr="00B35A52">
              <w:rPr>
                <w:rFonts w:asciiTheme="minorHAnsi" w:eastAsia="Times New Roman" w:hAnsiTheme="minorHAnsi" w:cstheme="minorHAnsi"/>
                <w:noProof/>
                <w:sz w:val="20"/>
                <w:szCs w:val="20"/>
              </w:rPr>
              <w:t xml:space="preserve">lub telefonicznie </w:t>
            </w:r>
            <w:r w:rsidRPr="00B35A52">
              <w:rPr>
                <w:rFonts w:asciiTheme="minorHAnsi" w:eastAsia="Times New Roman" w:hAnsiTheme="minorHAnsi" w:cstheme="minorHAnsi"/>
                <w:noProof/>
                <w:sz w:val="20"/>
                <w:szCs w:val="20"/>
              </w:rPr>
              <w:t>pod wskazany przez Wykonawcę numer telefonu</w:t>
            </w:r>
            <w:r w:rsidR="001558BD" w:rsidRPr="00B35A52">
              <w:rPr>
                <w:rFonts w:asciiTheme="minorHAnsi" w:eastAsia="Times New Roman" w:hAnsiTheme="minorHAnsi" w:cstheme="minorHAnsi"/>
                <w:noProof/>
                <w:sz w:val="20"/>
                <w:szCs w:val="20"/>
              </w:rPr>
              <w:t>,</w:t>
            </w:r>
            <w:r w:rsidR="00AA2A0A" w:rsidRPr="00B35A52">
              <w:rPr>
                <w:rFonts w:asciiTheme="minorHAnsi" w:eastAsia="Times New Roman" w:hAnsiTheme="minorHAnsi" w:cstheme="minorHAnsi"/>
                <w:noProof/>
                <w:sz w:val="20"/>
                <w:szCs w:val="20"/>
              </w:rPr>
              <w:t xml:space="preserve"> zgłoszenia zaistnienia sytuacji awaryjnej</w:t>
            </w:r>
            <w:r w:rsidRPr="00B35A52">
              <w:rPr>
                <w:rFonts w:asciiTheme="minorHAnsi" w:eastAsia="Times New Roman" w:hAnsiTheme="minorHAnsi" w:cstheme="minorHAnsi"/>
                <w:noProof/>
                <w:sz w:val="20"/>
                <w:szCs w:val="20"/>
              </w:rPr>
              <w:t>. Awaryjny numer telefonu należy przekazać Zamawiającemu w dniu podpisania umowy.</w:t>
            </w:r>
          </w:p>
          <w:p w14:paraId="0598083F"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Czas reakcji na sytuacje awaryjne jest to podjęcie działań w celu usunięcia skutków zdarzenia we wskazanym przez Zamawiającego miejscu, lokalu lub terenie zewnętrznym.</w:t>
            </w:r>
          </w:p>
          <w:p w14:paraId="34811C66"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Wykonawca podejmie działania w zadeklarowanym czasie i o każdej porze, w tym również w dni wolne od pracy tj. soboty, niedziele i święta oraz zapewni odpowiednią ilość personelu, sprzętu w celu sprawnego uprzątnięcia miejsca zdarzenia w zakresie objętym umową.</w:t>
            </w:r>
          </w:p>
          <w:p w14:paraId="582B41C8"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p>
          <w:p w14:paraId="0E876F80"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p>
          <w:tbl>
            <w:tblPr>
              <w:tblpPr w:leftFromText="141" w:rightFromText="141" w:vertAnchor="text" w:horzAnchor="margin" w:tblpX="-10" w:tblpY="-131"/>
              <w:tblOverlap w:val="never"/>
              <w:tblW w:w="4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992"/>
            </w:tblGrid>
            <w:tr w:rsidR="00B35A52" w:rsidRPr="00B35A52" w14:paraId="479AA128" w14:textId="77777777" w:rsidTr="00156075">
              <w:trPr>
                <w:cantSplit/>
                <w:trHeight w:val="298"/>
              </w:trPr>
              <w:tc>
                <w:tcPr>
                  <w:tcW w:w="3539" w:type="dxa"/>
                  <w:tcBorders>
                    <w:right w:val="single" w:sz="4" w:space="0" w:color="auto"/>
                  </w:tcBorders>
                  <w:vAlign w:val="center"/>
                </w:tcPr>
                <w:p w14:paraId="7CCD2CCE" w14:textId="77777777" w:rsidR="00FC1DC6" w:rsidRPr="00B35A52" w:rsidRDefault="00FC1DC6" w:rsidP="00156075">
                  <w:pPr>
                    <w:suppressAutoHyphens/>
                    <w:autoSpaceDN w:val="0"/>
                    <w:jc w:val="center"/>
                    <w:textAlignment w:val="baseline"/>
                    <w:rPr>
                      <w:rFonts w:cs="Arial"/>
                      <w:sz w:val="20"/>
                      <w:szCs w:val="20"/>
                    </w:rPr>
                  </w:pPr>
                  <w:r w:rsidRPr="00B35A52">
                    <w:rPr>
                      <w:rFonts w:cs="Arial"/>
                      <w:b/>
                      <w:sz w:val="20"/>
                      <w:szCs w:val="20"/>
                    </w:rPr>
                    <w:t>Czas przystąpienia do usunięcia awarii</w:t>
                  </w:r>
                </w:p>
              </w:tc>
              <w:tc>
                <w:tcPr>
                  <w:tcW w:w="992" w:type="dxa"/>
                  <w:tcBorders>
                    <w:right w:val="single" w:sz="4" w:space="0" w:color="auto"/>
                  </w:tcBorders>
                  <w:vAlign w:val="center"/>
                </w:tcPr>
                <w:p w14:paraId="663CDA96" w14:textId="77777777" w:rsidR="00FC1DC6" w:rsidRPr="00B35A52" w:rsidRDefault="00FC1DC6" w:rsidP="00156075">
                  <w:pPr>
                    <w:suppressAutoHyphens/>
                    <w:autoSpaceDN w:val="0"/>
                    <w:jc w:val="center"/>
                    <w:textAlignment w:val="baseline"/>
                    <w:rPr>
                      <w:rFonts w:cs="Arial"/>
                      <w:sz w:val="20"/>
                      <w:szCs w:val="20"/>
                    </w:rPr>
                  </w:pPr>
                  <w:r w:rsidRPr="00B35A52">
                    <w:rPr>
                      <w:rFonts w:cs="Arial"/>
                      <w:sz w:val="20"/>
                      <w:szCs w:val="20"/>
                    </w:rPr>
                    <w:t>Liczba punktów</w:t>
                  </w:r>
                </w:p>
              </w:tc>
            </w:tr>
            <w:tr w:rsidR="00B35A52" w:rsidRPr="00B35A52" w14:paraId="45EB6BDA" w14:textId="77777777" w:rsidTr="00156075">
              <w:trPr>
                <w:cantSplit/>
                <w:trHeight w:val="234"/>
              </w:trPr>
              <w:tc>
                <w:tcPr>
                  <w:tcW w:w="3539" w:type="dxa"/>
                  <w:vAlign w:val="center"/>
                </w:tcPr>
                <w:p w14:paraId="12254E41" w14:textId="77777777" w:rsidR="00FC1DC6" w:rsidRPr="00B35A52" w:rsidRDefault="00FC1DC6" w:rsidP="00156075">
                  <w:pPr>
                    <w:suppressAutoHyphens/>
                    <w:autoSpaceDN w:val="0"/>
                    <w:jc w:val="center"/>
                    <w:textAlignment w:val="baseline"/>
                    <w:rPr>
                      <w:rFonts w:cs="Arial"/>
                      <w:sz w:val="20"/>
                      <w:szCs w:val="20"/>
                    </w:rPr>
                  </w:pPr>
                  <w:r w:rsidRPr="00B35A52">
                    <w:rPr>
                      <w:rFonts w:cs="Arial"/>
                      <w:sz w:val="20"/>
                      <w:szCs w:val="20"/>
                    </w:rPr>
                    <w:t>Do 1 godziny włącznie</w:t>
                  </w:r>
                </w:p>
              </w:tc>
              <w:tc>
                <w:tcPr>
                  <w:tcW w:w="992" w:type="dxa"/>
                  <w:tcBorders>
                    <w:right w:val="single" w:sz="4" w:space="0" w:color="auto"/>
                  </w:tcBorders>
                  <w:vAlign w:val="center"/>
                </w:tcPr>
                <w:p w14:paraId="3C37DB78" w14:textId="77777777" w:rsidR="00FC1DC6" w:rsidRPr="00B35A52" w:rsidRDefault="00FC1DC6" w:rsidP="00156075">
                  <w:pPr>
                    <w:suppressAutoHyphens/>
                    <w:autoSpaceDN w:val="0"/>
                    <w:jc w:val="center"/>
                    <w:textAlignment w:val="baseline"/>
                    <w:rPr>
                      <w:rFonts w:cs="Arial"/>
                      <w:sz w:val="20"/>
                      <w:szCs w:val="20"/>
                    </w:rPr>
                  </w:pPr>
                  <w:r w:rsidRPr="00B35A52">
                    <w:rPr>
                      <w:rFonts w:cs="Arial"/>
                      <w:sz w:val="20"/>
                      <w:szCs w:val="20"/>
                    </w:rPr>
                    <w:t>40</w:t>
                  </w:r>
                </w:p>
              </w:tc>
            </w:tr>
            <w:tr w:rsidR="00B35A52" w:rsidRPr="00B35A52" w14:paraId="5C3CEDD7" w14:textId="77777777" w:rsidTr="00156075">
              <w:trPr>
                <w:cantSplit/>
                <w:trHeight w:val="397"/>
              </w:trPr>
              <w:tc>
                <w:tcPr>
                  <w:tcW w:w="3539" w:type="dxa"/>
                  <w:vAlign w:val="center"/>
                </w:tcPr>
                <w:p w14:paraId="73955B31" w14:textId="77777777" w:rsidR="00FC1DC6" w:rsidRPr="00B35A52" w:rsidRDefault="00FC1DC6" w:rsidP="00156075">
                  <w:pPr>
                    <w:suppressAutoHyphens/>
                    <w:autoSpaceDN w:val="0"/>
                    <w:jc w:val="center"/>
                    <w:textAlignment w:val="baseline"/>
                    <w:rPr>
                      <w:rFonts w:cs="Arial"/>
                      <w:sz w:val="20"/>
                      <w:szCs w:val="20"/>
                    </w:rPr>
                  </w:pPr>
                  <w:r w:rsidRPr="00B35A52">
                    <w:rPr>
                      <w:rFonts w:cs="Arial"/>
                      <w:sz w:val="20"/>
                      <w:szCs w:val="20"/>
                    </w:rPr>
                    <w:t>Powyżej 1 godziny - do 2 godzin włącznie</w:t>
                  </w:r>
                </w:p>
              </w:tc>
              <w:tc>
                <w:tcPr>
                  <w:tcW w:w="992" w:type="dxa"/>
                  <w:vAlign w:val="center"/>
                </w:tcPr>
                <w:p w14:paraId="43D84E34" w14:textId="77777777" w:rsidR="00FC1DC6" w:rsidRPr="00B35A52" w:rsidRDefault="00FC1DC6" w:rsidP="00156075">
                  <w:pPr>
                    <w:suppressAutoHyphens/>
                    <w:autoSpaceDN w:val="0"/>
                    <w:jc w:val="center"/>
                    <w:textAlignment w:val="baseline"/>
                    <w:rPr>
                      <w:rFonts w:cs="Arial"/>
                      <w:sz w:val="20"/>
                      <w:szCs w:val="20"/>
                    </w:rPr>
                  </w:pPr>
                  <w:r w:rsidRPr="00B35A52">
                    <w:rPr>
                      <w:rFonts w:cs="Arial"/>
                      <w:sz w:val="20"/>
                      <w:szCs w:val="20"/>
                    </w:rPr>
                    <w:t>20</w:t>
                  </w:r>
                </w:p>
              </w:tc>
            </w:tr>
            <w:tr w:rsidR="00B35A52" w:rsidRPr="00B35A52" w14:paraId="7C1B5660" w14:textId="77777777" w:rsidTr="00156075">
              <w:trPr>
                <w:cantSplit/>
                <w:trHeight w:val="397"/>
              </w:trPr>
              <w:tc>
                <w:tcPr>
                  <w:tcW w:w="3539" w:type="dxa"/>
                  <w:vAlign w:val="center"/>
                </w:tcPr>
                <w:p w14:paraId="287D3FDA" w14:textId="77777777" w:rsidR="00FC1DC6" w:rsidRPr="00B35A52" w:rsidRDefault="00FC1DC6" w:rsidP="00156075">
                  <w:pPr>
                    <w:suppressAutoHyphens/>
                    <w:autoSpaceDN w:val="0"/>
                    <w:jc w:val="center"/>
                    <w:textAlignment w:val="baseline"/>
                    <w:rPr>
                      <w:rFonts w:cs="Arial"/>
                      <w:sz w:val="20"/>
                      <w:szCs w:val="20"/>
                    </w:rPr>
                  </w:pPr>
                  <w:r w:rsidRPr="00B35A52">
                    <w:rPr>
                      <w:rFonts w:cs="Arial"/>
                      <w:sz w:val="20"/>
                      <w:szCs w:val="20"/>
                    </w:rPr>
                    <w:t>Powyżej 2 godzin</w:t>
                  </w:r>
                </w:p>
              </w:tc>
              <w:tc>
                <w:tcPr>
                  <w:tcW w:w="992" w:type="dxa"/>
                  <w:vAlign w:val="center"/>
                </w:tcPr>
                <w:p w14:paraId="68075380" w14:textId="77777777" w:rsidR="00FC1DC6" w:rsidRPr="00B35A52" w:rsidRDefault="00FC1DC6" w:rsidP="00156075">
                  <w:pPr>
                    <w:suppressAutoHyphens/>
                    <w:autoSpaceDN w:val="0"/>
                    <w:jc w:val="center"/>
                    <w:textAlignment w:val="baseline"/>
                    <w:rPr>
                      <w:rFonts w:cs="Arial"/>
                      <w:sz w:val="20"/>
                      <w:szCs w:val="20"/>
                    </w:rPr>
                  </w:pPr>
                  <w:r w:rsidRPr="00B35A52">
                    <w:rPr>
                      <w:rFonts w:cs="Arial"/>
                      <w:sz w:val="20"/>
                      <w:szCs w:val="20"/>
                    </w:rPr>
                    <w:t>0</w:t>
                  </w:r>
                </w:p>
              </w:tc>
            </w:tr>
          </w:tbl>
          <w:p w14:paraId="3FCD8AE6"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E6E6E6"/>
          </w:tcPr>
          <w:p w14:paraId="4B56744B"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40%</w:t>
            </w:r>
          </w:p>
        </w:tc>
        <w:tc>
          <w:tcPr>
            <w:tcW w:w="1559" w:type="dxa"/>
            <w:tcBorders>
              <w:top w:val="single" w:sz="6" w:space="0" w:color="auto"/>
              <w:left w:val="single" w:sz="6" w:space="0" w:color="auto"/>
              <w:bottom w:val="single" w:sz="6" w:space="0" w:color="auto"/>
              <w:right w:val="single" w:sz="6" w:space="0" w:color="auto"/>
            </w:tcBorders>
            <w:shd w:val="clear" w:color="auto" w:fill="E6E6E6"/>
          </w:tcPr>
          <w:p w14:paraId="4EB839D0" w14:textId="77777777" w:rsidR="00FC1DC6" w:rsidRPr="00B35A52" w:rsidRDefault="00FC1DC6" w:rsidP="00FC1DC6">
            <w:pPr>
              <w:spacing w:line="276" w:lineRule="auto"/>
              <w:jc w:val="center"/>
              <w:rPr>
                <w:rFonts w:asciiTheme="minorHAnsi" w:eastAsia="Times New Roman" w:hAnsiTheme="minorHAnsi" w:cstheme="minorHAnsi"/>
                <w:noProof/>
                <w:sz w:val="20"/>
                <w:szCs w:val="20"/>
              </w:rPr>
            </w:pPr>
            <w:r w:rsidRPr="00B35A52">
              <w:rPr>
                <w:rFonts w:asciiTheme="minorHAnsi" w:eastAsia="Times New Roman" w:hAnsiTheme="minorHAnsi" w:cstheme="minorHAnsi"/>
                <w:noProof/>
                <w:sz w:val="20"/>
                <w:szCs w:val="20"/>
              </w:rPr>
              <w:t>40 pkt.</w:t>
            </w:r>
          </w:p>
        </w:tc>
      </w:tr>
    </w:tbl>
    <w:p w14:paraId="35629588" w14:textId="77777777" w:rsidR="002F4C87" w:rsidRPr="00B35A52" w:rsidRDefault="00B9112B" w:rsidP="00EB17FC">
      <w:pPr>
        <w:numPr>
          <w:ilvl w:val="1"/>
          <w:numId w:val="22"/>
        </w:numPr>
        <w:spacing w:before="180" w:line="276" w:lineRule="auto"/>
        <w:ind w:left="993" w:hanging="517"/>
        <w:jc w:val="both"/>
        <w:rPr>
          <w:rFonts w:asciiTheme="minorHAnsi" w:eastAsia="Batang" w:hAnsiTheme="minorHAnsi" w:cstheme="minorHAnsi"/>
        </w:rPr>
      </w:pPr>
      <w:r w:rsidRPr="00B35A52">
        <w:rPr>
          <w:rFonts w:asciiTheme="minorHAnsi" w:eastAsia="Batang" w:hAnsiTheme="minorHAnsi" w:cstheme="minorHAnsi"/>
        </w:rPr>
        <w:t xml:space="preserve">Zamawiający w odniesieniu do wykonawcy który otrzymał największą ilość punktów wezwie  w ustawowym terminie do złożenia dokumentów </w:t>
      </w:r>
      <w:r w:rsidR="00A16790" w:rsidRPr="00B35A52">
        <w:rPr>
          <w:rFonts w:asciiTheme="minorHAnsi" w:eastAsia="Batang" w:hAnsiTheme="minorHAnsi" w:cstheme="minorHAnsi"/>
        </w:rPr>
        <w:t xml:space="preserve">zgodnie z rozdziałem VIII pkt. 6 podmiotowych środków dowodowych. </w:t>
      </w:r>
      <w:r w:rsidRPr="00B35A52">
        <w:rPr>
          <w:rFonts w:asciiTheme="minorHAnsi" w:eastAsia="Batang" w:hAnsiTheme="minorHAnsi" w:cstheme="minorHAnsi"/>
        </w:rPr>
        <w:t>Potwierdzenie dokumentami wskazanych okoliczności będzie stanowić podstawę dokonania wyboru oferty tego wykonawcy.</w:t>
      </w:r>
      <w:r w:rsidR="00E75DE3" w:rsidRPr="00B35A52">
        <w:rPr>
          <w:rFonts w:asciiTheme="minorHAnsi" w:eastAsia="Batang" w:hAnsiTheme="minorHAnsi" w:cstheme="minorHAnsi"/>
        </w:rPr>
        <w:t xml:space="preserve"> </w:t>
      </w:r>
    </w:p>
    <w:p w14:paraId="5493D3BE" w14:textId="77777777" w:rsidR="001558BD" w:rsidRPr="00B35A52" w:rsidRDefault="001558BD" w:rsidP="00B9112B">
      <w:pPr>
        <w:autoSpaceDE w:val="0"/>
        <w:autoSpaceDN w:val="0"/>
        <w:adjustRightInd w:val="0"/>
        <w:jc w:val="both"/>
        <w:rPr>
          <w:rFonts w:asciiTheme="minorHAnsi" w:eastAsia="Times New Roman" w:hAnsiTheme="minorHAnsi" w:cstheme="minorHAnsi"/>
          <w:bCs/>
        </w:rPr>
      </w:pPr>
      <w:bookmarkStart w:id="12" w:name="mip59347781"/>
      <w:bookmarkStart w:id="13" w:name="mip59347783"/>
      <w:bookmarkStart w:id="14" w:name="mip59347784"/>
      <w:bookmarkStart w:id="15" w:name="mip59347785"/>
      <w:bookmarkStart w:id="16" w:name="mip59347786"/>
      <w:bookmarkStart w:id="17" w:name="mip59347787"/>
      <w:bookmarkEnd w:id="12"/>
      <w:bookmarkEnd w:id="13"/>
      <w:bookmarkEnd w:id="14"/>
      <w:bookmarkEnd w:id="15"/>
      <w:bookmarkEnd w:id="16"/>
      <w:bookmarkEnd w:id="17"/>
    </w:p>
    <w:p w14:paraId="42894C1A" w14:textId="1DDE340F" w:rsidR="00B9112B" w:rsidRPr="00B35A52" w:rsidRDefault="00E43F07" w:rsidP="00B9112B">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 xml:space="preserve">Rozdział  XVII: </w:t>
      </w:r>
      <w:r w:rsidR="00B9112B" w:rsidRPr="00B35A52">
        <w:rPr>
          <w:rFonts w:asciiTheme="minorHAnsi" w:eastAsia="Times New Roman" w:hAnsiTheme="minorHAnsi" w:cstheme="minorHAnsi"/>
          <w:b/>
          <w:bCs/>
        </w:rPr>
        <w:t xml:space="preserve">Informacje o formalnościach jakie powinny zostać dopełnione po wyborze oferty </w:t>
      </w:r>
      <w:r w:rsidR="00846C1F" w:rsidRPr="00B35A52">
        <w:rPr>
          <w:rFonts w:asciiTheme="minorHAnsi" w:eastAsia="Times New Roman" w:hAnsiTheme="minorHAnsi" w:cstheme="minorHAnsi"/>
          <w:b/>
          <w:bCs/>
        </w:rPr>
        <w:br/>
      </w:r>
      <w:r w:rsidR="00B9112B" w:rsidRPr="00B35A52">
        <w:rPr>
          <w:rFonts w:asciiTheme="minorHAnsi" w:eastAsia="Times New Roman" w:hAnsiTheme="minorHAnsi" w:cstheme="minorHAnsi"/>
          <w:b/>
          <w:bCs/>
        </w:rPr>
        <w:t>w celu zawarcia umowy</w:t>
      </w:r>
    </w:p>
    <w:p w14:paraId="28395943" w14:textId="77777777" w:rsidR="00B9112B" w:rsidRPr="00B35A52" w:rsidRDefault="00B9112B" w:rsidP="00B9112B">
      <w:pPr>
        <w:autoSpaceDE w:val="0"/>
        <w:autoSpaceDN w:val="0"/>
        <w:adjustRightInd w:val="0"/>
        <w:jc w:val="both"/>
        <w:rPr>
          <w:rFonts w:asciiTheme="minorHAnsi" w:eastAsia="Times New Roman" w:hAnsiTheme="minorHAnsi" w:cstheme="minorHAnsi"/>
          <w:b/>
          <w:bCs/>
        </w:rPr>
      </w:pPr>
    </w:p>
    <w:p w14:paraId="3B2234AF" w14:textId="77777777" w:rsidR="00DB351B" w:rsidRPr="00B35A52" w:rsidRDefault="00DB351B" w:rsidP="00EB17FC">
      <w:pPr>
        <w:pStyle w:val="Akapitzlist"/>
        <w:numPr>
          <w:ilvl w:val="0"/>
          <w:numId w:val="23"/>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Zamawiający zawiera umowę w sprawie zamówienia publicznego, z uwzględnieniem</w:t>
      </w:r>
      <w:r w:rsidR="00162D6B" w:rsidRPr="00B35A52">
        <w:rPr>
          <w:rFonts w:asciiTheme="minorHAnsi" w:eastAsia="Times New Roman" w:hAnsiTheme="minorHAnsi" w:cstheme="minorHAnsi"/>
          <w:bCs/>
        </w:rPr>
        <w:t xml:space="preserve"> </w:t>
      </w:r>
      <w:r w:rsidRPr="00B35A52">
        <w:rPr>
          <w:rFonts w:asciiTheme="minorHAnsi" w:eastAsia="Times New Roman" w:hAnsiTheme="minorHAnsi" w:cstheme="minorHAnsi"/>
          <w:bCs/>
        </w:rPr>
        <w:t>art. 577, w terminie nie krótszym niż 5 dni od dnia przesłania zawiadomienia o wyborze najkorzystniejszej oferty, jeżeli zawiadomienie to zostało przesłane przy użyciu środków komunikacji elektronicznej, albo 10 dni, jeżeli zostało przesłane w inny sposób.</w:t>
      </w:r>
    </w:p>
    <w:p w14:paraId="2A4BF325" w14:textId="77777777" w:rsidR="00B9112B" w:rsidRPr="00B35A52" w:rsidRDefault="00B9112B" w:rsidP="00B9112B">
      <w:pPr>
        <w:autoSpaceDE w:val="0"/>
        <w:autoSpaceDN w:val="0"/>
        <w:adjustRightInd w:val="0"/>
        <w:jc w:val="both"/>
        <w:rPr>
          <w:rFonts w:asciiTheme="minorHAnsi" w:eastAsia="Times New Roman" w:hAnsiTheme="minorHAnsi" w:cstheme="minorHAnsi"/>
          <w:bCs/>
        </w:rPr>
      </w:pPr>
    </w:p>
    <w:p w14:paraId="3EBB968D" w14:textId="77777777" w:rsidR="00B9112B" w:rsidRPr="00B35A52" w:rsidRDefault="00B9112B" w:rsidP="00EB17FC">
      <w:pPr>
        <w:pStyle w:val="Akapitzlist"/>
        <w:numPr>
          <w:ilvl w:val="0"/>
          <w:numId w:val="23"/>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Zamawiający może zawrzeć umowę w sprawie zamówienia publicznego przed upływem terminu, o którym mowa w pkt 1, jeżeli w postępowaniu o udzielenie zamówienia prowadzonym w trybie podstawowym złożono tylko jedną ofertę.</w:t>
      </w:r>
    </w:p>
    <w:p w14:paraId="3D8B7D55" w14:textId="77777777" w:rsidR="00B9112B" w:rsidRPr="00B35A52" w:rsidRDefault="00B9112B" w:rsidP="00B9112B">
      <w:pPr>
        <w:autoSpaceDE w:val="0"/>
        <w:autoSpaceDN w:val="0"/>
        <w:adjustRightInd w:val="0"/>
        <w:jc w:val="both"/>
        <w:rPr>
          <w:rFonts w:asciiTheme="minorHAnsi" w:eastAsia="Times New Roman" w:hAnsiTheme="minorHAnsi" w:cstheme="minorHAnsi"/>
          <w:bCs/>
        </w:rPr>
      </w:pPr>
    </w:p>
    <w:p w14:paraId="2B54051D" w14:textId="707FD653" w:rsidR="00B9112B" w:rsidRPr="00B35A52" w:rsidRDefault="00B9112B" w:rsidP="00EB17FC">
      <w:pPr>
        <w:pStyle w:val="Akapitzlist"/>
        <w:numPr>
          <w:ilvl w:val="0"/>
          <w:numId w:val="23"/>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 przypadku wyboru oferty złożonej przez Wykonawców wspólnie ubiegających się </w:t>
      </w:r>
      <w:r w:rsidR="00846C1F" w:rsidRPr="00B35A52">
        <w:rPr>
          <w:rFonts w:asciiTheme="minorHAnsi" w:eastAsia="Times New Roman" w:hAnsiTheme="minorHAnsi" w:cstheme="minorHAnsi"/>
          <w:bCs/>
        </w:rPr>
        <w:br/>
      </w:r>
      <w:r w:rsidRPr="00B35A52">
        <w:rPr>
          <w:rFonts w:asciiTheme="minorHAnsi" w:eastAsia="Times New Roman" w:hAnsiTheme="minorHAnsi" w:cstheme="minorHAnsi"/>
          <w:bCs/>
        </w:rPr>
        <w:t>o udzielenie zamówienia Zamawiający zastrzega sobie prawo żądania przed zawarciem umowy w sprawie zamówienia publicznego umowy regulującej współpracę tych Wykonawców.</w:t>
      </w:r>
    </w:p>
    <w:p w14:paraId="5154FE34" w14:textId="77777777" w:rsidR="00B9112B" w:rsidRPr="00B35A52" w:rsidRDefault="00B9112B" w:rsidP="00B9112B">
      <w:pPr>
        <w:autoSpaceDE w:val="0"/>
        <w:autoSpaceDN w:val="0"/>
        <w:adjustRightInd w:val="0"/>
        <w:jc w:val="both"/>
        <w:rPr>
          <w:rFonts w:asciiTheme="minorHAnsi" w:eastAsia="Times New Roman" w:hAnsiTheme="minorHAnsi" w:cstheme="minorHAnsi"/>
          <w:bCs/>
        </w:rPr>
      </w:pPr>
    </w:p>
    <w:p w14:paraId="44A8F478" w14:textId="77777777" w:rsidR="00B9112B" w:rsidRPr="00B35A52" w:rsidRDefault="00B9112B" w:rsidP="00EB17FC">
      <w:pPr>
        <w:pStyle w:val="Akapitzlist"/>
        <w:numPr>
          <w:ilvl w:val="0"/>
          <w:numId w:val="23"/>
        </w:numPr>
        <w:autoSpaceDE w:val="0"/>
        <w:autoSpaceDN w:val="0"/>
        <w:adjustRightInd w:val="0"/>
        <w:jc w:val="both"/>
        <w:rPr>
          <w:rFonts w:asciiTheme="minorHAnsi" w:eastAsia="Times New Roman" w:hAnsiTheme="minorHAnsi" w:cstheme="minorHAnsi"/>
          <w:bCs/>
          <w:strike/>
        </w:rPr>
      </w:pPr>
      <w:r w:rsidRPr="00B35A52">
        <w:rPr>
          <w:rFonts w:asciiTheme="minorHAnsi" w:eastAsia="Times New Roman" w:hAnsiTheme="minorHAnsi" w:cstheme="minorHAnsi"/>
          <w:bCs/>
        </w:rPr>
        <w:t xml:space="preserve">Wykonawca będzie zobowiązany do podpisania umowy w miejscu i terminie wskazanym przez Zamawiającego. </w:t>
      </w:r>
    </w:p>
    <w:p w14:paraId="20B788CC" w14:textId="77777777" w:rsidR="00FB3941" w:rsidRPr="00B35A52" w:rsidRDefault="00FB3941" w:rsidP="00DB351B">
      <w:pPr>
        <w:pStyle w:val="Akapitzlist"/>
        <w:rPr>
          <w:rFonts w:asciiTheme="minorHAnsi" w:eastAsia="Times New Roman" w:hAnsiTheme="minorHAnsi" w:cstheme="minorHAnsi"/>
          <w:bCs/>
          <w:strike/>
        </w:rPr>
      </w:pPr>
    </w:p>
    <w:p w14:paraId="3C07AE7C" w14:textId="50407C1B" w:rsidR="00DF5B4C" w:rsidRPr="00B35A52" w:rsidRDefault="002A2DEA" w:rsidP="00EB17FC">
      <w:pPr>
        <w:pStyle w:val="Akapitzlist"/>
        <w:numPr>
          <w:ilvl w:val="0"/>
          <w:numId w:val="23"/>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W celu zawarcia</w:t>
      </w:r>
      <w:r w:rsidR="00AF2E13" w:rsidRPr="00B35A52">
        <w:rPr>
          <w:rFonts w:asciiTheme="minorHAnsi" w:eastAsia="Times New Roman" w:hAnsiTheme="minorHAnsi" w:cstheme="minorHAnsi"/>
          <w:bCs/>
        </w:rPr>
        <w:t xml:space="preserve"> umowy Wykonawca powinien dostarczyć Zamawiającemu</w:t>
      </w:r>
      <w:r w:rsidR="00DF5B4C" w:rsidRPr="00B35A52">
        <w:rPr>
          <w:rFonts w:asciiTheme="minorHAnsi" w:eastAsia="Times New Roman" w:hAnsiTheme="minorHAnsi" w:cstheme="minorHAnsi"/>
          <w:bCs/>
        </w:rPr>
        <w:t>:</w:t>
      </w:r>
    </w:p>
    <w:p w14:paraId="0DBDA39E" w14:textId="77777777" w:rsidR="00DF5B4C" w:rsidRPr="00B35A52" w:rsidRDefault="00DF5B4C" w:rsidP="00DF5B4C">
      <w:pPr>
        <w:pStyle w:val="Akapitzlist"/>
        <w:rPr>
          <w:rFonts w:asciiTheme="minorHAnsi" w:eastAsia="Times New Roman" w:hAnsiTheme="minorHAnsi" w:cstheme="minorHAnsi"/>
          <w:bCs/>
        </w:rPr>
      </w:pPr>
    </w:p>
    <w:p w14:paraId="317303A2" w14:textId="77777777" w:rsidR="005D37BA" w:rsidRPr="00B35A52" w:rsidRDefault="005D37BA" w:rsidP="00EB17FC">
      <w:pPr>
        <w:pStyle w:val="Akapitzlist"/>
        <w:numPr>
          <w:ilvl w:val="0"/>
          <w:numId w:val="54"/>
        </w:numPr>
        <w:jc w:val="both"/>
        <w:rPr>
          <w:rFonts w:asciiTheme="minorHAnsi" w:eastAsia="Times New Roman" w:hAnsiTheme="minorHAnsi" w:cstheme="minorHAnsi"/>
          <w:bCs/>
        </w:rPr>
      </w:pPr>
      <w:r w:rsidRPr="00B35A52">
        <w:rPr>
          <w:rFonts w:asciiTheme="minorHAnsi" w:eastAsia="Times New Roman" w:hAnsiTheme="minorHAnsi" w:cstheme="minorHAnsi"/>
          <w:bCs/>
        </w:rPr>
        <w:t>Umocowanie osoby do podpisania umowy jeżeli takie umocowanie nie wynika ze złożonej oferty.</w:t>
      </w:r>
    </w:p>
    <w:p w14:paraId="0AB0F3C1" w14:textId="77777777" w:rsidR="007F579D" w:rsidRPr="00B35A52" w:rsidRDefault="007F579D" w:rsidP="005D37BA">
      <w:pPr>
        <w:pStyle w:val="Akapitzlist"/>
        <w:jc w:val="both"/>
        <w:rPr>
          <w:rFonts w:asciiTheme="minorHAnsi" w:eastAsia="Times New Roman" w:hAnsiTheme="minorHAnsi" w:cstheme="minorHAnsi"/>
          <w:bCs/>
        </w:rPr>
      </w:pPr>
    </w:p>
    <w:p w14:paraId="077D1A4B" w14:textId="53558310" w:rsidR="005D37BA" w:rsidRPr="00B35A52" w:rsidRDefault="005D37BA" w:rsidP="00EB17FC">
      <w:pPr>
        <w:pStyle w:val="Akapitzlist"/>
        <w:numPr>
          <w:ilvl w:val="0"/>
          <w:numId w:val="54"/>
        </w:numPr>
        <w:jc w:val="both"/>
        <w:rPr>
          <w:rFonts w:asciiTheme="minorHAnsi" w:eastAsia="Times New Roman" w:hAnsiTheme="minorHAnsi" w:cstheme="minorHAnsi"/>
          <w:bCs/>
        </w:rPr>
      </w:pPr>
      <w:r w:rsidRPr="00B35A52">
        <w:rPr>
          <w:rFonts w:asciiTheme="minorHAnsi" w:eastAsia="Times New Roman" w:hAnsiTheme="minorHAnsi" w:cstheme="minorHAnsi"/>
          <w:bCs/>
        </w:rPr>
        <w:t>Umowę konsorcjum w przypadku gdy Wykonawcy wspólnie ubiegającą się o niniejsze zamówienie. W tym celu przed podpisaniem umowy o niniejsze zamówienie, są oni zobowiązani przedstawić Zamawiającemu stosowne porozumienie zawierające w swojej treści następujące postanowienie:</w:t>
      </w:r>
    </w:p>
    <w:p w14:paraId="65666292" w14:textId="77777777" w:rsidR="005D37BA" w:rsidRPr="00B35A52" w:rsidRDefault="005D37BA" w:rsidP="00EB17FC">
      <w:pPr>
        <w:pStyle w:val="Akapitzlist"/>
        <w:numPr>
          <w:ilvl w:val="0"/>
          <w:numId w:val="55"/>
        </w:numPr>
        <w:ind w:hanging="9"/>
        <w:jc w:val="both"/>
        <w:rPr>
          <w:rFonts w:asciiTheme="minorHAnsi" w:eastAsia="Times New Roman" w:hAnsiTheme="minorHAnsi" w:cstheme="minorHAnsi"/>
          <w:bCs/>
        </w:rPr>
      </w:pPr>
      <w:r w:rsidRPr="00B35A52">
        <w:rPr>
          <w:rFonts w:asciiTheme="minorHAnsi" w:eastAsia="Times New Roman" w:hAnsiTheme="minorHAnsi" w:cstheme="minorHAnsi"/>
          <w:bCs/>
        </w:rPr>
        <w:t>okres obowiązywania, co najmniej na czas nie krótszy niż czas trwania umowy z Zamawiającym powiększony o okres rękojmi,</w:t>
      </w:r>
    </w:p>
    <w:p w14:paraId="23E06524" w14:textId="77777777" w:rsidR="005D37BA" w:rsidRPr="00B35A52" w:rsidRDefault="005D37BA" w:rsidP="00EB17FC">
      <w:pPr>
        <w:pStyle w:val="Akapitzlist"/>
        <w:numPr>
          <w:ilvl w:val="0"/>
          <w:numId w:val="55"/>
        </w:numPr>
        <w:ind w:hanging="9"/>
        <w:jc w:val="both"/>
        <w:rPr>
          <w:rFonts w:asciiTheme="minorHAnsi" w:eastAsia="Times New Roman" w:hAnsiTheme="minorHAnsi" w:cstheme="minorHAnsi"/>
          <w:bCs/>
        </w:rPr>
      </w:pPr>
      <w:r w:rsidRPr="00B35A52">
        <w:rPr>
          <w:rFonts w:asciiTheme="minorHAnsi" w:eastAsia="Times New Roman" w:hAnsiTheme="minorHAnsi" w:cstheme="minorHAnsi"/>
          <w:bCs/>
        </w:rPr>
        <w:t>ustanowienie Pełnomocnika do zawarcia umowy z Zamawiającym,</w:t>
      </w:r>
    </w:p>
    <w:p w14:paraId="7294D158" w14:textId="77777777" w:rsidR="005D37BA" w:rsidRPr="00B35A52" w:rsidRDefault="005D37BA" w:rsidP="00EB17FC">
      <w:pPr>
        <w:pStyle w:val="Akapitzlist"/>
        <w:numPr>
          <w:ilvl w:val="0"/>
          <w:numId w:val="55"/>
        </w:numPr>
        <w:ind w:hanging="9"/>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wykluczenie możliwości wypowiedzenia umowy konsorcjum przez któregokolwiek z jego członków do czasu wykonania zamówienia oraz upływu czasu rękojmi, </w:t>
      </w:r>
    </w:p>
    <w:p w14:paraId="0F8FD46D" w14:textId="2BAAF4DA" w:rsidR="00846C1F" w:rsidRPr="00B35A52" w:rsidRDefault="005D37BA" w:rsidP="00EB17FC">
      <w:pPr>
        <w:pStyle w:val="Akapitzlist"/>
        <w:numPr>
          <w:ilvl w:val="0"/>
          <w:numId w:val="55"/>
        </w:numPr>
        <w:ind w:hanging="9"/>
        <w:jc w:val="both"/>
        <w:rPr>
          <w:rFonts w:asciiTheme="minorHAnsi" w:eastAsia="Times New Roman" w:hAnsiTheme="minorHAnsi" w:cstheme="minorHAnsi"/>
          <w:bCs/>
        </w:rPr>
      </w:pPr>
      <w:r w:rsidRPr="00B35A52">
        <w:rPr>
          <w:rFonts w:asciiTheme="minorHAnsi" w:eastAsia="Times New Roman" w:hAnsiTheme="minorHAnsi" w:cstheme="minorHAnsi"/>
          <w:bCs/>
        </w:rPr>
        <w:t>zakaz zmian w umowie bez zgody Zamawiającego</w:t>
      </w:r>
    </w:p>
    <w:p w14:paraId="1BD519E3" w14:textId="77777777" w:rsidR="00846C1F" w:rsidRPr="00B35A52" w:rsidRDefault="00846C1F" w:rsidP="00D12CA1">
      <w:pPr>
        <w:pStyle w:val="Akapitzlist"/>
        <w:rPr>
          <w:rFonts w:asciiTheme="minorHAnsi" w:eastAsia="Times New Roman" w:hAnsiTheme="minorHAnsi" w:cstheme="minorHAnsi"/>
          <w:bCs/>
        </w:rPr>
      </w:pPr>
    </w:p>
    <w:p w14:paraId="1FE3533B" w14:textId="23FC1997" w:rsidR="00D12CA1" w:rsidRPr="00B35A52" w:rsidRDefault="00D12CA1" w:rsidP="00EB17FC">
      <w:pPr>
        <w:pStyle w:val="Akapitzlist"/>
        <w:numPr>
          <w:ilvl w:val="0"/>
          <w:numId w:val="38"/>
        </w:numPr>
        <w:jc w:val="both"/>
        <w:rPr>
          <w:rFonts w:asciiTheme="minorHAnsi" w:eastAsia="Times New Roman" w:hAnsiTheme="minorHAnsi" w:cstheme="minorHAnsi"/>
          <w:bCs/>
        </w:rPr>
      </w:pPr>
      <w:r w:rsidRPr="00B35A52">
        <w:rPr>
          <w:rFonts w:asciiTheme="minorHAnsi" w:eastAsia="Times New Roman" w:hAnsiTheme="minorHAnsi" w:cstheme="minorHAnsi"/>
          <w:bCs/>
        </w:rPr>
        <w:t>dopełnić formalności związanych z rozdziałem XVIII.</w:t>
      </w:r>
    </w:p>
    <w:p w14:paraId="6EFCAF0F" w14:textId="77777777" w:rsidR="00D12CA1" w:rsidRPr="00B35A52" w:rsidRDefault="00D12CA1" w:rsidP="00162D6B">
      <w:pPr>
        <w:autoSpaceDE w:val="0"/>
        <w:autoSpaceDN w:val="0"/>
        <w:adjustRightInd w:val="0"/>
        <w:jc w:val="both"/>
        <w:rPr>
          <w:rFonts w:asciiTheme="minorHAnsi" w:eastAsia="Times New Roman" w:hAnsiTheme="minorHAnsi" w:cstheme="minorHAnsi"/>
          <w:bCs/>
          <w:strike/>
        </w:rPr>
      </w:pPr>
    </w:p>
    <w:p w14:paraId="50D64555" w14:textId="77777777" w:rsidR="00B9112B" w:rsidRPr="00B35A52" w:rsidRDefault="00E43F07" w:rsidP="00E75DE3">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 xml:space="preserve">Rozdział  XVIII: </w:t>
      </w:r>
      <w:r w:rsidR="00B9112B" w:rsidRPr="00B35A52">
        <w:rPr>
          <w:rFonts w:asciiTheme="minorHAnsi" w:eastAsia="Times New Roman" w:hAnsiTheme="minorHAnsi" w:cstheme="minorHAnsi"/>
          <w:b/>
          <w:bCs/>
        </w:rPr>
        <w:t>Wymagania dotyczące zabezpieczenia należytego wykonania umowy</w:t>
      </w:r>
    </w:p>
    <w:p w14:paraId="472EBCB3" w14:textId="77777777" w:rsidR="00B9112B" w:rsidRPr="00B35A52" w:rsidRDefault="00B9112B" w:rsidP="00B9112B">
      <w:pPr>
        <w:pStyle w:val="Akapitzlist"/>
        <w:autoSpaceDE w:val="0"/>
        <w:autoSpaceDN w:val="0"/>
        <w:adjustRightInd w:val="0"/>
        <w:jc w:val="both"/>
        <w:rPr>
          <w:rFonts w:asciiTheme="minorHAnsi" w:eastAsia="Times New Roman" w:hAnsiTheme="minorHAnsi" w:cstheme="minorHAnsi"/>
          <w:b/>
          <w:bCs/>
        </w:rPr>
      </w:pPr>
    </w:p>
    <w:p w14:paraId="6709EB4D" w14:textId="1685FBE0" w:rsidR="00B9112B" w:rsidRPr="00B35A52" w:rsidRDefault="00B9112B" w:rsidP="00EB17FC">
      <w:pPr>
        <w:pStyle w:val="Akapitzlist"/>
        <w:numPr>
          <w:ilvl w:val="0"/>
          <w:numId w:val="28"/>
        </w:numPr>
        <w:spacing w:after="120" w:line="276" w:lineRule="auto"/>
        <w:jc w:val="both"/>
        <w:rPr>
          <w:rFonts w:asciiTheme="minorHAnsi" w:eastAsia="Times New Roman" w:hAnsiTheme="minorHAnsi" w:cstheme="minorHAnsi"/>
        </w:rPr>
      </w:pPr>
      <w:r w:rsidRPr="00B35A52">
        <w:rPr>
          <w:rFonts w:asciiTheme="minorHAnsi" w:eastAsia="Times New Roman" w:hAnsiTheme="minorHAnsi" w:cstheme="minorHAnsi"/>
        </w:rPr>
        <w:t xml:space="preserve"> Wykonawc</w:t>
      </w:r>
      <w:r w:rsidR="008A4029" w:rsidRPr="00B35A52">
        <w:rPr>
          <w:rFonts w:asciiTheme="minorHAnsi" w:eastAsia="Times New Roman" w:hAnsiTheme="minorHAnsi" w:cstheme="minorHAnsi"/>
        </w:rPr>
        <w:t>a</w:t>
      </w:r>
      <w:r w:rsidRPr="00B35A52">
        <w:rPr>
          <w:rFonts w:asciiTheme="minorHAnsi" w:eastAsia="Times New Roman" w:hAnsiTheme="minorHAnsi" w:cstheme="minorHAnsi"/>
        </w:rPr>
        <w:t xml:space="preserve">, którego oferta została wybrana jako najkorzystniejsza, </w:t>
      </w:r>
      <w:r w:rsidR="008A4029" w:rsidRPr="00B35A52">
        <w:rPr>
          <w:rFonts w:asciiTheme="minorHAnsi" w:eastAsia="Times New Roman" w:hAnsiTheme="minorHAnsi" w:cstheme="minorHAnsi"/>
        </w:rPr>
        <w:t xml:space="preserve">zobowiązany jest do </w:t>
      </w:r>
      <w:r w:rsidRPr="00B35A52">
        <w:rPr>
          <w:rFonts w:asciiTheme="minorHAnsi" w:eastAsia="Times New Roman" w:hAnsiTheme="minorHAnsi" w:cstheme="minorHAnsi"/>
        </w:rPr>
        <w:t xml:space="preserve">wniesienia zabezpieczenia </w:t>
      </w:r>
      <w:r w:rsidR="0010182E" w:rsidRPr="00B35A52">
        <w:rPr>
          <w:rFonts w:asciiTheme="minorHAnsi" w:eastAsia="Times New Roman" w:hAnsiTheme="minorHAnsi" w:cstheme="minorHAnsi"/>
          <w:b/>
        </w:rPr>
        <w:t>w wysokości 5</w:t>
      </w:r>
      <w:r w:rsidRPr="00B35A52">
        <w:rPr>
          <w:rFonts w:asciiTheme="minorHAnsi" w:eastAsia="Times New Roman" w:hAnsiTheme="minorHAnsi" w:cstheme="minorHAnsi"/>
          <w:b/>
        </w:rPr>
        <w:t xml:space="preserve"> % ceny ofertowej</w:t>
      </w:r>
      <w:r w:rsidRPr="00B35A52">
        <w:rPr>
          <w:rFonts w:asciiTheme="minorHAnsi" w:eastAsia="Times New Roman" w:hAnsiTheme="minorHAnsi" w:cstheme="minorHAnsi"/>
        </w:rPr>
        <w:t>. Wykonawca wniesie zabezpieczenie należytego wykonania umowy w jednej z poniższych form:</w:t>
      </w:r>
    </w:p>
    <w:p w14:paraId="0294E5BB" w14:textId="77777777" w:rsidR="00B9112B" w:rsidRPr="00B35A52" w:rsidRDefault="00B9112B" w:rsidP="00EB17FC">
      <w:pPr>
        <w:pStyle w:val="Akapitzlist"/>
        <w:numPr>
          <w:ilvl w:val="1"/>
          <w:numId w:val="28"/>
        </w:numPr>
        <w:spacing w:after="120" w:line="276" w:lineRule="auto"/>
        <w:jc w:val="both"/>
        <w:rPr>
          <w:rFonts w:asciiTheme="minorHAnsi" w:eastAsia="Times New Roman" w:hAnsiTheme="minorHAnsi" w:cstheme="minorHAnsi"/>
        </w:rPr>
      </w:pPr>
      <w:r w:rsidRPr="00B35A52">
        <w:rPr>
          <w:rFonts w:asciiTheme="minorHAnsi" w:eastAsia="Times New Roman" w:hAnsiTheme="minorHAnsi" w:cstheme="minorHAnsi"/>
        </w:rPr>
        <w:t>pieniądzu;</w:t>
      </w:r>
    </w:p>
    <w:p w14:paraId="253DFAF8" w14:textId="5517E473" w:rsidR="00B9112B" w:rsidRPr="00B35A52" w:rsidRDefault="00B9112B" w:rsidP="00EB17FC">
      <w:pPr>
        <w:pStyle w:val="Akapitzlist"/>
        <w:numPr>
          <w:ilvl w:val="1"/>
          <w:numId w:val="28"/>
        </w:numPr>
        <w:spacing w:after="120" w:line="276" w:lineRule="auto"/>
        <w:jc w:val="both"/>
        <w:rPr>
          <w:rFonts w:asciiTheme="minorHAnsi" w:eastAsia="Times New Roman" w:hAnsiTheme="minorHAnsi" w:cstheme="minorHAnsi"/>
        </w:rPr>
      </w:pPr>
      <w:r w:rsidRPr="00B35A52">
        <w:rPr>
          <w:rFonts w:asciiTheme="minorHAnsi" w:eastAsia="Times New Roman" w:hAnsiTheme="minorHAnsi" w:cstheme="minorHAnsi"/>
        </w:rPr>
        <w:t xml:space="preserve">poręczeniach bankowych lub poręczeniach spółdzielczej </w:t>
      </w:r>
      <w:r w:rsidR="00846C1F" w:rsidRPr="00B35A52">
        <w:rPr>
          <w:rFonts w:asciiTheme="minorHAnsi" w:eastAsia="Times New Roman" w:hAnsiTheme="minorHAnsi" w:cstheme="minorHAnsi"/>
        </w:rPr>
        <w:t>kasy oszczędnościowo-kredytowej</w:t>
      </w:r>
      <w:r w:rsidRPr="00B35A52">
        <w:rPr>
          <w:rFonts w:asciiTheme="minorHAnsi" w:eastAsia="Times New Roman" w:hAnsiTheme="minorHAnsi" w:cstheme="minorHAnsi"/>
        </w:rPr>
        <w:t xml:space="preserve"> </w:t>
      </w:r>
      <w:r w:rsidR="00846C1F" w:rsidRPr="00B35A52">
        <w:rPr>
          <w:rFonts w:asciiTheme="minorHAnsi" w:eastAsia="Times New Roman" w:hAnsiTheme="minorHAnsi" w:cstheme="minorHAnsi"/>
        </w:rPr>
        <w:br/>
      </w:r>
      <w:r w:rsidRPr="00B35A52">
        <w:rPr>
          <w:rFonts w:asciiTheme="minorHAnsi" w:eastAsia="Times New Roman" w:hAnsiTheme="minorHAnsi" w:cstheme="minorHAnsi"/>
        </w:rPr>
        <w:t>z tym że zobowiązanie kasy jest zawsze zobowiązaniem pieniężnym;</w:t>
      </w:r>
    </w:p>
    <w:p w14:paraId="55D1D33D" w14:textId="77777777" w:rsidR="00B9112B" w:rsidRPr="00B35A52" w:rsidRDefault="00B9112B" w:rsidP="00EB17FC">
      <w:pPr>
        <w:pStyle w:val="Akapitzlist"/>
        <w:numPr>
          <w:ilvl w:val="1"/>
          <w:numId w:val="28"/>
        </w:numPr>
        <w:spacing w:after="120" w:line="276" w:lineRule="auto"/>
        <w:jc w:val="both"/>
        <w:rPr>
          <w:rFonts w:asciiTheme="minorHAnsi" w:eastAsia="Times New Roman" w:hAnsiTheme="minorHAnsi" w:cstheme="minorHAnsi"/>
        </w:rPr>
      </w:pPr>
      <w:r w:rsidRPr="00B35A52">
        <w:rPr>
          <w:rFonts w:asciiTheme="minorHAnsi" w:eastAsia="Times New Roman" w:hAnsiTheme="minorHAnsi" w:cstheme="minorHAnsi"/>
        </w:rPr>
        <w:t>gwarancjach bankowych;</w:t>
      </w:r>
    </w:p>
    <w:p w14:paraId="6DA19F27" w14:textId="77777777" w:rsidR="00B9112B" w:rsidRPr="00B35A52" w:rsidRDefault="00B9112B" w:rsidP="00EB17FC">
      <w:pPr>
        <w:pStyle w:val="Akapitzlist"/>
        <w:numPr>
          <w:ilvl w:val="1"/>
          <w:numId w:val="28"/>
        </w:numPr>
        <w:spacing w:after="120" w:line="276" w:lineRule="auto"/>
        <w:jc w:val="both"/>
        <w:rPr>
          <w:rFonts w:asciiTheme="minorHAnsi" w:eastAsia="Times New Roman" w:hAnsiTheme="minorHAnsi" w:cstheme="minorHAnsi"/>
        </w:rPr>
      </w:pPr>
      <w:r w:rsidRPr="00B35A52">
        <w:rPr>
          <w:rFonts w:asciiTheme="minorHAnsi" w:eastAsia="Times New Roman" w:hAnsiTheme="minorHAnsi" w:cstheme="minorHAnsi"/>
        </w:rPr>
        <w:t>gwarancjach ubezpieczeniowych;</w:t>
      </w:r>
    </w:p>
    <w:p w14:paraId="6C638CC2" w14:textId="77777777" w:rsidR="001926EE" w:rsidRPr="00B35A52" w:rsidRDefault="00B9112B" w:rsidP="00EB17FC">
      <w:pPr>
        <w:pStyle w:val="Akapitzlist"/>
        <w:numPr>
          <w:ilvl w:val="1"/>
          <w:numId w:val="28"/>
        </w:numPr>
        <w:spacing w:after="120" w:line="276" w:lineRule="auto"/>
        <w:jc w:val="both"/>
        <w:rPr>
          <w:rFonts w:asciiTheme="minorHAnsi" w:eastAsia="Times New Roman" w:hAnsiTheme="minorHAnsi" w:cstheme="minorHAnsi"/>
        </w:rPr>
      </w:pPr>
      <w:r w:rsidRPr="00B35A52">
        <w:rPr>
          <w:rFonts w:asciiTheme="minorHAnsi" w:eastAsia="Times New Roman" w:hAnsiTheme="minorHAnsi" w:cstheme="minorHAnsi"/>
        </w:rPr>
        <w:t xml:space="preserve">poręczeniach udzielanych przez podmioty, o których mowa w art. 6b ust. 5 pkt 2 ustawy z dnia 9 listopada 2000 r. o utworzeniu Polskiej Agencji Rozwoju Przedsiębiorczości. </w:t>
      </w:r>
    </w:p>
    <w:p w14:paraId="421BD667" w14:textId="77777777" w:rsidR="001926EE" w:rsidRPr="00B35A52" w:rsidRDefault="001926EE" w:rsidP="001926EE">
      <w:pPr>
        <w:pStyle w:val="Akapitzlist"/>
        <w:spacing w:after="120" w:line="276" w:lineRule="auto"/>
        <w:ind w:left="644"/>
        <w:jc w:val="both"/>
        <w:rPr>
          <w:rFonts w:asciiTheme="minorHAnsi" w:eastAsia="Times New Roman" w:hAnsiTheme="minorHAnsi" w:cstheme="minorHAnsi"/>
        </w:rPr>
      </w:pPr>
    </w:p>
    <w:p w14:paraId="45B044C9" w14:textId="2E54C850" w:rsidR="001926EE" w:rsidRPr="00A943E9" w:rsidRDefault="00B9112B" w:rsidP="00EB17FC">
      <w:pPr>
        <w:pStyle w:val="Akapitzlist"/>
        <w:numPr>
          <w:ilvl w:val="0"/>
          <w:numId w:val="28"/>
        </w:numPr>
        <w:spacing w:before="60" w:after="60" w:line="276" w:lineRule="auto"/>
        <w:jc w:val="both"/>
        <w:rPr>
          <w:rFonts w:asciiTheme="minorHAnsi" w:hAnsiTheme="minorHAnsi" w:cstheme="minorHAnsi"/>
        </w:rPr>
      </w:pPr>
      <w:r w:rsidRPr="00B35A52">
        <w:rPr>
          <w:rFonts w:asciiTheme="minorHAnsi" w:hAnsiTheme="minorHAnsi" w:cstheme="minorHAnsi"/>
        </w:rPr>
        <w:t>Zamawiający nie wyraża zgody na wniesienie zabezpieczenia w formach określonych w ar</w:t>
      </w:r>
      <w:r w:rsidR="001A451A" w:rsidRPr="00B35A52">
        <w:rPr>
          <w:rFonts w:asciiTheme="minorHAnsi" w:hAnsiTheme="minorHAnsi" w:cstheme="minorHAnsi"/>
        </w:rPr>
        <w:t>t. 450</w:t>
      </w:r>
      <w:r w:rsidRPr="00B35A52">
        <w:rPr>
          <w:rFonts w:asciiTheme="minorHAnsi" w:hAnsiTheme="minorHAnsi" w:cstheme="minorHAnsi"/>
        </w:rPr>
        <w:t xml:space="preserve"> ust. 2 ustawy.</w:t>
      </w:r>
    </w:p>
    <w:p w14:paraId="72A5E966" w14:textId="132F3D7F" w:rsidR="001926EE" w:rsidRPr="00A943E9" w:rsidRDefault="00D2485B" w:rsidP="00EB17FC">
      <w:pPr>
        <w:pStyle w:val="Akapitzlist"/>
        <w:numPr>
          <w:ilvl w:val="0"/>
          <w:numId w:val="28"/>
        </w:numPr>
        <w:spacing w:before="60" w:after="60" w:line="276" w:lineRule="auto"/>
        <w:jc w:val="both"/>
        <w:rPr>
          <w:rFonts w:asciiTheme="minorHAnsi" w:hAnsiTheme="minorHAnsi" w:cstheme="minorHAnsi"/>
        </w:rPr>
      </w:pPr>
      <w:r w:rsidRPr="00B35A52">
        <w:rPr>
          <w:rFonts w:asciiTheme="minorHAnsi" w:hAnsiTheme="minorHAnsi" w:cstheme="minorHAnsi"/>
        </w:rPr>
        <w:t>Zamawiający nie wyraża zgody na tworzenie zabezpieczenia przez potrącenia z należności za częściowo wykonane świadczenia.</w:t>
      </w:r>
    </w:p>
    <w:p w14:paraId="7D03C82C" w14:textId="03CF19D6" w:rsidR="001926EE" w:rsidRPr="00A943E9" w:rsidRDefault="00B9112B" w:rsidP="00EB17FC">
      <w:pPr>
        <w:pStyle w:val="Akapitzlist"/>
        <w:numPr>
          <w:ilvl w:val="0"/>
          <w:numId w:val="28"/>
        </w:numPr>
        <w:spacing w:before="60" w:after="60" w:line="276" w:lineRule="auto"/>
        <w:jc w:val="both"/>
        <w:rPr>
          <w:rFonts w:asciiTheme="minorHAnsi" w:hAnsiTheme="minorHAnsi" w:cstheme="minorHAnsi"/>
        </w:rPr>
      </w:pPr>
      <w:r w:rsidRPr="00B35A52">
        <w:rPr>
          <w:rFonts w:asciiTheme="minorHAnsi" w:eastAsia="Times New Roman" w:hAnsiTheme="minorHAnsi" w:cstheme="minorHAnsi"/>
          <w:bCs/>
        </w:rPr>
        <w:t>Wykonawca</w:t>
      </w:r>
      <w:r w:rsidRPr="00B35A52">
        <w:rPr>
          <w:rFonts w:asciiTheme="minorHAnsi" w:eastAsia="Times New Roman" w:hAnsiTheme="minorHAnsi" w:cstheme="minorHAnsi"/>
        </w:rPr>
        <w:t xml:space="preserve">, którego oferta została wybrana jako najkorzystniejsza, </w:t>
      </w:r>
      <w:r w:rsidRPr="00B35A52">
        <w:rPr>
          <w:rFonts w:asciiTheme="minorHAnsi" w:eastAsia="Times New Roman" w:hAnsiTheme="minorHAnsi" w:cstheme="minorHAnsi"/>
          <w:bCs/>
        </w:rPr>
        <w:t xml:space="preserve">zobowiązany jest wnieść zabezpieczenie należytego wykonania nie później niż </w:t>
      </w:r>
      <w:r w:rsidR="009C5244" w:rsidRPr="00B35A52">
        <w:rPr>
          <w:rFonts w:asciiTheme="minorHAnsi" w:eastAsia="Times New Roman" w:hAnsiTheme="minorHAnsi" w:cstheme="minorHAnsi"/>
          <w:bCs/>
        </w:rPr>
        <w:t xml:space="preserve">w </w:t>
      </w:r>
      <w:r w:rsidR="002E1C75" w:rsidRPr="00B35A52">
        <w:rPr>
          <w:rFonts w:asciiTheme="minorHAnsi" w:eastAsia="Times New Roman" w:hAnsiTheme="minorHAnsi" w:cstheme="minorHAnsi"/>
          <w:bCs/>
        </w:rPr>
        <w:t>dacie</w:t>
      </w:r>
      <w:r w:rsidR="009C5244" w:rsidRPr="00B35A52">
        <w:rPr>
          <w:rFonts w:asciiTheme="minorHAnsi" w:eastAsia="Times New Roman" w:hAnsiTheme="minorHAnsi" w:cstheme="minorHAnsi"/>
          <w:bCs/>
        </w:rPr>
        <w:t xml:space="preserve"> podpisania</w:t>
      </w:r>
      <w:r w:rsidRPr="00B35A52">
        <w:rPr>
          <w:rFonts w:asciiTheme="minorHAnsi" w:eastAsia="Times New Roman" w:hAnsiTheme="minorHAnsi" w:cstheme="minorHAnsi"/>
          <w:bCs/>
        </w:rPr>
        <w:t xml:space="preserve"> umowy</w:t>
      </w:r>
      <w:r w:rsidR="009C5244" w:rsidRPr="00B35A52">
        <w:rPr>
          <w:rFonts w:asciiTheme="minorHAnsi" w:eastAsia="Times New Roman" w:hAnsiTheme="minorHAnsi" w:cstheme="minorHAnsi"/>
          <w:bCs/>
        </w:rPr>
        <w:t xml:space="preserve"> (liczy się data zaksięgowania na koncie Zamawiającego)</w:t>
      </w:r>
      <w:r w:rsidRPr="00B35A52">
        <w:rPr>
          <w:rFonts w:asciiTheme="minorHAnsi" w:eastAsia="Times New Roman" w:hAnsiTheme="minorHAnsi" w:cstheme="minorHAnsi"/>
          <w:bCs/>
        </w:rPr>
        <w:t xml:space="preserve">. </w:t>
      </w:r>
    </w:p>
    <w:p w14:paraId="1523389F" w14:textId="77777777" w:rsidR="00B9112B" w:rsidRPr="00B35A52" w:rsidRDefault="00B9112B" w:rsidP="00EB17FC">
      <w:pPr>
        <w:pStyle w:val="Akapitzlist"/>
        <w:numPr>
          <w:ilvl w:val="0"/>
          <w:numId w:val="28"/>
        </w:numPr>
        <w:spacing w:before="60" w:after="60" w:line="276" w:lineRule="auto"/>
        <w:jc w:val="both"/>
        <w:rPr>
          <w:rFonts w:asciiTheme="minorHAnsi" w:hAnsiTheme="minorHAnsi" w:cstheme="minorHAnsi"/>
        </w:rPr>
      </w:pPr>
      <w:r w:rsidRPr="00B35A52">
        <w:rPr>
          <w:rFonts w:asciiTheme="minorHAnsi" w:eastAsia="Times New Roman" w:hAnsiTheme="minorHAnsi" w:cstheme="minorHAnsi"/>
          <w:bCs/>
        </w:rPr>
        <w:t>Zabezpieczenie wnoszone w pieniądzu Wykonawca wpłaci przelewem na następujący rachunek bankowy Zamawiającego:</w:t>
      </w:r>
    </w:p>
    <w:p w14:paraId="033FF053" w14:textId="77777777" w:rsidR="00B9112B" w:rsidRPr="00B35A52" w:rsidRDefault="00B9112B" w:rsidP="00B9112B">
      <w:pPr>
        <w:spacing w:before="120" w:after="120" w:line="276" w:lineRule="auto"/>
        <w:ind w:left="360"/>
        <w:jc w:val="center"/>
        <w:rPr>
          <w:rFonts w:asciiTheme="minorHAnsi" w:hAnsiTheme="minorHAnsi" w:cstheme="minorHAnsi"/>
          <w:b/>
        </w:rPr>
      </w:pPr>
      <w:r w:rsidRPr="00B35A52">
        <w:rPr>
          <w:rFonts w:asciiTheme="minorHAnsi" w:hAnsiTheme="minorHAnsi" w:cstheme="minorHAnsi"/>
          <w:b/>
        </w:rPr>
        <w:t>Nr rachunku  50 1050 1461 1000 0023 5341 5645</w:t>
      </w:r>
    </w:p>
    <w:p w14:paraId="46F35B58" w14:textId="4BAA924C" w:rsidR="00B9112B" w:rsidRPr="00B35A52" w:rsidRDefault="00B9112B" w:rsidP="00E43F07">
      <w:pPr>
        <w:spacing w:before="120" w:after="120" w:line="276" w:lineRule="auto"/>
        <w:ind w:left="360"/>
        <w:jc w:val="center"/>
        <w:rPr>
          <w:rFonts w:asciiTheme="minorHAnsi" w:hAnsiTheme="minorHAnsi" w:cstheme="minorHAnsi"/>
          <w:b/>
          <w:noProof/>
        </w:rPr>
      </w:pPr>
      <w:r w:rsidRPr="00B35A52">
        <w:rPr>
          <w:rFonts w:asciiTheme="minorHAnsi" w:hAnsiTheme="minorHAnsi" w:cstheme="minorHAnsi"/>
          <w:b/>
        </w:rPr>
        <w:t>z dopiskiem „Zabezpieczenie należytego wykonania umowy" i znak sprawy:</w:t>
      </w:r>
      <w:r w:rsidRPr="00B35A52">
        <w:rPr>
          <w:rFonts w:asciiTheme="minorHAnsi" w:hAnsiTheme="minorHAnsi" w:cstheme="minorHAnsi"/>
          <w:b/>
          <w:spacing w:val="-8"/>
        </w:rPr>
        <w:t xml:space="preserve"> </w:t>
      </w:r>
      <w:r w:rsidR="00DD02E0" w:rsidRPr="00B35A52">
        <w:rPr>
          <w:rFonts w:asciiTheme="minorHAnsi" w:hAnsiTheme="minorHAnsi" w:cstheme="minorHAnsi"/>
          <w:b/>
          <w:spacing w:val="-8"/>
        </w:rPr>
        <w:br/>
      </w:r>
      <w:r w:rsidR="005A6F1D">
        <w:rPr>
          <w:rFonts w:asciiTheme="minorHAnsi" w:hAnsiTheme="minorHAnsi" w:cstheme="minorHAnsi"/>
          <w:b/>
          <w:noProof/>
        </w:rPr>
        <w:t>KPT – DZI.270.1.</w:t>
      </w:r>
      <w:r w:rsidR="00B23B47" w:rsidRPr="00B35A52">
        <w:rPr>
          <w:rFonts w:asciiTheme="minorHAnsi" w:hAnsiTheme="minorHAnsi" w:cstheme="minorHAnsi"/>
          <w:b/>
          <w:noProof/>
        </w:rPr>
        <w:t>202</w:t>
      </w:r>
      <w:r w:rsidR="00B97069" w:rsidRPr="00B35A52">
        <w:rPr>
          <w:rFonts w:asciiTheme="minorHAnsi" w:hAnsiTheme="minorHAnsi" w:cstheme="minorHAnsi"/>
          <w:b/>
          <w:noProof/>
        </w:rPr>
        <w:t>4</w:t>
      </w:r>
    </w:p>
    <w:p w14:paraId="01042BD9" w14:textId="2F4FC82D" w:rsidR="009C5244" w:rsidRPr="00B35A52" w:rsidRDefault="009C5244" w:rsidP="00EB17FC">
      <w:pPr>
        <w:pStyle w:val="Akapitzlist"/>
        <w:numPr>
          <w:ilvl w:val="0"/>
          <w:numId w:val="28"/>
        </w:numPr>
        <w:spacing w:before="120" w:after="120" w:line="276" w:lineRule="auto"/>
        <w:rPr>
          <w:rFonts w:asciiTheme="minorHAnsi" w:hAnsiTheme="minorHAnsi" w:cstheme="minorHAnsi"/>
          <w:noProof/>
        </w:rPr>
      </w:pPr>
      <w:r w:rsidRPr="00B35A52">
        <w:rPr>
          <w:rFonts w:asciiTheme="minorHAnsi" w:hAnsiTheme="minorHAnsi" w:cstheme="minorHAnsi"/>
          <w:noProof/>
        </w:rPr>
        <w:t>Do zmiany formy zabezpieczenia w trakcie realizacji umowy stosuje się art. 451 ustawy pzp.</w:t>
      </w:r>
    </w:p>
    <w:p w14:paraId="22BF3DA4" w14:textId="77777777" w:rsidR="00BF6363" w:rsidRPr="00B35A52" w:rsidRDefault="00BF6363" w:rsidP="00BF6363">
      <w:pPr>
        <w:pStyle w:val="Akapitzlist"/>
        <w:spacing w:before="120" w:after="120" w:line="276" w:lineRule="auto"/>
        <w:ind w:left="360"/>
        <w:rPr>
          <w:rFonts w:asciiTheme="minorHAnsi" w:hAnsiTheme="minorHAnsi" w:cstheme="minorHAnsi"/>
          <w:noProof/>
        </w:rPr>
      </w:pPr>
    </w:p>
    <w:p w14:paraId="0DDAF2D2" w14:textId="3886B901" w:rsidR="001926EE" w:rsidRPr="00B35A52" w:rsidRDefault="006105BF" w:rsidP="00EB17FC">
      <w:pPr>
        <w:pStyle w:val="Akapitzlist"/>
        <w:numPr>
          <w:ilvl w:val="0"/>
          <w:numId w:val="28"/>
        </w:numPr>
        <w:spacing w:before="120" w:after="120" w:line="276" w:lineRule="auto"/>
        <w:jc w:val="both"/>
        <w:rPr>
          <w:rFonts w:asciiTheme="minorHAnsi" w:hAnsiTheme="minorHAnsi" w:cstheme="minorHAnsi"/>
          <w:noProof/>
        </w:rPr>
      </w:pPr>
      <w:r w:rsidRPr="00B35A52">
        <w:rPr>
          <w:rFonts w:asciiTheme="minorHAnsi" w:hAnsiTheme="minorHAnsi" w:cstheme="minorHAnsi"/>
          <w:noProof/>
        </w:rPr>
        <w:t>W przypadku zabezpieczeń składanych w formie pieniężnej, Z</w:t>
      </w:r>
      <w:r w:rsidR="005B3CDE" w:rsidRPr="00B35A52">
        <w:rPr>
          <w:rFonts w:asciiTheme="minorHAnsi" w:hAnsiTheme="minorHAnsi" w:cstheme="minorHAnsi"/>
          <w:noProof/>
        </w:rPr>
        <w:t>amawiający</w:t>
      </w:r>
      <w:r w:rsidRPr="00B35A52">
        <w:rPr>
          <w:rFonts w:asciiTheme="minorHAnsi" w:hAnsiTheme="minorHAnsi" w:cstheme="minorHAnsi"/>
          <w:noProof/>
        </w:rPr>
        <w:t xml:space="preserve"> zwróci 100% wartości złożonego zabezpieczenia, chyba że zostanie ono wykorzystane w całości lub w części, zgodnie </w:t>
      </w:r>
      <w:r w:rsidR="00846C1F" w:rsidRPr="00B35A52">
        <w:rPr>
          <w:rFonts w:asciiTheme="minorHAnsi" w:hAnsiTheme="minorHAnsi" w:cstheme="minorHAnsi"/>
          <w:noProof/>
        </w:rPr>
        <w:br/>
      </w:r>
      <w:r w:rsidRPr="00B35A52">
        <w:rPr>
          <w:rFonts w:asciiTheme="minorHAnsi" w:hAnsiTheme="minorHAnsi" w:cstheme="minorHAnsi"/>
          <w:noProof/>
        </w:rPr>
        <w:t>z celem na który zostało ustanowione, w terminie 30 dni od zakończenia terminu realizowania usługi.</w:t>
      </w:r>
    </w:p>
    <w:p w14:paraId="23A21757" w14:textId="599BAD73" w:rsidR="009C5244" w:rsidRPr="00B35A52" w:rsidRDefault="00E122B9" w:rsidP="00EB17FC">
      <w:pPr>
        <w:pStyle w:val="Akapitzlist"/>
        <w:numPr>
          <w:ilvl w:val="0"/>
          <w:numId w:val="28"/>
        </w:numPr>
        <w:spacing w:before="120" w:after="120" w:line="276" w:lineRule="auto"/>
        <w:jc w:val="both"/>
        <w:rPr>
          <w:rFonts w:asciiTheme="minorHAnsi" w:hAnsiTheme="minorHAnsi" w:cstheme="minorHAnsi"/>
          <w:noProof/>
        </w:rPr>
      </w:pPr>
      <w:r w:rsidRPr="00B35A52">
        <w:rPr>
          <w:rFonts w:asciiTheme="minorHAnsi" w:hAnsiTheme="minorHAnsi" w:cstheme="minorHAnsi"/>
          <w:noProof/>
        </w:rPr>
        <w:t xml:space="preserve">Zabezpieczenie </w:t>
      </w:r>
      <w:r w:rsidR="009A6DDE" w:rsidRPr="00B35A52">
        <w:rPr>
          <w:rFonts w:asciiTheme="minorHAnsi" w:hAnsiTheme="minorHAnsi" w:cstheme="minorHAnsi"/>
          <w:noProof/>
        </w:rPr>
        <w:t>wnoszone w formie innej niż</w:t>
      </w:r>
      <w:r w:rsidR="00804CB8" w:rsidRPr="00B35A52">
        <w:rPr>
          <w:rFonts w:asciiTheme="minorHAnsi" w:hAnsiTheme="minorHAnsi" w:cstheme="minorHAnsi"/>
          <w:noProof/>
        </w:rPr>
        <w:t xml:space="preserve"> w pieniądzu powinno być dostarczone w f</w:t>
      </w:r>
      <w:r w:rsidR="00DF177F" w:rsidRPr="00B35A52">
        <w:rPr>
          <w:rFonts w:asciiTheme="minorHAnsi" w:hAnsiTheme="minorHAnsi" w:cstheme="minorHAnsi"/>
          <w:noProof/>
        </w:rPr>
        <w:t>ormie oryginału, najpoźniej w d</w:t>
      </w:r>
      <w:r w:rsidR="006105BF" w:rsidRPr="00B35A52">
        <w:rPr>
          <w:rFonts w:asciiTheme="minorHAnsi" w:hAnsiTheme="minorHAnsi" w:cstheme="minorHAnsi"/>
          <w:noProof/>
        </w:rPr>
        <w:t>acie</w:t>
      </w:r>
      <w:r w:rsidR="00DF177F" w:rsidRPr="00B35A52">
        <w:rPr>
          <w:rFonts w:asciiTheme="minorHAnsi" w:hAnsiTheme="minorHAnsi" w:cstheme="minorHAnsi"/>
          <w:noProof/>
        </w:rPr>
        <w:t xml:space="preserve"> podpisania umowy </w:t>
      </w:r>
      <w:r w:rsidR="00BC26A8" w:rsidRPr="00B35A52">
        <w:rPr>
          <w:rFonts w:asciiTheme="minorHAnsi" w:hAnsiTheme="minorHAnsi" w:cstheme="minorHAnsi"/>
          <w:noProof/>
        </w:rPr>
        <w:t>.</w:t>
      </w:r>
    </w:p>
    <w:p w14:paraId="1C662F29" w14:textId="77777777" w:rsidR="00142DEA" w:rsidRPr="00B35A52" w:rsidRDefault="00142DEA" w:rsidP="00846C1F">
      <w:pPr>
        <w:pStyle w:val="Akapitzlist"/>
        <w:spacing w:before="120" w:after="120" w:line="276" w:lineRule="auto"/>
        <w:ind w:left="360"/>
        <w:jc w:val="both"/>
        <w:rPr>
          <w:rFonts w:asciiTheme="minorHAnsi" w:hAnsiTheme="minorHAnsi" w:cstheme="minorHAnsi"/>
          <w:noProof/>
        </w:rPr>
      </w:pPr>
    </w:p>
    <w:p w14:paraId="172C0779" w14:textId="77777777" w:rsidR="00DF177F" w:rsidRPr="00B35A52" w:rsidRDefault="00DF177F" w:rsidP="00EB17FC">
      <w:pPr>
        <w:pStyle w:val="Akapitzlist"/>
        <w:numPr>
          <w:ilvl w:val="0"/>
          <w:numId w:val="28"/>
        </w:numPr>
        <w:spacing w:after="120" w:line="276" w:lineRule="auto"/>
        <w:jc w:val="both"/>
        <w:rPr>
          <w:rFonts w:asciiTheme="minorHAnsi" w:hAnsiTheme="minorHAnsi" w:cstheme="minorHAnsi"/>
          <w:noProof/>
        </w:rPr>
      </w:pPr>
      <w:r w:rsidRPr="00B35A52">
        <w:rPr>
          <w:rFonts w:asciiTheme="minorHAnsi" w:hAnsiTheme="minorHAnsi" w:cstheme="minorHAnsi"/>
          <w:noProof/>
        </w:rPr>
        <w:t>Tresc oświadczenia zawartegow gwaracji lub w poręczeniu musi zostać zaakceptowana przez Zamawiającego przed podpisaniem umowy.</w:t>
      </w:r>
    </w:p>
    <w:p w14:paraId="0F275CB1" w14:textId="77777777" w:rsidR="00142DEA" w:rsidRPr="00B35A52" w:rsidRDefault="00142DEA" w:rsidP="00E43F07">
      <w:pPr>
        <w:spacing w:line="276" w:lineRule="auto"/>
        <w:rPr>
          <w:rFonts w:asciiTheme="minorHAnsi" w:hAnsiTheme="minorHAnsi" w:cstheme="minorHAnsi"/>
          <w:noProof/>
        </w:rPr>
      </w:pPr>
    </w:p>
    <w:p w14:paraId="741B9A76" w14:textId="7E094441" w:rsidR="00DF177F" w:rsidRPr="00B35A52" w:rsidRDefault="00DF177F" w:rsidP="00EB17FC">
      <w:pPr>
        <w:pStyle w:val="Akapitzlist"/>
        <w:numPr>
          <w:ilvl w:val="0"/>
          <w:numId w:val="28"/>
        </w:numPr>
        <w:spacing w:after="120" w:line="276" w:lineRule="auto"/>
        <w:jc w:val="both"/>
        <w:rPr>
          <w:rFonts w:asciiTheme="minorHAnsi" w:hAnsiTheme="minorHAnsi" w:cstheme="minorHAnsi"/>
          <w:noProof/>
        </w:rPr>
      </w:pPr>
      <w:r w:rsidRPr="00B35A52">
        <w:rPr>
          <w:rFonts w:asciiTheme="minorHAnsi" w:hAnsiTheme="minorHAnsi" w:cstheme="minorHAnsi"/>
          <w:noProof/>
        </w:rPr>
        <w:t xml:space="preserve">Jeżeli okres, na jaki ma zostać wniesione zabezpieczenie, przekracza 5 lat, zabezpieczenie </w:t>
      </w:r>
      <w:r w:rsidR="00846C1F" w:rsidRPr="00B35A52">
        <w:rPr>
          <w:rFonts w:asciiTheme="minorHAnsi" w:hAnsiTheme="minorHAnsi" w:cstheme="minorHAnsi"/>
          <w:noProof/>
        </w:rPr>
        <w:br/>
      </w:r>
      <w:r w:rsidRPr="00B35A52">
        <w:rPr>
          <w:rFonts w:asciiTheme="minorHAnsi" w:hAnsiTheme="minorHAnsi" w:cstheme="minorHAnsi"/>
          <w:noProof/>
        </w:rPr>
        <w:t>w pieniądzu wnosi się na cały ten okres,a zabezpieczenie w innej formie wnosi się na okres nie krótszy niż 5 lat, z jednoczesnym zobowiazaniem się Wykonawcy do przedłużenia zabezpieczenialub wniesienia nowego zabezpieczenia na kolejne okresy.</w:t>
      </w:r>
    </w:p>
    <w:p w14:paraId="6201887E" w14:textId="77777777" w:rsidR="00142DEA" w:rsidRPr="00B35A52" w:rsidRDefault="00142DEA" w:rsidP="00142DEA">
      <w:pPr>
        <w:spacing w:before="120" w:after="120" w:line="276" w:lineRule="auto"/>
        <w:rPr>
          <w:rFonts w:asciiTheme="minorHAnsi" w:hAnsiTheme="minorHAnsi" w:cstheme="minorHAnsi"/>
          <w:noProof/>
        </w:rPr>
      </w:pPr>
    </w:p>
    <w:p w14:paraId="6FDE2BB4" w14:textId="103F2695" w:rsidR="00DF177F" w:rsidRPr="00B35A52" w:rsidRDefault="00DF177F" w:rsidP="00EB17FC">
      <w:pPr>
        <w:pStyle w:val="Akapitzlist"/>
        <w:numPr>
          <w:ilvl w:val="0"/>
          <w:numId w:val="28"/>
        </w:numPr>
        <w:spacing w:before="120" w:after="120" w:line="276" w:lineRule="auto"/>
        <w:jc w:val="both"/>
        <w:rPr>
          <w:rFonts w:asciiTheme="minorHAnsi" w:hAnsiTheme="minorHAnsi" w:cstheme="minorHAnsi"/>
          <w:noProof/>
        </w:rPr>
      </w:pPr>
      <w:r w:rsidRPr="00B35A52">
        <w:rPr>
          <w:rFonts w:asciiTheme="minorHAnsi" w:hAnsiTheme="minorHAnsi" w:cstheme="minorHAnsi"/>
          <w:noProof/>
        </w:rPr>
        <w:t>W przypadku nieprzedłużenia lub niewniesienia nowego zabezpieczenia najpóźniej na 30 dni przed upływem terminu ważności dotychczasoego za</w:t>
      </w:r>
      <w:r w:rsidR="00297DD3">
        <w:rPr>
          <w:rFonts w:asciiTheme="minorHAnsi" w:hAnsiTheme="minorHAnsi" w:cstheme="minorHAnsi"/>
          <w:noProof/>
        </w:rPr>
        <w:t>bezpieczenia wniesionego w innej</w:t>
      </w:r>
      <w:r w:rsidRPr="00B35A52">
        <w:rPr>
          <w:rFonts w:asciiTheme="minorHAnsi" w:hAnsiTheme="minorHAnsi" w:cstheme="minorHAnsi"/>
          <w:noProof/>
        </w:rPr>
        <w:t xml:space="preserve"> formie niż w pieniądzu Zamawiający zmienia formę na zabezpieczenie w pieniądzu, poprzez wypłatę kwoty </w:t>
      </w:r>
      <w:r w:rsidR="00297DD3">
        <w:rPr>
          <w:rFonts w:asciiTheme="minorHAnsi" w:hAnsiTheme="minorHAnsi" w:cstheme="minorHAnsi"/>
          <w:noProof/>
        </w:rPr>
        <w:br/>
      </w:r>
      <w:r w:rsidRPr="00B35A52">
        <w:rPr>
          <w:rFonts w:asciiTheme="minorHAnsi" w:hAnsiTheme="minorHAnsi" w:cstheme="minorHAnsi"/>
          <w:noProof/>
        </w:rPr>
        <w:t xml:space="preserve">z dotychczasowego zabezpieczenia. </w:t>
      </w:r>
    </w:p>
    <w:p w14:paraId="393F81BE" w14:textId="77777777" w:rsidR="00142DEA" w:rsidRPr="00B35A52" w:rsidRDefault="00142DEA" w:rsidP="00846C1F">
      <w:pPr>
        <w:spacing w:before="120" w:after="120" w:line="276" w:lineRule="auto"/>
        <w:jc w:val="both"/>
        <w:rPr>
          <w:rFonts w:asciiTheme="minorHAnsi" w:hAnsiTheme="minorHAnsi" w:cstheme="minorHAnsi"/>
          <w:noProof/>
        </w:rPr>
      </w:pPr>
    </w:p>
    <w:p w14:paraId="2BF52B4F" w14:textId="53B343D0" w:rsidR="00E43F07" w:rsidRDefault="00866782" w:rsidP="00EB17FC">
      <w:pPr>
        <w:pStyle w:val="Akapitzlist"/>
        <w:numPr>
          <w:ilvl w:val="0"/>
          <w:numId w:val="28"/>
        </w:numPr>
        <w:spacing w:before="120" w:after="120" w:line="276" w:lineRule="auto"/>
        <w:jc w:val="both"/>
        <w:rPr>
          <w:rFonts w:asciiTheme="minorHAnsi" w:hAnsiTheme="minorHAnsi" w:cstheme="minorHAnsi"/>
          <w:noProof/>
        </w:rPr>
      </w:pPr>
      <w:r w:rsidRPr="00B35A52">
        <w:rPr>
          <w:rFonts w:asciiTheme="minorHAnsi" w:hAnsiTheme="minorHAnsi" w:cstheme="minorHAnsi"/>
          <w:noProof/>
        </w:rPr>
        <w:t>Wypłata, o któ</w:t>
      </w:r>
      <w:r w:rsidR="00D20975" w:rsidRPr="00B35A52">
        <w:rPr>
          <w:rFonts w:asciiTheme="minorHAnsi" w:hAnsiTheme="minorHAnsi" w:cstheme="minorHAnsi"/>
          <w:noProof/>
        </w:rPr>
        <w:t>rej mowa pkt 11</w:t>
      </w:r>
      <w:r w:rsidRPr="00B35A52">
        <w:rPr>
          <w:rFonts w:asciiTheme="minorHAnsi" w:hAnsiTheme="minorHAnsi" w:cstheme="minorHAnsi"/>
          <w:noProof/>
        </w:rPr>
        <w:t>, następuje nie później niż w ost</w:t>
      </w:r>
      <w:r w:rsidR="005C4EDA" w:rsidRPr="00B35A52">
        <w:rPr>
          <w:rFonts w:asciiTheme="minorHAnsi" w:hAnsiTheme="minorHAnsi" w:cstheme="minorHAnsi"/>
          <w:noProof/>
        </w:rPr>
        <w:t>atnim dniu ważności dotychczasowe</w:t>
      </w:r>
      <w:r w:rsidRPr="00B35A52">
        <w:rPr>
          <w:rFonts w:asciiTheme="minorHAnsi" w:hAnsiTheme="minorHAnsi" w:cstheme="minorHAnsi"/>
          <w:noProof/>
        </w:rPr>
        <w:t>go zabezpieczenia.</w:t>
      </w:r>
    </w:p>
    <w:p w14:paraId="12A0EF7A" w14:textId="77777777" w:rsidR="00A943E9" w:rsidRPr="00A943E9" w:rsidRDefault="00A943E9" w:rsidP="00A943E9">
      <w:pPr>
        <w:pStyle w:val="Akapitzlist"/>
        <w:rPr>
          <w:rFonts w:asciiTheme="minorHAnsi" w:hAnsiTheme="minorHAnsi" w:cstheme="minorHAnsi"/>
          <w:noProof/>
        </w:rPr>
      </w:pPr>
    </w:p>
    <w:p w14:paraId="1F3D6D90" w14:textId="77777777" w:rsidR="00A943E9" w:rsidRPr="00A943E9" w:rsidRDefault="00A943E9" w:rsidP="00A943E9">
      <w:pPr>
        <w:pStyle w:val="Akapitzlist"/>
        <w:spacing w:before="120" w:after="120" w:line="276" w:lineRule="auto"/>
        <w:ind w:left="360"/>
        <w:jc w:val="both"/>
        <w:rPr>
          <w:rFonts w:asciiTheme="minorHAnsi" w:hAnsiTheme="minorHAnsi" w:cstheme="minorHAnsi"/>
          <w:noProof/>
        </w:rPr>
      </w:pPr>
    </w:p>
    <w:p w14:paraId="778B3C81" w14:textId="77777777" w:rsidR="00866782" w:rsidRPr="00B35A52" w:rsidRDefault="00866782" w:rsidP="00EB17FC">
      <w:pPr>
        <w:pStyle w:val="Akapitzlist"/>
        <w:numPr>
          <w:ilvl w:val="0"/>
          <w:numId w:val="28"/>
        </w:numPr>
        <w:spacing w:before="120" w:after="120" w:line="276" w:lineRule="auto"/>
        <w:rPr>
          <w:rFonts w:asciiTheme="minorHAnsi" w:hAnsiTheme="minorHAnsi" w:cstheme="minorHAnsi"/>
          <w:noProof/>
        </w:rPr>
      </w:pPr>
      <w:r w:rsidRPr="00B35A52">
        <w:rPr>
          <w:rFonts w:asciiTheme="minorHAnsi" w:hAnsiTheme="minorHAnsi" w:cstheme="minorHAnsi"/>
          <w:noProof/>
        </w:rPr>
        <w:t>Z treści gwarancji lub poręczenia musi jednoznacznie wynikać:</w:t>
      </w:r>
    </w:p>
    <w:p w14:paraId="339D13A8" w14:textId="77777777" w:rsidR="00D2485B" w:rsidRPr="00B35A52" w:rsidRDefault="00D2485B" w:rsidP="00EB17FC">
      <w:pPr>
        <w:pStyle w:val="Akapitzlist"/>
        <w:numPr>
          <w:ilvl w:val="0"/>
          <w:numId w:val="30"/>
        </w:numPr>
        <w:spacing w:before="120" w:after="120" w:line="276" w:lineRule="auto"/>
        <w:jc w:val="both"/>
        <w:rPr>
          <w:rFonts w:asciiTheme="minorHAnsi" w:hAnsiTheme="minorHAnsi" w:cstheme="minorHAnsi"/>
          <w:noProof/>
        </w:rPr>
      </w:pPr>
      <w:r w:rsidRPr="00B35A52">
        <w:rPr>
          <w:rFonts w:asciiTheme="minorHAnsi" w:hAnsiTheme="minorHAnsi" w:cstheme="minorHAnsi"/>
          <w:noProof/>
        </w:rPr>
        <w:t xml:space="preserve">nazwa zleceniodawcy (wykonawcy), beneficjenta gwarancji lub poręczenia (zamawiającego), gwaranta lub poręczyciela (podmiotu udzielającego gwarancji lub poręczenia) oraz adresy ich siedzib, </w:t>
      </w:r>
    </w:p>
    <w:p w14:paraId="2C07D200" w14:textId="77777777" w:rsidR="00D2485B" w:rsidRPr="00B35A52" w:rsidRDefault="00D2485B" w:rsidP="00EB17FC">
      <w:pPr>
        <w:pStyle w:val="Akapitzlist"/>
        <w:numPr>
          <w:ilvl w:val="0"/>
          <w:numId w:val="30"/>
        </w:numPr>
        <w:spacing w:before="120" w:after="120" w:line="276" w:lineRule="auto"/>
        <w:jc w:val="both"/>
        <w:rPr>
          <w:rFonts w:asciiTheme="minorHAnsi" w:hAnsiTheme="minorHAnsi" w:cstheme="minorHAnsi"/>
          <w:noProof/>
        </w:rPr>
      </w:pPr>
      <w:r w:rsidRPr="00B35A52">
        <w:rPr>
          <w:rFonts w:asciiTheme="minorHAnsi" w:hAnsiTheme="minorHAnsi" w:cstheme="minorHAnsi"/>
          <w:noProof/>
        </w:rPr>
        <w:t>określenie wierzytelności, która ma być zabezpieczona gwarancją lub poręczeniem,</w:t>
      </w:r>
    </w:p>
    <w:p w14:paraId="431005CB" w14:textId="77777777" w:rsidR="00D2485B" w:rsidRPr="00B35A52" w:rsidRDefault="00D2485B" w:rsidP="00EB17FC">
      <w:pPr>
        <w:pStyle w:val="Akapitzlist"/>
        <w:numPr>
          <w:ilvl w:val="0"/>
          <w:numId w:val="30"/>
        </w:numPr>
        <w:spacing w:before="120" w:after="120" w:line="276" w:lineRule="auto"/>
        <w:jc w:val="both"/>
        <w:rPr>
          <w:rFonts w:asciiTheme="minorHAnsi" w:hAnsiTheme="minorHAnsi" w:cstheme="minorHAnsi"/>
          <w:noProof/>
        </w:rPr>
      </w:pPr>
      <w:r w:rsidRPr="00B35A52">
        <w:rPr>
          <w:rFonts w:asciiTheme="minorHAnsi" w:hAnsiTheme="minorHAnsi" w:cstheme="minorHAnsi"/>
          <w:noProof/>
        </w:rPr>
        <w:t>kwota gwarancji lub poręczenia,</w:t>
      </w:r>
    </w:p>
    <w:p w14:paraId="58BB14A3" w14:textId="77777777" w:rsidR="00D2485B" w:rsidRPr="00B35A52" w:rsidRDefault="00D2485B" w:rsidP="00EB17FC">
      <w:pPr>
        <w:pStyle w:val="Akapitzlist"/>
        <w:numPr>
          <w:ilvl w:val="0"/>
          <w:numId w:val="30"/>
        </w:numPr>
        <w:spacing w:before="120" w:after="120" w:line="276" w:lineRule="auto"/>
        <w:jc w:val="both"/>
        <w:rPr>
          <w:rFonts w:asciiTheme="minorHAnsi" w:hAnsiTheme="minorHAnsi" w:cstheme="minorHAnsi"/>
          <w:noProof/>
        </w:rPr>
      </w:pPr>
      <w:r w:rsidRPr="00B35A52">
        <w:rPr>
          <w:rFonts w:asciiTheme="minorHAnsi" w:hAnsiTheme="minorHAnsi" w:cstheme="minorHAnsi"/>
          <w:noProof/>
        </w:rPr>
        <w:t>termin ważności gwarancji lub poręczenia, obejmujący cały okres wykonania zamówienia, począwszy co najmniej od dnia wyznaczonego na dzień zawarcia umowy, z zastrzeżeniem pkt 10 powyżej,</w:t>
      </w:r>
    </w:p>
    <w:p w14:paraId="1C138D87" w14:textId="1AA2A078" w:rsidR="00D2485B" w:rsidRPr="00B35A52" w:rsidRDefault="00D2485B" w:rsidP="00EB17FC">
      <w:pPr>
        <w:pStyle w:val="Akapitzlist"/>
        <w:numPr>
          <w:ilvl w:val="0"/>
          <w:numId w:val="30"/>
        </w:numPr>
        <w:spacing w:before="120" w:after="120" w:line="276" w:lineRule="auto"/>
        <w:jc w:val="both"/>
        <w:rPr>
          <w:rFonts w:asciiTheme="minorHAnsi" w:hAnsiTheme="minorHAnsi" w:cstheme="minorHAnsi"/>
          <w:noProof/>
        </w:rPr>
      </w:pPr>
      <w:r w:rsidRPr="00B35A52">
        <w:rPr>
          <w:rFonts w:asciiTheme="minorHAnsi" w:hAnsiTheme="minorHAnsi" w:cstheme="minorHAnsi"/>
          <w:noProof/>
        </w:rPr>
        <w:t xml:space="preserve">bezwarunkowe, nieodwołalne, płatne na pierwsze żądanie, zobowiązanie gwaranta do wypłaty </w:t>
      </w:r>
      <w:r w:rsidR="000C6518" w:rsidRPr="00B35A52">
        <w:rPr>
          <w:rFonts w:asciiTheme="minorHAnsi" w:hAnsiTheme="minorHAnsi" w:cstheme="minorHAnsi"/>
          <w:noProof/>
        </w:rPr>
        <w:t>Z</w:t>
      </w:r>
      <w:r w:rsidRPr="00B35A52">
        <w:rPr>
          <w:rFonts w:asciiTheme="minorHAnsi" w:hAnsiTheme="minorHAnsi" w:cstheme="minorHAnsi"/>
          <w:noProof/>
        </w:rPr>
        <w:t>amawiającemu pełnej kwoty zabezpieczenia lub do wypłat łącznie do pełnej kwoty zabezpieczenia w przypadku realizacji zamówienia w sposób niezgodny z umową,</w:t>
      </w:r>
    </w:p>
    <w:p w14:paraId="3529457E" w14:textId="32D89FC1" w:rsidR="00D20975" w:rsidRPr="00B35A52" w:rsidRDefault="00D2485B" w:rsidP="00EB17FC">
      <w:pPr>
        <w:pStyle w:val="Akapitzlist"/>
        <w:numPr>
          <w:ilvl w:val="0"/>
          <w:numId w:val="30"/>
        </w:numPr>
        <w:spacing w:before="120" w:after="120" w:line="276" w:lineRule="auto"/>
        <w:jc w:val="both"/>
        <w:rPr>
          <w:rFonts w:asciiTheme="minorHAnsi" w:hAnsiTheme="minorHAnsi" w:cstheme="minorHAnsi"/>
          <w:noProof/>
        </w:rPr>
      </w:pPr>
      <w:r w:rsidRPr="00B35A52">
        <w:rPr>
          <w:rFonts w:asciiTheme="minorHAnsi" w:hAnsiTheme="minorHAnsi" w:cstheme="minorHAnsi"/>
          <w:noProof/>
        </w:rPr>
        <w:t xml:space="preserve">bezwarunkowe, nieodwołalne, płatne na pierwsze żądanie, zobowiązanie gwaranta do wypłaty </w:t>
      </w:r>
      <w:r w:rsidR="000C6518" w:rsidRPr="00B35A52">
        <w:rPr>
          <w:rFonts w:asciiTheme="minorHAnsi" w:hAnsiTheme="minorHAnsi" w:cstheme="minorHAnsi"/>
          <w:noProof/>
        </w:rPr>
        <w:t>Za</w:t>
      </w:r>
      <w:r w:rsidRPr="00B35A52">
        <w:rPr>
          <w:rFonts w:asciiTheme="minorHAnsi" w:hAnsiTheme="minorHAnsi" w:cstheme="minorHAnsi"/>
          <w:noProof/>
        </w:rPr>
        <w:t>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p>
    <w:p w14:paraId="2435C01B" w14:textId="77777777" w:rsidR="00B80835" w:rsidRPr="00B35A52" w:rsidRDefault="00B80835" w:rsidP="00EB17FC">
      <w:pPr>
        <w:pStyle w:val="Akapitzlist"/>
        <w:numPr>
          <w:ilvl w:val="0"/>
          <w:numId w:val="30"/>
        </w:numPr>
        <w:spacing w:line="276" w:lineRule="auto"/>
        <w:jc w:val="both"/>
        <w:rPr>
          <w:rFonts w:asciiTheme="minorHAnsi" w:hAnsiTheme="minorHAnsi" w:cstheme="minorHAnsi"/>
          <w:noProof/>
        </w:rPr>
      </w:pPr>
      <w:r w:rsidRPr="00B35A52">
        <w:rPr>
          <w:rFonts w:asciiTheme="minorHAnsi" w:hAnsiTheme="minorHAnsi"/>
          <w:bCs/>
        </w:rPr>
        <w:t xml:space="preserve">oświadczenie gwaranta/poręczyciela o zrzeczeniu się wszystkich praw sprzeciwu i </w:t>
      </w:r>
      <w:r w:rsidRPr="00B35A52">
        <w:rPr>
          <w:rFonts w:ascii="Calibri" w:hAnsi="Calibri"/>
          <w:bCs/>
        </w:rPr>
        <w:t>obrony wynikających z długu podstawowego,</w:t>
      </w:r>
    </w:p>
    <w:p w14:paraId="3D177FA9" w14:textId="77777777" w:rsidR="00B80835" w:rsidRPr="00B35A52" w:rsidRDefault="00B80835" w:rsidP="00EB17FC">
      <w:pPr>
        <w:pStyle w:val="Akapitzlist"/>
        <w:numPr>
          <w:ilvl w:val="0"/>
          <w:numId w:val="30"/>
        </w:numPr>
        <w:spacing w:line="276" w:lineRule="auto"/>
        <w:jc w:val="both"/>
        <w:rPr>
          <w:rFonts w:asciiTheme="minorHAnsi" w:hAnsiTheme="minorHAnsi" w:cstheme="minorHAnsi"/>
          <w:noProof/>
        </w:rPr>
      </w:pPr>
      <w:r w:rsidRPr="00B35A52">
        <w:rPr>
          <w:rFonts w:ascii="Calibri" w:hAnsi="Calibri" w:cs="Arial"/>
          <w:bCs/>
        </w:rPr>
        <w:t>świadczenie, że żadna zmiana, uzupełnienie lub modyfikacja warunków Umowy, które zostaną uzgodnione pomiędzy Zamawiającym a Wykonawcą w trakcie realizacji Umowy, nie zwolnią poręczyciela/gwaranta z zobowiązania.</w:t>
      </w:r>
    </w:p>
    <w:p w14:paraId="4989448B" w14:textId="77777777" w:rsidR="00B80835" w:rsidRPr="00B35A52" w:rsidRDefault="00B80835" w:rsidP="00EB17FC">
      <w:pPr>
        <w:pStyle w:val="Akapitzlist"/>
        <w:numPr>
          <w:ilvl w:val="0"/>
          <w:numId w:val="30"/>
        </w:numPr>
        <w:spacing w:line="276" w:lineRule="auto"/>
        <w:jc w:val="both"/>
        <w:rPr>
          <w:rFonts w:asciiTheme="minorHAnsi" w:hAnsiTheme="minorHAnsi" w:cstheme="minorHAnsi"/>
          <w:noProof/>
        </w:rPr>
      </w:pPr>
      <w:r w:rsidRPr="00B35A52">
        <w:rPr>
          <w:rFonts w:ascii="Calibri" w:hAnsi="Calibri" w:cs="Arial"/>
          <w:bCs/>
        </w:rPr>
        <w:t xml:space="preserve">wszelkie spory dotyczące gwarancji/poręczenia podlegać będą rozstrzygnięciu zgodnie </w:t>
      </w:r>
      <w:r w:rsidRPr="00B35A52">
        <w:rPr>
          <w:rFonts w:ascii="Calibri" w:hAnsi="Calibri" w:cs="Arial"/>
          <w:bCs/>
        </w:rPr>
        <w:br/>
        <w:t>z prawem Rzeczypospolitej Polskiej i podlegać będą kompetencji sądu właściwego dla siedziby Zamawiającego.</w:t>
      </w:r>
    </w:p>
    <w:p w14:paraId="0B5BB743" w14:textId="77777777" w:rsidR="00D20975" w:rsidRPr="00B35A52" w:rsidRDefault="00D20975" w:rsidP="00A25B45">
      <w:pPr>
        <w:autoSpaceDE w:val="0"/>
        <w:autoSpaceDN w:val="0"/>
        <w:adjustRightInd w:val="0"/>
        <w:jc w:val="both"/>
        <w:rPr>
          <w:rFonts w:asciiTheme="minorHAnsi" w:eastAsia="Times New Roman" w:hAnsiTheme="minorHAnsi" w:cstheme="minorHAnsi"/>
          <w:b/>
          <w:bCs/>
        </w:rPr>
      </w:pPr>
    </w:p>
    <w:p w14:paraId="58923990" w14:textId="77777777" w:rsidR="00A25B45" w:rsidRPr="00B35A52" w:rsidRDefault="00E43F07" w:rsidP="00A25B45">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 xml:space="preserve">Rozdział  XIX: </w:t>
      </w:r>
      <w:r w:rsidR="00A25B45" w:rsidRPr="00B35A52">
        <w:rPr>
          <w:rFonts w:asciiTheme="minorHAnsi" w:eastAsia="Times New Roman" w:hAnsiTheme="minorHAnsi" w:cstheme="minorHAnsi"/>
          <w:b/>
          <w:bCs/>
        </w:rPr>
        <w:t>Wzór umowy</w:t>
      </w:r>
    </w:p>
    <w:p w14:paraId="7CB73A4D" w14:textId="77777777" w:rsidR="00A25B45" w:rsidRPr="00B35A52" w:rsidRDefault="00A25B45" w:rsidP="00A25B45">
      <w:pPr>
        <w:autoSpaceDE w:val="0"/>
        <w:autoSpaceDN w:val="0"/>
        <w:adjustRightInd w:val="0"/>
        <w:jc w:val="both"/>
        <w:rPr>
          <w:rFonts w:asciiTheme="minorHAnsi" w:eastAsia="Times New Roman" w:hAnsiTheme="minorHAnsi" w:cstheme="minorHAnsi"/>
          <w:b/>
          <w:bCs/>
        </w:rPr>
      </w:pPr>
    </w:p>
    <w:p w14:paraId="1C4498E1" w14:textId="77777777" w:rsidR="00A25B45" w:rsidRPr="00B35A52" w:rsidRDefault="00A25B45" w:rsidP="00EB17FC">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Wybrany Wykonawca jest zobowiązany do zawarcia umowy w sprawie zamówienia publicznego na warunkach określonych we Wzorze Umowy, stanowiącym </w:t>
      </w:r>
      <w:r w:rsidRPr="00B35A52">
        <w:rPr>
          <w:rFonts w:asciiTheme="minorHAnsi" w:eastAsia="Times New Roman" w:hAnsiTheme="minorHAnsi" w:cstheme="minorHAnsi"/>
          <w:b/>
          <w:bCs/>
        </w:rPr>
        <w:t xml:space="preserve">Załącznik nr </w:t>
      </w:r>
      <w:r w:rsidR="00162D6B" w:rsidRPr="00B35A52">
        <w:rPr>
          <w:rFonts w:asciiTheme="minorHAnsi" w:eastAsia="Times New Roman" w:hAnsiTheme="minorHAnsi" w:cstheme="minorHAnsi"/>
          <w:b/>
          <w:bCs/>
        </w:rPr>
        <w:t>8</w:t>
      </w:r>
      <w:r w:rsidRPr="00B35A52">
        <w:rPr>
          <w:rFonts w:asciiTheme="minorHAnsi" w:eastAsia="Times New Roman" w:hAnsiTheme="minorHAnsi" w:cstheme="minorHAnsi"/>
          <w:b/>
          <w:bCs/>
        </w:rPr>
        <w:t xml:space="preserve"> do SWZ</w:t>
      </w:r>
      <w:r w:rsidRPr="00B35A52">
        <w:rPr>
          <w:rFonts w:asciiTheme="minorHAnsi" w:eastAsia="Times New Roman" w:hAnsiTheme="minorHAnsi" w:cstheme="minorHAnsi"/>
          <w:bCs/>
        </w:rPr>
        <w:t>.</w:t>
      </w:r>
    </w:p>
    <w:p w14:paraId="0EA9C1CA" w14:textId="77777777" w:rsidR="00A25B45" w:rsidRPr="00B35A52" w:rsidRDefault="00A25B45" w:rsidP="00A25B45">
      <w:pPr>
        <w:autoSpaceDE w:val="0"/>
        <w:autoSpaceDN w:val="0"/>
        <w:adjustRightInd w:val="0"/>
        <w:ind w:left="709" w:hanging="425"/>
        <w:jc w:val="both"/>
        <w:rPr>
          <w:rFonts w:asciiTheme="minorHAnsi" w:eastAsia="Times New Roman" w:hAnsiTheme="minorHAnsi" w:cstheme="minorHAnsi"/>
          <w:bCs/>
        </w:rPr>
      </w:pPr>
    </w:p>
    <w:p w14:paraId="217C11E4" w14:textId="77777777" w:rsidR="00A25B45" w:rsidRPr="00B35A52" w:rsidRDefault="00A25B45" w:rsidP="00EB17FC">
      <w:pPr>
        <w:pStyle w:val="Akapitzlist"/>
        <w:numPr>
          <w:ilvl w:val="1"/>
          <w:numId w:val="25"/>
        </w:numPr>
        <w:autoSpaceDE w:val="0"/>
        <w:autoSpaceDN w:val="0"/>
        <w:adjustRightInd w:val="0"/>
        <w:ind w:left="709" w:hanging="425"/>
        <w:jc w:val="both"/>
        <w:rPr>
          <w:rFonts w:asciiTheme="minorHAnsi" w:eastAsia="Times New Roman" w:hAnsiTheme="minorHAnsi" w:cstheme="minorHAnsi"/>
          <w:bCs/>
        </w:rPr>
      </w:pPr>
      <w:r w:rsidRPr="00B35A52">
        <w:rPr>
          <w:rFonts w:asciiTheme="minorHAnsi" w:eastAsia="Times New Roman" w:hAnsiTheme="minorHAnsi" w:cstheme="minorHAnsi"/>
          <w:bCs/>
        </w:rPr>
        <w:t>Zakres świadczenia Wykonawcy wynikający z umowy jest tożsamy z jego zobowiązaniem zawartym w ofercie.</w:t>
      </w:r>
    </w:p>
    <w:p w14:paraId="2FC71173" w14:textId="77777777" w:rsidR="00A25B45" w:rsidRPr="00B35A52" w:rsidRDefault="00A25B45" w:rsidP="00A25B45">
      <w:pPr>
        <w:autoSpaceDE w:val="0"/>
        <w:autoSpaceDN w:val="0"/>
        <w:adjustRightInd w:val="0"/>
        <w:ind w:left="709" w:hanging="425"/>
        <w:jc w:val="both"/>
        <w:rPr>
          <w:rFonts w:asciiTheme="minorHAnsi" w:eastAsia="Times New Roman" w:hAnsiTheme="minorHAnsi" w:cstheme="minorHAnsi"/>
          <w:bCs/>
        </w:rPr>
      </w:pPr>
    </w:p>
    <w:p w14:paraId="02F53668" w14:textId="7CCC85A8" w:rsidR="00A25B45" w:rsidRPr="00B35A52" w:rsidRDefault="00A25B45" w:rsidP="00EB17FC">
      <w:pPr>
        <w:pStyle w:val="Akapitzlist"/>
        <w:numPr>
          <w:ilvl w:val="1"/>
          <w:numId w:val="25"/>
        </w:numPr>
        <w:autoSpaceDE w:val="0"/>
        <w:autoSpaceDN w:val="0"/>
        <w:adjustRightInd w:val="0"/>
        <w:ind w:left="709" w:hanging="425"/>
        <w:jc w:val="both"/>
        <w:rPr>
          <w:rFonts w:asciiTheme="minorHAnsi" w:eastAsia="Times New Roman" w:hAnsiTheme="minorHAnsi" w:cstheme="minorHAnsi"/>
        </w:rPr>
      </w:pPr>
      <w:r w:rsidRPr="00B35A52">
        <w:rPr>
          <w:rFonts w:asciiTheme="minorHAnsi" w:eastAsia="Times New Roman" w:hAnsiTheme="minorHAnsi" w:cstheme="minorHAnsi"/>
          <w:bCs/>
        </w:rPr>
        <w:t xml:space="preserve">Zamawiający przewiduje możliwość zmiany zawartej umowy w stosunku do treści wybranej oferty w zakresie uregulowanym w art. 454-455 </w:t>
      </w:r>
      <w:proofErr w:type="spellStart"/>
      <w:r w:rsidRPr="00B35A52">
        <w:rPr>
          <w:rFonts w:asciiTheme="minorHAnsi" w:eastAsia="Times New Roman" w:hAnsiTheme="minorHAnsi" w:cstheme="minorHAnsi"/>
          <w:bCs/>
        </w:rPr>
        <w:t>Pzp</w:t>
      </w:r>
      <w:proofErr w:type="spellEnd"/>
      <w:r w:rsidRPr="00B35A52">
        <w:rPr>
          <w:rFonts w:asciiTheme="minorHAnsi" w:eastAsia="Times New Roman" w:hAnsiTheme="minorHAnsi" w:cstheme="minorHAnsi"/>
          <w:bCs/>
        </w:rPr>
        <w:t xml:space="preserve"> oraz wskazanym we Wzorze Umowy, stanowiącym </w:t>
      </w:r>
      <w:r w:rsidRPr="00B35A52">
        <w:rPr>
          <w:rFonts w:asciiTheme="minorHAnsi" w:eastAsia="Times New Roman" w:hAnsiTheme="minorHAnsi" w:cstheme="minorHAnsi"/>
          <w:b/>
          <w:bCs/>
        </w:rPr>
        <w:t xml:space="preserve">Załącznik nr </w:t>
      </w:r>
      <w:r w:rsidR="00162D6B" w:rsidRPr="00B35A52">
        <w:rPr>
          <w:rFonts w:asciiTheme="minorHAnsi" w:eastAsia="Times New Roman" w:hAnsiTheme="minorHAnsi" w:cstheme="minorHAnsi"/>
          <w:b/>
          <w:bCs/>
        </w:rPr>
        <w:t>8</w:t>
      </w:r>
      <w:r w:rsidRPr="00B35A52">
        <w:rPr>
          <w:rFonts w:asciiTheme="minorHAnsi" w:eastAsia="Times New Roman" w:hAnsiTheme="minorHAnsi" w:cstheme="minorHAnsi"/>
          <w:b/>
          <w:bCs/>
        </w:rPr>
        <w:t xml:space="preserve"> do SWZ</w:t>
      </w:r>
      <w:r w:rsidR="00767BD4" w:rsidRPr="00B35A52">
        <w:rPr>
          <w:rFonts w:asciiTheme="minorHAnsi" w:eastAsia="Times New Roman" w:hAnsiTheme="minorHAnsi" w:cstheme="minorHAnsi"/>
        </w:rPr>
        <w:t xml:space="preserve"> (§ 11 ust. 3  i ust. 4 wzoru umowy)</w:t>
      </w:r>
    </w:p>
    <w:p w14:paraId="1434EE27" w14:textId="77777777" w:rsidR="00A25B45" w:rsidRPr="00B35A52" w:rsidRDefault="00A25B45" w:rsidP="00A25B45">
      <w:pPr>
        <w:pStyle w:val="Akapitzlist"/>
        <w:rPr>
          <w:rFonts w:asciiTheme="minorHAnsi" w:eastAsia="Times New Roman" w:hAnsiTheme="minorHAnsi" w:cstheme="minorHAnsi"/>
          <w:bCs/>
        </w:rPr>
      </w:pPr>
    </w:p>
    <w:p w14:paraId="37A5FEA4" w14:textId="7574F0CD" w:rsidR="00B9112B" w:rsidRPr="00A943E9" w:rsidRDefault="00A25B45" w:rsidP="00EB17FC">
      <w:pPr>
        <w:pStyle w:val="Akapitzlist"/>
        <w:numPr>
          <w:ilvl w:val="1"/>
          <w:numId w:val="25"/>
        </w:numPr>
        <w:autoSpaceDE w:val="0"/>
        <w:autoSpaceDN w:val="0"/>
        <w:adjustRightInd w:val="0"/>
        <w:ind w:left="709" w:hanging="425"/>
        <w:jc w:val="both"/>
        <w:rPr>
          <w:rFonts w:asciiTheme="minorHAnsi" w:eastAsia="Times New Roman" w:hAnsiTheme="minorHAnsi" w:cstheme="minorHAnsi"/>
          <w:b/>
          <w:bCs/>
        </w:rPr>
      </w:pPr>
      <w:r w:rsidRPr="00B35A52">
        <w:rPr>
          <w:rFonts w:asciiTheme="minorHAnsi" w:eastAsia="Times New Roman" w:hAnsiTheme="minorHAnsi" w:cstheme="minorHAnsi"/>
          <w:bCs/>
        </w:rPr>
        <w:t>Zmiana umowy wymaga dla swej ważności, pod rygorem nieważności, zachowania formy pisemnej.</w:t>
      </w:r>
      <w:r w:rsidRPr="00B35A52">
        <w:rPr>
          <w:rFonts w:asciiTheme="minorHAnsi" w:eastAsia="Times New Roman" w:hAnsiTheme="minorHAnsi" w:cstheme="minorHAnsi"/>
          <w:bCs/>
          <w:iCs/>
        </w:rPr>
        <w:t xml:space="preserve"> </w:t>
      </w:r>
    </w:p>
    <w:p w14:paraId="07A7E931" w14:textId="77777777" w:rsidR="00A943E9" w:rsidRPr="003718E3" w:rsidRDefault="00A943E9" w:rsidP="003718E3">
      <w:pPr>
        <w:autoSpaceDE w:val="0"/>
        <w:autoSpaceDN w:val="0"/>
        <w:adjustRightInd w:val="0"/>
        <w:jc w:val="both"/>
        <w:rPr>
          <w:rFonts w:asciiTheme="minorHAnsi" w:eastAsia="Times New Roman" w:hAnsiTheme="minorHAnsi" w:cstheme="minorHAnsi"/>
          <w:b/>
          <w:bCs/>
        </w:rPr>
      </w:pPr>
    </w:p>
    <w:p w14:paraId="4FA9B8F8" w14:textId="77777777" w:rsidR="00A943E9" w:rsidRPr="00A943E9" w:rsidRDefault="00A943E9" w:rsidP="00A943E9">
      <w:pPr>
        <w:pStyle w:val="Akapitzlist"/>
        <w:autoSpaceDE w:val="0"/>
        <w:autoSpaceDN w:val="0"/>
        <w:adjustRightInd w:val="0"/>
        <w:ind w:left="709"/>
        <w:jc w:val="both"/>
        <w:rPr>
          <w:rFonts w:asciiTheme="minorHAnsi" w:eastAsia="Times New Roman" w:hAnsiTheme="minorHAnsi" w:cstheme="minorHAnsi"/>
          <w:b/>
          <w:bCs/>
        </w:rPr>
      </w:pPr>
    </w:p>
    <w:p w14:paraId="76269AD6" w14:textId="77777777" w:rsidR="00B9112B" w:rsidRPr="00B35A52" w:rsidRDefault="00E43F07" w:rsidP="00B9112B">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 xml:space="preserve">Rozdział XX: </w:t>
      </w:r>
      <w:r w:rsidR="00B9112B" w:rsidRPr="00B35A52">
        <w:rPr>
          <w:rFonts w:asciiTheme="minorHAnsi" w:eastAsia="Times New Roman" w:hAnsiTheme="minorHAnsi" w:cstheme="minorHAnsi"/>
          <w:b/>
          <w:bCs/>
        </w:rPr>
        <w:t>Pouczenie o środkach ochrony prawnej przysługujących wykonawcy</w:t>
      </w:r>
    </w:p>
    <w:p w14:paraId="420F0BF6" w14:textId="77777777" w:rsidR="00B9112B" w:rsidRPr="00B35A52" w:rsidRDefault="00B9112B" w:rsidP="00B9112B">
      <w:pPr>
        <w:autoSpaceDE w:val="0"/>
        <w:autoSpaceDN w:val="0"/>
        <w:adjustRightInd w:val="0"/>
        <w:jc w:val="both"/>
        <w:rPr>
          <w:rFonts w:asciiTheme="minorHAnsi" w:eastAsia="Times New Roman" w:hAnsiTheme="minorHAnsi" w:cstheme="minorHAnsi"/>
          <w:bCs/>
        </w:rPr>
      </w:pPr>
    </w:p>
    <w:p w14:paraId="564ABEE6" w14:textId="77777777" w:rsidR="00B9112B" w:rsidRPr="00B35A52" w:rsidRDefault="00B9112B" w:rsidP="00EB17FC">
      <w:pPr>
        <w:pStyle w:val="Akapitzlist"/>
        <w:numPr>
          <w:ilvl w:val="1"/>
          <w:numId w:val="24"/>
        </w:numPr>
        <w:autoSpaceDE w:val="0"/>
        <w:autoSpaceDN w:val="0"/>
        <w:adjustRightInd w:val="0"/>
        <w:ind w:left="709" w:hanging="425"/>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Środki ochrony prawnej określone w niniejszym dziale przysługują wykonawcy, uczestnikowi postępowania oraz innemu podmiotowi, jeżeli ma lub miał interes w uzyskaniu zamówienia oraz poniósł lub może ponieść szkodę w wyniku naruszenia przez zamawiającego przepisów ustawy </w:t>
      </w:r>
      <w:proofErr w:type="spellStart"/>
      <w:r w:rsidRPr="00B35A52">
        <w:rPr>
          <w:rFonts w:asciiTheme="minorHAnsi" w:eastAsia="Times New Roman" w:hAnsiTheme="minorHAnsi" w:cstheme="minorHAnsi"/>
          <w:bCs/>
        </w:rPr>
        <w:t>Pzp</w:t>
      </w:r>
      <w:proofErr w:type="spellEnd"/>
      <w:r w:rsidRPr="00B35A52">
        <w:rPr>
          <w:rFonts w:asciiTheme="minorHAnsi" w:eastAsia="Times New Roman" w:hAnsiTheme="minorHAnsi" w:cstheme="minorHAnsi"/>
          <w:bCs/>
        </w:rPr>
        <w:t xml:space="preserve">. </w:t>
      </w:r>
    </w:p>
    <w:p w14:paraId="0C8A51ED" w14:textId="77777777" w:rsidR="00E31E96" w:rsidRPr="00B35A52" w:rsidRDefault="00E31E96" w:rsidP="00E31E96">
      <w:pPr>
        <w:pStyle w:val="Akapitzlist"/>
        <w:autoSpaceDE w:val="0"/>
        <w:autoSpaceDN w:val="0"/>
        <w:adjustRightInd w:val="0"/>
        <w:ind w:left="709"/>
        <w:jc w:val="both"/>
        <w:rPr>
          <w:rFonts w:asciiTheme="minorHAnsi" w:eastAsia="Times New Roman" w:hAnsiTheme="minorHAnsi" w:cstheme="minorHAnsi"/>
          <w:bCs/>
        </w:rPr>
      </w:pPr>
    </w:p>
    <w:p w14:paraId="3175B8CE" w14:textId="77777777" w:rsidR="00B9112B" w:rsidRPr="00B35A52" w:rsidRDefault="00B9112B" w:rsidP="00EB17FC">
      <w:pPr>
        <w:pStyle w:val="Akapitzlist"/>
        <w:numPr>
          <w:ilvl w:val="1"/>
          <w:numId w:val="24"/>
        </w:numPr>
        <w:autoSpaceDE w:val="0"/>
        <w:autoSpaceDN w:val="0"/>
        <w:adjustRightInd w:val="0"/>
        <w:ind w:left="709" w:hanging="425"/>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Środki ochrony prawnej wobec ogłoszenia wszczynającego postępowanie o udzielenie zamówienia oraz dokumentów zamówienia przysługują również organizacjom wpisanym na listę, o której mowa w art. 469 pkt 15 </w:t>
      </w:r>
      <w:proofErr w:type="spellStart"/>
      <w:r w:rsidRPr="00B35A52">
        <w:rPr>
          <w:rFonts w:asciiTheme="minorHAnsi" w:eastAsia="Times New Roman" w:hAnsiTheme="minorHAnsi" w:cstheme="minorHAnsi"/>
          <w:bCs/>
        </w:rPr>
        <w:t>Pzp</w:t>
      </w:r>
      <w:proofErr w:type="spellEnd"/>
      <w:r w:rsidRPr="00B35A52">
        <w:rPr>
          <w:rFonts w:asciiTheme="minorHAnsi" w:eastAsia="Times New Roman" w:hAnsiTheme="minorHAnsi" w:cstheme="minorHAnsi"/>
          <w:bCs/>
        </w:rPr>
        <w:t xml:space="preserve"> oraz Rzecznikowi Małych i Średnich Przedsiębiorców.</w:t>
      </w:r>
    </w:p>
    <w:p w14:paraId="0C3F8A29" w14:textId="77777777" w:rsidR="00B9112B" w:rsidRPr="00B35A52" w:rsidRDefault="00B9112B" w:rsidP="00B9112B">
      <w:pPr>
        <w:autoSpaceDE w:val="0"/>
        <w:autoSpaceDN w:val="0"/>
        <w:adjustRightInd w:val="0"/>
        <w:ind w:left="709" w:hanging="425"/>
        <w:jc w:val="both"/>
        <w:rPr>
          <w:rFonts w:asciiTheme="minorHAnsi" w:eastAsia="Times New Roman" w:hAnsiTheme="minorHAnsi" w:cstheme="minorHAnsi"/>
          <w:bCs/>
        </w:rPr>
      </w:pPr>
    </w:p>
    <w:p w14:paraId="7CA3F9C4" w14:textId="77777777" w:rsidR="00B9112B" w:rsidRPr="00B35A52" w:rsidRDefault="00B9112B" w:rsidP="00EB17FC">
      <w:pPr>
        <w:pStyle w:val="Akapitzlist"/>
        <w:numPr>
          <w:ilvl w:val="1"/>
          <w:numId w:val="24"/>
        </w:numPr>
        <w:autoSpaceDE w:val="0"/>
        <w:autoSpaceDN w:val="0"/>
        <w:adjustRightInd w:val="0"/>
        <w:ind w:left="709" w:hanging="425"/>
        <w:jc w:val="both"/>
        <w:rPr>
          <w:rFonts w:asciiTheme="minorHAnsi" w:eastAsia="Times New Roman" w:hAnsiTheme="minorHAnsi" w:cstheme="minorHAnsi"/>
          <w:bCs/>
        </w:rPr>
      </w:pPr>
      <w:r w:rsidRPr="00B35A52">
        <w:rPr>
          <w:rFonts w:asciiTheme="minorHAnsi" w:eastAsia="Times New Roman" w:hAnsiTheme="minorHAnsi" w:cstheme="minorHAnsi"/>
          <w:bCs/>
        </w:rPr>
        <w:t>Odwołanie przysługuje na:</w:t>
      </w:r>
    </w:p>
    <w:p w14:paraId="39B1E138" w14:textId="448C6108" w:rsidR="00B9112B" w:rsidRPr="00B35A52" w:rsidRDefault="00B9112B" w:rsidP="00EB17FC">
      <w:pPr>
        <w:pStyle w:val="Akapitzlist"/>
        <w:numPr>
          <w:ilvl w:val="1"/>
          <w:numId w:val="26"/>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niezgodną z przepisami ustawy czynność Zamawiającego, podjętą w postępowaniu </w:t>
      </w:r>
      <w:r w:rsidR="00846C1F" w:rsidRPr="00B35A52">
        <w:rPr>
          <w:rFonts w:asciiTheme="minorHAnsi" w:eastAsia="Times New Roman" w:hAnsiTheme="minorHAnsi" w:cstheme="minorHAnsi"/>
          <w:bCs/>
        </w:rPr>
        <w:br/>
      </w:r>
      <w:r w:rsidRPr="00B35A52">
        <w:rPr>
          <w:rFonts w:asciiTheme="minorHAnsi" w:eastAsia="Times New Roman" w:hAnsiTheme="minorHAnsi" w:cstheme="minorHAnsi"/>
          <w:bCs/>
        </w:rPr>
        <w:t>o udzielenie zamówienia, w tym na projektowane postanowienie umowy;</w:t>
      </w:r>
    </w:p>
    <w:p w14:paraId="7819F57C" w14:textId="77777777" w:rsidR="00B9112B" w:rsidRPr="00B35A52" w:rsidRDefault="00B9112B" w:rsidP="00EB17FC">
      <w:pPr>
        <w:pStyle w:val="Akapitzlist"/>
        <w:numPr>
          <w:ilvl w:val="1"/>
          <w:numId w:val="26"/>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zaniechanie czynności w postępowaniu o udzielenie zamówienia do której zamawiający był obowiązany na podstawie ustawy.</w:t>
      </w:r>
    </w:p>
    <w:p w14:paraId="16EB9594" w14:textId="77777777" w:rsidR="00B9112B" w:rsidRPr="00B35A52" w:rsidRDefault="00B9112B" w:rsidP="00B9112B">
      <w:pPr>
        <w:autoSpaceDE w:val="0"/>
        <w:autoSpaceDN w:val="0"/>
        <w:adjustRightInd w:val="0"/>
        <w:jc w:val="both"/>
        <w:rPr>
          <w:rFonts w:asciiTheme="minorHAnsi" w:eastAsia="Times New Roman" w:hAnsiTheme="minorHAnsi" w:cstheme="minorHAnsi"/>
          <w:bCs/>
        </w:rPr>
      </w:pPr>
    </w:p>
    <w:p w14:paraId="66D6083C" w14:textId="77777777" w:rsidR="00B9112B" w:rsidRPr="00B35A52" w:rsidRDefault="00B9112B" w:rsidP="00EB17FC">
      <w:pPr>
        <w:pStyle w:val="Akapitzlist"/>
        <w:numPr>
          <w:ilvl w:val="1"/>
          <w:numId w:val="24"/>
        </w:numPr>
        <w:autoSpaceDE w:val="0"/>
        <w:autoSpaceDN w:val="0"/>
        <w:adjustRightInd w:val="0"/>
        <w:ind w:left="709" w:hanging="425"/>
        <w:jc w:val="both"/>
        <w:rPr>
          <w:rFonts w:asciiTheme="minorHAnsi" w:eastAsia="Times New Roman" w:hAnsiTheme="minorHAnsi" w:cstheme="minorHAnsi"/>
          <w:bCs/>
        </w:rPr>
      </w:pPr>
      <w:r w:rsidRPr="00B35A52">
        <w:rPr>
          <w:rFonts w:asciiTheme="minorHAnsi" w:eastAsia="Times New Roman" w:hAnsiTheme="minorHAnsi" w:cstheme="minorHAnsi"/>
          <w:bCs/>
        </w:rPr>
        <w:t>Odwołanie wnosi się do Prezesa Izby. Odwołujący przekazuje kopię odwołania zamawiającemu przed upływem terminu do wniesienia odwołania w taki sposób, aby mógł on zapoznać się z jego treścią przed upływem tego terminu.</w:t>
      </w:r>
    </w:p>
    <w:p w14:paraId="3C06CBDA" w14:textId="77777777" w:rsidR="00B9112B" w:rsidRPr="00B35A52" w:rsidRDefault="00B9112B" w:rsidP="00B9112B">
      <w:pPr>
        <w:pStyle w:val="Akapitzlist"/>
        <w:autoSpaceDE w:val="0"/>
        <w:autoSpaceDN w:val="0"/>
        <w:adjustRightInd w:val="0"/>
        <w:ind w:left="709"/>
        <w:jc w:val="both"/>
        <w:rPr>
          <w:rFonts w:asciiTheme="minorHAnsi" w:eastAsia="Times New Roman" w:hAnsiTheme="minorHAnsi" w:cstheme="minorHAnsi"/>
          <w:bCs/>
        </w:rPr>
      </w:pPr>
    </w:p>
    <w:p w14:paraId="6BC72CCE" w14:textId="77777777" w:rsidR="00B9112B" w:rsidRPr="00B35A52" w:rsidRDefault="00B9112B" w:rsidP="00EB17FC">
      <w:pPr>
        <w:pStyle w:val="Akapitzlist"/>
        <w:numPr>
          <w:ilvl w:val="1"/>
          <w:numId w:val="24"/>
        </w:numPr>
        <w:autoSpaceDE w:val="0"/>
        <w:autoSpaceDN w:val="0"/>
        <w:adjustRightInd w:val="0"/>
        <w:ind w:left="709" w:hanging="425"/>
        <w:jc w:val="both"/>
        <w:rPr>
          <w:rFonts w:asciiTheme="minorHAnsi" w:eastAsia="Times New Roman" w:hAnsiTheme="minorHAnsi" w:cstheme="minorHAnsi"/>
          <w:bCs/>
        </w:rPr>
      </w:pPr>
      <w:r w:rsidRPr="00B35A52">
        <w:rPr>
          <w:rFonts w:asciiTheme="minorHAnsi" w:eastAsia="Times New Roman" w:hAnsiTheme="minorHAnsi" w:cstheme="minorHAnsi"/>
          <w:bCs/>
        </w:rPr>
        <w:t>Odwołanie wobec treści ogłoszenia lub treści SWZ wnosi się w terminie 5 dni od dnia zamieszczenia ogłoszenia w Biuletynie Zamówień Publicznych lub treści SWZ na stronie internetowej.</w:t>
      </w:r>
    </w:p>
    <w:p w14:paraId="530EC708" w14:textId="77777777" w:rsidR="00B9112B" w:rsidRPr="00B35A52" w:rsidRDefault="00B9112B" w:rsidP="00B9112B">
      <w:pPr>
        <w:autoSpaceDE w:val="0"/>
        <w:autoSpaceDN w:val="0"/>
        <w:adjustRightInd w:val="0"/>
        <w:jc w:val="both"/>
        <w:rPr>
          <w:rFonts w:asciiTheme="minorHAnsi" w:eastAsia="Times New Roman" w:hAnsiTheme="minorHAnsi" w:cstheme="minorHAnsi"/>
          <w:bCs/>
        </w:rPr>
      </w:pPr>
    </w:p>
    <w:p w14:paraId="78F662D5" w14:textId="77777777" w:rsidR="00B9112B" w:rsidRPr="00B35A52" w:rsidRDefault="00B9112B" w:rsidP="00EB17FC">
      <w:pPr>
        <w:pStyle w:val="Akapitzlist"/>
        <w:numPr>
          <w:ilvl w:val="1"/>
          <w:numId w:val="24"/>
        </w:numPr>
        <w:autoSpaceDE w:val="0"/>
        <w:autoSpaceDN w:val="0"/>
        <w:adjustRightInd w:val="0"/>
        <w:ind w:left="709" w:hanging="425"/>
        <w:jc w:val="both"/>
        <w:rPr>
          <w:rFonts w:asciiTheme="minorHAnsi" w:eastAsia="Times New Roman" w:hAnsiTheme="minorHAnsi" w:cstheme="minorHAnsi"/>
          <w:bCs/>
        </w:rPr>
      </w:pPr>
      <w:r w:rsidRPr="00B35A52">
        <w:rPr>
          <w:rFonts w:asciiTheme="minorHAnsi" w:eastAsia="Times New Roman" w:hAnsiTheme="minorHAnsi" w:cstheme="minorHAnsi"/>
          <w:bCs/>
        </w:rPr>
        <w:t>Odwołanie wnosi się w terminie:</w:t>
      </w:r>
    </w:p>
    <w:p w14:paraId="1F3A78EC" w14:textId="77777777" w:rsidR="00B9112B" w:rsidRPr="00B35A52" w:rsidRDefault="00B9112B" w:rsidP="00EB17FC">
      <w:pPr>
        <w:pStyle w:val="Akapitzlist"/>
        <w:numPr>
          <w:ilvl w:val="1"/>
          <w:numId w:val="27"/>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5 dni od dnia przekazania informacji o czynności zamawiającego stanowiącej podstawę jego wniesienia, jeżeli informacja została przekazana przy użyciu środków komunikacji elektronicznej,</w:t>
      </w:r>
    </w:p>
    <w:p w14:paraId="213DACCF" w14:textId="77777777" w:rsidR="00B9112B" w:rsidRPr="00B35A52" w:rsidRDefault="00B9112B" w:rsidP="00EB17FC">
      <w:pPr>
        <w:pStyle w:val="Akapitzlist"/>
        <w:numPr>
          <w:ilvl w:val="1"/>
          <w:numId w:val="27"/>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10 dni od dnia przekazania informacji o czynności zamawiającego stanowiącej podstawę jego wniesienia, jeżeli informacja została przekazana w sposób inny niż określony w pkt 1).</w:t>
      </w:r>
    </w:p>
    <w:p w14:paraId="561B4815" w14:textId="77777777" w:rsidR="00B9112B" w:rsidRPr="00B35A52" w:rsidRDefault="00B9112B" w:rsidP="00B9112B">
      <w:pPr>
        <w:autoSpaceDE w:val="0"/>
        <w:autoSpaceDN w:val="0"/>
        <w:adjustRightInd w:val="0"/>
        <w:jc w:val="both"/>
        <w:rPr>
          <w:rFonts w:asciiTheme="minorHAnsi" w:eastAsia="Times New Roman" w:hAnsiTheme="minorHAnsi" w:cstheme="minorHAnsi"/>
          <w:bCs/>
        </w:rPr>
      </w:pPr>
    </w:p>
    <w:p w14:paraId="6FA92106" w14:textId="3DD715F7" w:rsidR="00B9112B" w:rsidRPr="00B35A52" w:rsidRDefault="00B9112B" w:rsidP="00EB17FC">
      <w:pPr>
        <w:pStyle w:val="Akapitzlist"/>
        <w:numPr>
          <w:ilvl w:val="1"/>
          <w:numId w:val="25"/>
        </w:numPr>
        <w:autoSpaceDE w:val="0"/>
        <w:autoSpaceDN w:val="0"/>
        <w:adjustRightInd w:val="0"/>
        <w:ind w:left="567" w:hanging="283"/>
        <w:jc w:val="both"/>
        <w:rPr>
          <w:rFonts w:asciiTheme="minorHAnsi" w:eastAsia="Times New Roman" w:hAnsiTheme="minorHAnsi" w:cstheme="minorHAnsi"/>
          <w:bCs/>
        </w:rPr>
      </w:pPr>
      <w:r w:rsidRPr="00B35A52">
        <w:rPr>
          <w:rFonts w:asciiTheme="minorHAnsi" w:eastAsia="Times New Roman" w:hAnsiTheme="minorHAnsi" w:cstheme="minorHAnsi"/>
          <w:bCs/>
        </w:rPr>
        <w:t>Odwołanie w przypadkach innych niż określone w pkt 5 i 6 wnos</w:t>
      </w:r>
      <w:r w:rsidR="00846C1F" w:rsidRPr="00B35A52">
        <w:rPr>
          <w:rFonts w:asciiTheme="minorHAnsi" w:eastAsia="Times New Roman" w:hAnsiTheme="minorHAnsi" w:cstheme="minorHAnsi"/>
          <w:bCs/>
        </w:rPr>
        <w:t xml:space="preserve">i się w terminie 5 dni od dnia </w:t>
      </w:r>
      <w:r w:rsidR="00846C1F" w:rsidRPr="00B35A52">
        <w:rPr>
          <w:rFonts w:asciiTheme="minorHAnsi" w:eastAsia="Times New Roman" w:hAnsiTheme="minorHAnsi" w:cstheme="minorHAnsi"/>
          <w:bCs/>
        </w:rPr>
        <w:br/>
      </w:r>
      <w:r w:rsidRPr="00B35A52">
        <w:rPr>
          <w:rFonts w:asciiTheme="minorHAnsi" w:eastAsia="Times New Roman" w:hAnsiTheme="minorHAnsi" w:cstheme="minorHAnsi"/>
          <w:bCs/>
        </w:rPr>
        <w:t>w którym powzięto lub przy zachowaniu należytej staranności można było powziąć wiadomość o okolicznościach stanowiących podstawę jego wniesienia.</w:t>
      </w:r>
    </w:p>
    <w:p w14:paraId="4664C363" w14:textId="77777777" w:rsidR="00B9112B" w:rsidRPr="00B35A52" w:rsidRDefault="00B9112B" w:rsidP="00B9112B">
      <w:pPr>
        <w:autoSpaceDE w:val="0"/>
        <w:autoSpaceDN w:val="0"/>
        <w:adjustRightInd w:val="0"/>
        <w:ind w:left="567" w:hanging="283"/>
        <w:jc w:val="both"/>
        <w:rPr>
          <w:rFonts w:asciiTheme="minorHAnsi" w:eastAsia="Times New Roman" w:hAnsiTheme="minorHAnsi" w:cstheme="minorHAnsi"/>
          <w:bCs/>
        </w:rPr>
      </w:pPr>
    </w:p>
    <w:p w14:paraId="22A88F7F" w14:textId="77777777" w:rsidR="00B9112B" w:rsidRPr="00B35A52" w:rsidRDefault="00B9112B" w:rsidP="00EB17FC">
      <w:pPr>
        <w:pStyle w:val="Akapitzlist"/>
        <w:numPr>
          <w:ilvl w:val="1"/>
          <w:numId w:val="25"/>
        </w:numPr>
        <w:autoSpaceDE w:val="0"/>
        <w:autoSpaceDN w:val="0"/>
        <w:adjustRightInd w:val="0"/>
        <w:ind w:left="567" w:hanging="283"/>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Na orzeczenie Izby oraz postanowienie Prezesa Izby, o którym mowa w art. 519 ust. 1 ustawy </w:t>
      </w:r>
      <w:proofErr w:type="spellStart"/>
      <w:r w:rsidRPr="00B35A52">
        <w:rPr>
          <w:rFonts w:asciiTheme="minorHAnsi" w:eastAsia="Times New Roman" w:hAnsiTheme="minorHAnsi" w:cstheme="minorHAnsi"/>
          <w:bCs/>
        </w:rPr>
        <w:t>Pzp</w:t>
      </w:r>
      <w:proofErr w:type="spellEnd"/>
      <w:r w:rsidRPr="00B35A52">
        <w:rPr>
          <w:rFonts w:asciiTheme="minorHAnsi" w:eastAsia="Times New Roman" w:hAnsiTheme="minorHAnsi" w:cstheme="minorHAnsi"/>
          <w:bCs/>
        </w:rPr>
        <w:t>, stronom oraz uczestnikom postępowania odwoławczego przysługuje skarga do sądu.</w:t>
      </w:r>
    </w:p>
    <w:p w14:paraId="3795CF82" w14:textId="77777777" w:rsidR="00B9112B" w:rsidRPr="00B35A52" w:rsidRDefault="00B9112B" w:rsidP="00B9112B">
      <w:pPr>
        <w:autoSpaceDE w:val="0"/>
        <w:autoSpaceDN w:val="0"/>
        <w:adjustRightInd w:val="0"/>
        <w:ind w:left="567" w:hanging="283"/>
        <w:jc w:val="both"/>
        <w:rPr>
          <w:rFonts w:asciiTheme="minorHAnsi" w:eastAsia="Times New Roman" w:hAnsiTheme="minorHAnsi" w:cstheme="minorHAnsi"/>
          <w:bCs/>
        </w:rPr>
      </w:pPr>
    </w:p>
    <w:p w14:paraId="094675F0" w14:textId="77777777" w:rsidR="00B9112B" w:rsidRPr="00B35A52" w:rsidRDefault="00B9112B" w:rsidP="00EB17FC">
      <w:pPr>
        <w:pStyle w:val="Akapitzlist"/>
        <w:numPr>
          <w:ilvl w:val="1"/>
          <w:numId w:val="25"/>
        </w:numPr>
        <w:autoSpaceDE w:val="0"/>
        <w:autoSpaceDN w:val="0"/>
        <w:adjustRightInd w:val="0"/>
        <w:ind w:left="567" w:hanging="283"/>
        <w:jc w:val="both"/>
        <w:rPr>
          <w:rFonts w:asciiTheme="minorHAnsi" w:eastAsia="Times New Roman" w:hAnsiTheme="minorHAnsi" w:cstheme="minorHAnsi"/>
          <w:bCs/>
        </w:rPr>
      </w:pPr>
      <w:r w:rsidRPr="00B35A52">
        <w:rPr>
          <w:rFonts w:asciiTheme="minorHAnsi" w:eastAsia="Times New Roman" w:hAnsiTheme="minorHAnsi" w:cstheme="minorHAnsi"/>
          <w:bCs/>
        </w:rPr>
        <w:t>W postępowaniu toczącym się wskutek wniesienia skargi stosuje się odpowiednio przepisy ustawy z dnia 17 listopada 1964 r. - Kodeks postępowania cywilnego o apelacji, jeżeli przepisy niniejszego rozdziału nie stanowią inaczej.</w:t>
      </w:r>
    </w:p>
    <w:p w14:paraId="6F272524" w14:textId="77777777" w:rsidR="00B9112B" w:rsidRPr="00B35A52" w:rsidRDefault="00B9112B" w:rsidP="00B9112B">
      <w:pPr>
        <w:autoSpaceDE w:val="0"/>
        <w:autoSpaceDN w:val="0"/>
        <w:adjustRightInd w:val="0"/>
        <w:ind w:left="567" w:hanging="283"/>
        <w:jc w:val="both"/>
        <w:rPr>
          <w:rFonts w:asciiTheme="minorHAnsi" w:eastAsia="Times New Roman" w:hAnsiTheme="minorHAnsi" w:cstheme="minorHAnsi"/>
          <w:bCs/>
        </w:rPr>
      </w:pPr>
    </w:p>
    <w:p w14:paraId="4BC8D5AE" w14:textId="77777777" w:rsidR="00B9112B" w:rsidRPr="00B35A52" w:rsidRDefault="00B9112B" w:rsidP="00EB17FC">
      <w:pPr>
        <w:pStyle w:val="Akapitzlist"/>
        <w:numPr>
          <w:ilvl w:val="1"/>
          <w:numId w:val="25"/>
        </w:numPr>
        <w:autoSpaceDE w:val="0"/>
        <w:autoSpaceDN w:val="0"/>
        <w:adjustRightInd w:val="0"/>
        <w:ind w:left="567" w:hanging="283"/>
        <w:jc w:val="both"/>
        <w:rPr>
          <w:rFonts w:asciiTheme="minorHAnsi" w:eastAsia="Times New Roman" w:hAnsiTheme="minorHAnsi" w:cstheme="minorHAnsi"/>
          <w:bCs/>
        </w:rPr>
      </w:pPr>
      <w:r w:rsidRPr="00B35A52">
        <w:rPr>
          <w:rFonts w:asciiTheme="minorHAnsi" w:eastAsia="Times New Roman" w:hAnsiTheme="minorHAnsi" w:cstheme="minorHAnsi"/>
          <w:bCs/>
        </w:rPr>
        <w:t>Skargę wnosi się do Sądu Okręgowego w Warszawie - sądu zamówień publicznych, zwanego dalej "sądem zamówień publicznych".</w:t>
      </w:r>
    </w:p>
    <w:p w14:paraId="72BA5AEF" w14:textId="77777777" w:rsidR="00B9112B" w:rsidRPr="00B35A52" w:rsidRDefault="00B9112B" w:rsidP="00B9112B">
      <w:pPr>
        <w:autoSpaceDE w:val="0"/>
        <w:autoSpaceDN w:val="0"/>
        <w:adjustRightInd w:val="0"/>
        <w:ind w:left="567" w:hanging="283"/>
        <w:jc w:val="both"/>
        <w:rPr>
          <w:rFonts w:asciiTheme="minorHAnsi" w:eastAsia="Times New Roman" w:hAnsiTheme="minorHAnsi" w:cstheme="minorHAnsi"/>
          <w:bCs/>
        </w:rPr>
      </w:pPr>
    </w:p>
    <w:p w14:paraId="723F8426" w14:textId="77777777" w:rsidR="00B9112B" w:rsidRPr="00B35A52" w:rsidRDefault="00B9112B" w:rsidP="00EB17FC">
      <w:pPr>
        <w:pStyle w:val="Akapitzlist"/>
        <w:numPr>
          <w:ilvl w:val="1"/>
          <w:numId w:val="25"/>
        </w:numPr>
        <w:autoSpaceDE w:val="0"/>
        <w:autoSpaceDN w:val="0"/>
        <w:adjustRightInd w:val="0"/>
        <w:ind w:left="567" w:hanging="283"/>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Skargę wnosi się za pośrednictwem Prezesa Izby, w terminie 14 dni od dnia doręczenia orzeczenia Izby lub postanowienia Prezesa Izby, o którym mowa w art. 519 ust. 1 ustawy </w:t>
      </w:r>
      <w:proofErr w:type="spellStart"/>
      <w:r w:rsidRPr="00B35A52">
        <w:rPr>
          <w:rFonts w:asciiTheme="minorHAnsi" w:eastAsia="Times New Roman" w:hAnsiTheme="minorHAnsi" w:cstheme="minorHAnsi"/>
          <w:bCs/>
        </w:rPr>
        <w:t>Pzp</w:t>
      </w:r>
      <w:proofErr w:type="spellEnd"/>
      <w:r w:rsidRPr="00B35A52">
        <w:rPr>
          <w:rFonts w:asciiTheme="minorHAnsi" w:eastAsia="Times New Roman" w:hAnsiTheme="minorHAnsi" w:cstheme="minorHAnsi"/>
          <w:bCs/>
        </w:rPr>
        <w:t>, przesyłając jednocześnie jej odpis przeciwnikowi skargi. Złożenie skargi w placówce pocztowej operatora wyznaczonego w rozumieniu ustawy z dnia 23 listopada 2012 r. - Prawo pocztowe jest równoznaczne z jej wniesieniem.</w:t>
      </w:r>
    </w:p>
    <w:p w14:paraId="09BD936E" w14:textId="77777777" w:rsidR="00B9112B" w:rsidRPr="00B35A52" w:rsidRDefault="00B9112B" w:rsidP="00B9112B">
      <w:pPr>
        <w:autoSpaceDE w:val="0"/>
        <w:autoSpaceDN w:val="0"/>
        <w:adjustRightInd w:val="0"/>
        <w:ind w:left="567" w:hanging="283"/>
        <w:jc w:val="both"/>
        <w:rPr>
          <w:rFonts w:asciiTheme="minorHAnsi" w:eastAsia="Times New Roman" w:hAnsiTheme="minorHAnsi" w:cstheme="minorHAnsi"/>
          <w:bCs/>
        </w:rPr>
      </w:pPr>
    </w:p>
    <w:p w14:paraId="48CD8C8C" w14:textId="77777777" w:rsidR="00B9112B" w:rsidRPr="00B35A52" w:rsidRDefault="00B9112B" w:rsidP="00EB17FC">
      <w:pPr>
        <w:pStyle w:val="Akapitzlist"/>
        <w:numPr>
          <w:ilvl w:val="1"/>
          <w:numId w:val="25"/>
        </w:numPr>
        <w:autoSpaceDE w:val="0"/>
        <w:autoSpaceDN w:val="0"/>
        <w:adjustRightInd w:val="0"/>
        <w:ind w:left="567" w:hanging="283"/>
        <w:jc w:val="both"/>
        <w:rPr>
          <w:rFonts w:asciiTheme="minorHAnsi" w:eastAsia="Times New Roman" w:hAnsiTheme="minorHAnsi" w:cstheme="minorHAnsi"/>
          <w:bCs/>
        </w:rPr>
      </w:pPr>
      <w:r w:rsidRPr="00B35A52">
        <w:rPr>
          <w:rFonts w:asciiTheme="minorHAnsi" w:eastAsia="Times New Roman" w:hAnsiTheme="minorHAnsi" w:cstheme="minorHAnsi"/>
          <w:bCs/>
        </w:rPr>
        <w:t>Prezes Izby przekazuje skargę wraz z aktami postępowania odwoławczego do sądu zamówień publicznych w terminie 7 dni od dnia jej otrzymania.</w:t>
      </w:r>
    </w:p>
    <w:p w14:paraId="1095A96F" w14:textId="77777777" w:rsidR="00B9112B" w:rsidRPr="00B35A52" w:rsidRDefault="00B9112B" w:rsidP="00B9112B">
      <w:pPr>
        <w:autoSpaceDE w:val="0"/>
        <w:autoSpaceDN w:val="0"/>
        <w:adjustRightInd w:val="0"/>
        <w:jc w:val="both"/>
        <w:rPr>
          <w:rFonts w:asciiTheme="minorHAnsi" w:eastAsia="Times New Roman" w:hAnsiTheme="minorHAnsi" w:cstheme="minorHAnsi"/>
          <w:bCs/>
        </w:rPr>
      </w:pPr>
    </w:p>
    <w:p w14:paraId="2365AA4B" w14:textId="77777777" w:rsidR="00ED54F1" w:rsidRDefault="00ED54F1" w:rsidP="00B9112B">
      <w:pPr>
        <w:autoSpaceDE w:val="0"/>
        <w:autoSpaceDN w:val="0"/>
        <w:adjustRightInd w:val="0"/>
        <w:jc w:val="both"/>
        <w:rPr>
          <w:rFonts w:asciiTheme="minorHAnsi" w:eastAsia="Times New Roman" w:hAnsiTheme="minorHAnsi" w:cstheme="minorHAnsi"/>
          <w:b/>
          <w:bCs/>
        </w:rPr>
      </w:pPr>
    </w:p>
    <w:p w14:paraId="29FBD03D" w14:textId="77777777" w:rsidR="003718E3" w:rsidRDefault="003718E3" w:rsidP="00B9112B">
      <w:pPr>
        <w:autoSpaceDE w:val="0"/>
        <w:autoSpaceDN w:val="0"/>
        <w:adjustRightInd w:val="0"/>
        <w:jc w:val="both"/>
        <w:rPr>
          <w:rFonts w:asciiTheme="minorHAnsi" w:eastAsia="Times New Roman" w:hAnsiTheme="minorHAnsi" w:cstheme="minorHAnsi"/>
          <w:b/>
          <w:bCs/>
        </w:rPr>
      </w:pPr>
    </w:p>
    <w:p w14:paraId="5891C13E" w14:textId="77777777" w:rsidR="00B9112B" w:rsidRDefault="00B9112B" w:rsidP="00B9112B">
      <w:pPr>
        <w:autoSpaceDE w:val="0"/>
        <w:autoSpaceDN w:val="0"/>
        <w:adjustRightInd w:val="0"/>
        <w:jc w:val="both"/>
        <w:rPr>
          <w:rFonts w:asciiTheme="minorHAnsi" w:eastAsia="Times New Roman" w:hAnsiTheme="minorHAnsi" w:cstheme="minorHAnsi"/>
          <w:b/>
          <w:bCs/>
        </w:rPr>
      </w:pPr>
      <w:r w:rsidRPr="00B35A52">
        <w:rPr>
          <w:rFonts w:asciiTheme="minorHAnsi" w:eastAsia="Times New Roman" w:hAnsiTheme="minorHAnsi" w:cstheme="minorHAnsi"/>
          <w:b/>
          <w:bCs/>
        </w:rPr>
        <w:t>Rozdział  XXVI. Wykaz załączników do SWZ:</w:t>
      </w:r>
    </w:p>
    <w:p w14:paraId="3D29D677" w14:textId="77777777" w:rsidR="00A943E9" w:rsidRPr="00B35A52" w:rsidRDefault="00A943E9" w:rsidP="00B9112B">
      <w:pPr>
        <w:autoSpaceDE w:val="0"/>
        <w:autoSpaceDN w:val="0"/>
        <w:adjustRightInd w:val="0"/>
        <w:jc w:val="both"/>
        <w:rPr>
          <w:rFonts w:asciiTheme="minorHAnsi" w:eastAsia="Times New Roman" w:hAnsiTheme="minorHAnsi" w:cstheme="minorHAnsi"/>
          <w:b/>
          <w:bCs/>
        </w:rPr>
      </w:pPr>
    </w:p>
    <w:p w14:paraId="6AAF5105" w14:textId="77777777" w:rsidR="00B9112B" w:rsidRPr="00B35A52" w:rsidRDefault="00B9112B" w:rsidP="00B9112B">
      <w:p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Integralną częścią niniejszej dokumentacji stanowią niżej wymienione załączniki: </w:t>
      </w:r>
    </w:p>
    <w:p w14:paraId="198FFB0B" w14:textId="5681CB79" w:rsidR="00B9112B" w:rsidRPr="00B35A52" w:rsidRDefault="00B9112B" w:rsidP="00EB17FC">
      <w:pPr>
        <w:pStyle w:val="Akapitzlist"/>
        <w:numPr>
          <w:ilvl w:val="0"/>
          <w:numId w:val="3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Załącznik nr </w:t>
      </w:r>
      <w:r w:rsidR="00E201A2" w:rsidRPr="00B35A52">
        <w:rPr>
          <w:rFonts w:asciiTheme="minorHAnsi" w:eastAsia="Times New Roman" w:hAnsiTheme="minorHAnsi" w:cstheme="minorHAnsi"/>
          <w:bCs/>
        </w:rPr>
        <w:t>1</w:t>
      </w:r>
      <w:r w:rsidRPr="00B35A52">
        <w:rPr>
          <w:rFonts w:asciiTheme="minorHAnsi" w:eastAsia="Times New Roman" w:hAnsiTheme="minorHAnsi" w:cstheme="minorHAnsi"/>
          <w:bCs/>
        </w:rPr>
        <w:t xml:space="preserve"> do SWZ – Formularz ofertowy</w:t>
      </w:r>
    </w:p>
    <w:p w14:paraId="439EA4CB" w14:textId="4C67CE34" w:rsidR="00162D6B" w:rsidRPr="00B35A52" w:rsidRDefault="00162D6B" w:rsidP="00EB17FC">
      <w:pPr>
        <w:pStyle w:val="Akapitzlist"/>
        <w:numPr>
          <w:ilvl w:val="0"/>
          <w:numId w:val="3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Załącznik nr </w:t>
      </w:r>
      <w:r w:rsidR="00E201A2" w:rsidRPr="00B35A52">
        <w:rPr>
          <w:rFonts w:asciiTheme="minorHAnsi" w:eastAsia="Times New Roman" w:hAnsiTheme="minorHAnsi" w:cstheme="minorHAnsi"/>
          <w:bCs/>
        </w:rPr>
        <w:t>2</w:t>
      </w:r>
      <w:r w:rsidRPr="00B35A52">
        <w:rPr>
          <w:rFonts w:asciiTheme="minorHAnsi" w:eastAsia="Times New Roman" w:hAnsiTheme="minorHAnsi" w:cstheme="minorHAnsi"/>
          <w:bCs/>
        </w:rPr>
        <w:t xml:space="preserve"> do SWZ - Oświadczenie wykonawcy o braku podstaw wykluczenia oraz </w:t>
      </w:r>
      <w:r w:rsidR="000A1C4D" w:rsidRPr="00B35A52">
        <w:rPr>
          <w:rFonts w:asciiTheme="minorHAnsi" w:eastAsia="Times New Roman" w:hAnsiTheme="minorHAnsi" w:cstheme="minorHAnsi"/>
          <w:bCs/>
        </w:rPr>
        <w:br/>
      </w:r>
      <w:r w:rsidRPr="00B35A52">
        <w:rPr>
          <w:rFonts w:asciiTheme="minorHAnsi" w:eastAsia="Times New Roman" w:hAnsiTheme="minorHAnsi" w:cstheme="minorHAnsi"/>
          <w:bCs/>
        </w:rPr>
        <w:t>o spełnianiu warunków udziału w postępowaniu</w:t>
      </w:r>
    </w:p>
    <w:p w14:paraId="321773A5" w14:textId="539FF4BA" w:rsidR="00B80835" w:rsidRPr="00B35A52" w:rsidRDefault="00B80835" w:rsidP="00EB17FC">
      <w:pPr>
        <w:pStyle w:val="Akapitzlist"/>
        <w:numPr>
          <w:ilvl w:val="0"/>
          <w:numId w:val="3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Załącznik nr </w:t>
      </w:r>
      <w:r w:rsidR="003A162C" w:rsidRPr="00B35A52">
        <w:rPr>
          <w:rFonts w:asciiTheme="minorHAnsi" w:eastAsia="Times New Roman" w:hAnsiTheme="minorHAnsi" w:cstheme="minorHAnsi"/>
          <w:bCs/>
        </w:rPr>
        <w:t>3</w:t>
      </w:r>
      <w:r w:rsidRPr="00B35A52">
        <w:rPr>
          <w:rFonts w:asciiTheme="minorHAnsi" w:eastAsia="Times New Roman" w:hAnsiTheme="minorHAnsi" w:cstheme="minorHAnsi"/>
          <w:bCs/>
        </w:rPr>
        <w:t xml:space="preserve"> do SWZ – </w:t>
      </w:r>
      <w:r w:rsidR="00460F65" w:rsidRPr="00B35A52">
        <w:t xml:space="preserve"> </w:t>
      </w:r>
      <w:r w:rsidR="00460F65" w:rsidRPr="00B35A52">
        <w:rPr>
          <w:rFonts w:asciiTheme="minorHAnsi" w:eastAsia="Times New Roman" w:hAnsiTheme="minorHAnsi" w:cstheme="minorHAnsi"/>
          <w:bCs/>
        </w:rPr>
        <w:t>Oświadczenie w zakresie przeciwdziałania wspieraniu agresji na Ukrainę oraz służących ochronie bezpieczeństwa narodowego</w:t>
      </w:r>
    </w:p>
    <w:p w14:paraId="3824EABF" w14:textId="77777777" w:rsidR="00162D6B" w:rsidRPr="00B35A52" w:rsidRDefault="00162D6B" w:rsidP="00EB17FC">
      <w:pPr>
        <w:pStyle w:val="Akapitzlist"/>
        <w:numPr>
          <w:ilvl w:val="0"/>
          <w:numId w:val="3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Załącznik 4 do SWZ – </w:t>
      </w:r>
      <w:r w:rsidR="00CC6BEB" w:rsidRPr="00B35A52">
        <w:rPr>
          <w:rFonts w:asciiTheme="minorHAnsi" w:eastAsia="Times New Roman" w:hAnsiTheme="minorHAnsi" w:cstheme="minorHAnsi"/>
          <w:bCs/>
        </w:rPr>
        <w:t>Oświadczenie o aktualności danych zawartych w oświadczeniach</w:t>
      </w:r>
    </w:p>
    <w:p w14:paraId="7B4E638C" w14:textId="73C4C883" w:rsidR="00162D6B" w:rsidRPr="00B35A52" w:rsidRDefault="00162D6B" w:rsidP="00EB17FC">
      <w:pPr>
        <w:pStyle w:val="Akapitzlist"/>
        <w:numPr>
          <w:ilvl w:val="0"/>
          <w:numId w:val="3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Załącznik nr 5 do SWZ – Wykaz </w:t>
      </w:r>
      <w:r w:rsidR="006105BF" w:rsidRPr="00B35A52">
        <w:rPr>
          <w:rFonts w:asciiTheme="minorHAnsi" w:eastAsia="Times New Roman" w:hAnsiTheme="minorHAnsi" w:cstheme="minorHAnsi"/>
          <w:bCs/>
        </w:rPr>
        <w:t>usług</w:t>
      </w:r>
    </w:p>
    <w:p w14:paraId="094DDA9D" w14:textId="77777777" w:rsidR="00162D6B" w:rsidRPr="00B35A52" w:rsidRDefault="00162D6B" w:rsidP="00EB17FC">
      <w:pPr>
        <w:pStyle w:val="Akapitzlist"/>
        <w:numPr>
          <w:ilvl w:val="0"/>
          <w:numId w:val="3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Załącznik nr 6 do SWZ – Wykaz osób</w:t>
      </w:r>
    </w:p>
    <w:p w14:paraId="0AC86A1E" w14:textId="77777777" w:rsidR="00162D6B" w:rsidRPr="00B35A52" w:rsidRDefault="00162D6B" w:rsidP="00EB17FC">
      <w:pPr>
        <w:pStyle w:val="Akapitzlist"/>
        <w:numPr>
          <w:ilvl w:val="0"/>
          <w:numId w:val="3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Załącznik nr 7 do SWZ – </w:t>
      </w:r>
      <w:r w:rsidRPr="00B35A52">
        <w:rPr>
          <w:rFonts w:asciiTheme="minorHAnsi" w:hAnsiTheme="minorHAnsi" w:cstheme="minorHAnsi"/>
        </w:rPr>
        <w:t xml:space="preserve">Oświadczenie dotyczące przynależności lub braku przynależności do tej samej grupy kapitałowej </w:t>
      </w:r>
    </w:p>
    <w:p w14:paraId="459BB366" w14:textId="77777777" w:rsidR="00162D6B" w:rsidRPr="00B35A52" w:rsidRDefault="00162D6B" w:rsidP="00EB17FC">
      <w:pPr>
        <w:pStyle w:val="Akapitzlist"/>
        <w:numPr>
          <w:ilvl w:val="0"/>
          <w:numId w:val="39"/>
        </w:numPr>
        <w:autoSpaceDE w:val="0"/>
        <w:autoSpaceDN w:val="0"/>
        <w:adjustRightInd w:val="0"/>
        <w:jc w:val="both"/>
        <w:rPr>
          <w:rFonts w:asciiTheme="minorHAnsi" w:eastAsia="Times New Roman" w:hAnsiTheme="minorHAnsi" w:cstheme="minorHAnsi"/>
          <w:bCs/>
        </w:rPr>
      </w:pPr>
      <w:r w:rsidRPr="00B35A52">
        <w:rPr>
          <w:rFonts w:asciiTheme="minorHAnsi" w:eastAsia="Times New Roman" w:hAnsiTheme="minorHAnsi" w:cstheme="minorHAnsi"/>
          <w:bCs/>
        </w:rPr>
        <w:t xml:space="preserve">Załącznik nr 8 do SWZ </w:t>
      </w:r>
      <w:bookmarkStart w:id="18" w:name="_Hlk36035675"/>
      <w:r w:rsidRPr="00B35A52">
        <w:rPr>
          <w:rFonts w:asciiTheme="minorHAnsi" w:eastAsia="Times New Roman" w:hAnsiTheme="minorHAnsi" w:cstheme="minorHAnsi"/>
          <w:bCs/>
        </w:rPr>
        <w:t xml:space="preserve">– </w:t>
      </w:r>
      <w:bookmarkEnd w:id="18"/>
      <w:r w:rsidRPr="00B35A52">
        <w:rPr>
          <w:rFonts w:asciiTheme="minorHAnsi" w:eastAsia="Times New Roman" w:hAnsiTheme="minorHAnsi" w:cstheme="minorHAnsi"/>
          <w:bCs/>
        </w:rPr>
        <w:t>Wzór umowy</w:t>
      </w:r>
    </w:p>
    <w:p w14:paraId="4B4CABAB" w14:textId="77777777" w:rsidR="00CA3DAE" w:rsidRPr="00B35A52" w:rsidRDefault="00CA3DAE" w:rsidP="00E43F07">
      <w:pPr>
        <w:spacing w:line="276" w:lineRule="auto"/>
        <w:jc w:val="both"/>
        <w:rPr>
          <w:rFonts w:asciiTheme="minorHAnsi" w:hAnsiTheme="minorHAnsi" w:cstheme="minorHAnsi"/>
        </w:rPr>
      </w:pPr>
    </w:p>
    <w:sectPr w:rsidR="00CA3DAE" w:rsidRPr="00B35A52" w:rsidSect="008162F3">
      <w:headerReference w:type="even" r:id="rId20"/>
      <w:headerReference w:type="default" r:id="rId21"/>
      <w:footerReference w:type="default" r:id="rId22"/>
      <w:headerReference w:type="first" r:id="rId23"/>
      <w:pgSz w:w="11906" w:h="16838"/>
      <w:pgMar w:top="2552" w:right="991" w:bottom="1985" w:left="993" w:header="709" w:footer="709"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4819DFF" w15:done="0"/>
  <w15:commentEx w15:paraId="0BCE3AC3" w15:done="0"/>
  <w15:commentEx w15:paraId="12876E4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841578" w14:textId="77777777" w:rsidR="000B1762" w:rsidRDefault="000B1762" w:rsidP="00013907">
      <w:r>
        <w:separator/>
      </w:r>
    </w:p>
  </w:endnote>
  <w:endnote w:type="continuationSeparator" w:id="0">
    <w:p w14:paraId="6F7CC018" w14:textId="77777777" w:rsidR="000B1762" w:rsidRDefault="000B1762"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Ubuntu Light">
    <w:altName w:val="Segoe Script"/>
    <w:charset w:val="EE"/>
    <w:family w:val="swiss"/>
    <w:pitch w:val="variable"/>
    <w:sig w:usb0="E00002FF" w:usb1="5000205B" w:usb2="00000000" w:usb3="00000000" w:csb0="0000009F" w:csb1="00000000"/>
  </w:font>
  <w:font w:name="Verdana">
    <w:panose1 w:val="020B0604030504040204"/>
    <w:charset w:val="EE"/>
    <w:family w:val="swiss"/>
    <w:pitch w:val="variable"/>
    <w:sig w:usb0="A00006FF" w:usb1="4000205B" w:usb2="00000010" w:usb3="00000000" w:csb0="0000019F" w:csb1="00000000"/>
  </w:font>
  <w:font w:name="TimesNewRoman,Bold">
    <w:altName w:val="MS Gothic"/>
    <w:panose1 w:val="00000000000000000000"/>
    <w:charset w:val="80"/>
    <w:family w:val="auto"/>
    <w:notTrueType/>
    <w:pitch w:val="default"/>
    <w:sig w:usb0="00000003" w:usb1="08070000" w:usb2="00000010" w:usb3="00000000" w:csb0="00020001"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0A0B1" w14:textId="77777777" w:rsidR="000B1762" w:rsidRPr="007C13BE" w:rsidRDefault="000B1762"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EB17FC">
      <w:rPr>
        <w:b/>
        <w:bCs/>
        <w:noProof/>
        <w:color w:val="CE0058"/>
        <w:sz w:val="16"/>
        <w:szCs w:val="16"/>
      </w:rPr>
      <w:t>39</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EB17FC">
      <w:rPr>
        <w:b/>
        <w:bCs/>
        <w:noProof/>
        <w:color w:val="CE0058"/>
        <w:sz w:val="16"/>
        <w:szCs w:val="16"/>
      </w:rPr>
      <w:t>39</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9DD3A5" w14:textId="77777777" w:rsidR="000B1762" w:rsidRDefault="000B1762" w:rsidP="00013907">
      <w:r>
        <w:separator/>
      </w:r>
    </w:p>
  </w:footnote>
  <w:footnote w:type="continuationSeparator" w:id="0">
    <w:p w14:paraId="6EC54E4D" w14:textId="77777777" w:rsidR="000B1762" w:rsidRDefault="000B1762" w:rsidP="0001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405A9" w14:textId="77777777" w:rsidR="000B1762" w:rsidRDefault="000B1762">
    <w:pPr>
      <w:pStyle w:val="Nagwek"/>
    </w:pPr>
    <w:r>
      <w:rPr>
        <w:noProof/>
      </w:rPr>
      <w:drawing>
        <wp:anchor distT="0" distB="0" distL="114300" distR="114300" simplePos="0" relativeHeight="251657728" behindDoc="1" locked="0" layoutInCell="0" allowOverlap="1" wp14:anchorId="154BB89D" wp14:editId="14F61B35">
          <wp:simplePos x="0" y="0"/>
          <wp:positionH relativeFrom="margin">
            <wp:align>center</wp:align>
          </wp:positionH>
          <wp:positionV relativeFrom="margin">
            <wp:align>center</wp:align>
          </wp:positionV>
          <wp:extent cx="7559040" cy="10692130"/>
          <wp:effectExtent l="0" t="0" r="0" b="0"/>
          <wp:wrapNone/>
          <wp:docPr id="1" name="Obraz 1"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42528" w14:textId="77777777" w:rsidR="000B1762" w:rsidRPr="00D72742" w:rsidRDefault="000B1762">
    <w:pPr>
      <w:pStyle w:val="Nagwek"/>
      <w:rPr>
        <w:color w:val="C62D54"/>
      </w:rPr>
    </w:pPr>
    <w:r>
      <w:rPr>
        <w:noProof/>
      </w:rPr>
      <w:pict w14:anchorId="407E6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68AF73" w14:textId="77777777" w:rsidR="000B1762" w:rsidRDefault="000B1762">
    <w:pPr>
      <w:pStyle w:val="Nagwek"/>
    </w:pPr>
    <w:r>
      <w:rPr>
        <w:noProof/>
      </w:rPr>
      <w:pict w14:anchorId="4D58C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50D0A412"/>
    <w:name w:val="WW8Num7"/>
    <w:lvl w:ilvl="0">
      <w:start w:val="1"/>
      <w:numFmt w:val="decimal"/>
      <w:lvlText w:val="%1."/>
      <w:lvlJc w:val="left"/>
      <w:pPr>
        <w:tabs>
          <w:tab w:val="num" w:pos="720"/>
        </w:tabs>
        <w:ind w:left="720" w:hanging="360"/>
      </w:pPr>
      <w:rPr>
        <w:rFonts w:asciiTheme="minorHAnsi" w:hAnsiTheme="minorHAnsi" w:cstheme="minorHAnsi" w:hint="default"/>
        <w:b w:val="0"/>
        <w:sz w:val="20"/>
        <w:szCs w:val="20"/>
      </w:rPr>
    </w:lvl>
    <w:lvl w:ilvl="1">
      <w:start w:val="1"/>
      <w:numFmt w:val="decimal"/>
      <w:lvlText w:val="%2)"/>
      <w:lvlJc w:val="left"/>
      <w:pPr>
        <w:tabs>
          <w:tab w:val="num" w:pos="1785"/>
        </w:tabs>
        <w:ind w:left="1785" w:hanging="705"/>
      </w:pPr>
      <w:rPr>
        <w:rFonts w:asciiTheme="minorHAnsi" w:hAnsiTheme="minorHAnsi" w:cstheme="minorHAnsi" w:hint="default"/>
        <w:b w:val="0"/>
        <w:iCs/>
        <w:sz w:val="20"/>
        <w:szCs w:val="20"/>
      </w:rPr>
    </w:lvl>
    <w:lvl w:ilvl="2">
      <w:start w:val="1"/>
      <w:numFmt w:val="lowerLetter"/>
      <w:lvlText w:val="%3)"/>
      <w:lvlJc w:val="left"/>
      <w:pPr>
        <w:tabs>
          <w:tab w:val="num" w:pos="2340"/>
        </w:tabs>
        <w:ind w:left="2340" w:hanging="360"/>
      </w:pPr>
      <w:rPr>
        <w:rFonts w:ascii="Century Gothic" w:hAnsi="Century Gothic" w:cs="Tahoma"/>
        <w:b w:val="0"/>
        <w:i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A"/>
    <w:multiLevelType w:val="singleLevel"/>
    <w:tmpl w:val="0000001A"/>
    <w:name w:val="WW8Num26"/>
    <w:lvl w:ilvl="0">
      <w:start w:val="1"/>
      <w:numFmt w:val="bullet"/>
      <w:lvlText w:val=""/>
      <w:lvlJc w:val="left"/>
      <w:pPr>
        <w:tabs>
          <w:tab w:val="num" w:pos="1259"/>
        </w:tabs>
        <w:ind w:left="1259" w:hanging="360"/>
      </w:pPr>
      <w:rPr>
        <w:rFonts w:ascii="Symbol" w:hAnsi="Symbol" w:cs="Symbol"/>
      </w:rPr>
    </w:lvl>
  </w:abstractNum>
  <w:abstractNum w:abstractNumId="2">
    <w:nsid w:val="01A67144"/>
    <w:multiLevelType w:val="hybridMultilevel"/>
    <w:tmpl w:val="36CA58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029965C5"/>
    <w:multiLevelType w:val="hybridMultilevel"/>
    <w:tmpl w:val="B1EC4178"/>
    <w:lvl w:ilvl="0" w:tplc="F9D88A88">
      <w:start w:val="1"/>
      <w:numFmt w:val="decimal"/>
      <w:lvlText w:val="%1."/>
      <w:lvlJc w:val="left"/>
      <w:pPr>
        <w:ind w:left="928"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070C8D"/>
    <w:multiLevelType w:val="hybridMultilevel"/>
    <w:tmpl w:val="D7A6B3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681096"/>
    <w:multiLevelType w:val="multilevel"/>
    <w:tmpl w:val="901289EC"/>
    <w:lvl w:ilvl="0">
      <w:start w:val="1"/>
      <w:numFmt w:val="decimal"/>
      <w:lvlText w:val="%1."/>
      <w:lvlJc w:val="left"/>
      <w:pPr>
        <w:ind w:left="1080" w:hanging="360"/>
      </w:pPr>
      <w:rPr>
        <w:rFonts w:hint="default"/>
        <w:b w:val="0"/>
        <w:bCs/>
        <w:strike w:val="0"/>
      </w:rPr>
    </w:lvl>
    <w:lvl w:ilvl="1">
      <w:start w:val="1"/>
      <w:numFmt w:val="decimal"/>
      <w:isLgl/>
      <w:lvlText w:val="%1.%2."/>
      <w:lvlJc w:val="left"/>
      <w:pPr>
        <w:ind w:left="2203" w:hanging="360"/>
      </w:pPr>
      <w:rPr>
        <w:rFonts w:hint="default"/>
      </w:rPr>
    </w:lvl>
    <w:lvl w:ilvl="2">
      <w:start w:val="1"/>
      <w:numFmt w:val="decimal"/>
      <w:isLgl/>
      <w:lvlText w:val="%1.%2.%3."/>
      <w:lvlJc w:val="left"/>
      <w:pPr>
        <w:ind w:left="3686" w:hanging="720"/>
      </w:pPr>
      <w:rPr>
        <w:rFonts w:hint="default"/>
      </w:rPr>
    </w:lvl>
    <w:lvl w:ilvl="3">
      <w:start w:val="1"/>
      <w:numFmt w:val="decimal"/>
      <w:isLgl/>
      <w:lvlText w:val="%1.%2.%3.%4."/>
      <w:lvlJc w:val="left"/>
      <w:pPr>
        <w:ind w:left="4809" w:hanging="720"/>
      </w:pPr>
      <w:rPr>
        <w:rFonts w:hint="default"/>
      </w:rPr>
    </w:lvl>
    <w:lvl w:ilvl="4">
      <w:start w:val="1"/>
      <w:numFmt w:val="decimal"/>
      <w:isLgl/>
      <w:lvlText w:val="%1.%2.%3.%4.%5."/>
      <w:lvlJc w:val="left"/>
      <w:pPr>
        <w:ind w:left="6292" w:hanging="1080"/>
      </w:pPr>
      <w:rPr>
        <w:rFonts w:hint="default"/>
      </w:rPr>
    </w:lvl>
    <w:lvl w:ilvl="5">
      <w:start w:val="1"/>
      <w:numFmt w:val="decimal"/>
      <w:isLgl/>
      <w:lvlText w:val="%1.%2.%3.%4.%5.%6."/>
      <w:lvlJc w:val="left"/>
      <w:pPr>
        <w:ind w:left="7415" w:hanging="1080"/>
      </w:pPr>
      <w:rPr>
        <w:rFonts w:hint="default"/>
      </w:rPr>
    </w:lvl>
    <w:lvl w:ilvl="6">
      <w:start w:val="1"/>
      <w:numFmt w:val="decimal"/>
      <w:isLgl/>
      <w:lvlText w:val="%1.%2.%3.%4.%5.%6.%7."/>
      <w:lvlJc w:val="left"/>
      <w:pPr>
        <w:ind w:left="8538" w:hanging="1080"/>
      </w:pPr>
      <w:rPr>
        <w:rFonts w:hint="default"/>
      </w:rPr>
    </w:lvl>
    <w:lvl w:ilvl="7">
      <w:start w:val="1"/>
      <w:numFmt w:val="decimal"/>
      <w:isLgl/>
      <w:lvlText w:val="%1.%2.%3.%4.%5.%6.%7.%8."/>
      <w:lvlJc w:val="left"/>
      <w:pPr>
        <w:ind w:left="10021" w:hanging="1440"/>
      </w:pPr>
      <w:rPr>
        <w:rFonts w:hint="default"/>
      </w:rPr>
    </w:lvl>
    <w:lvl w:ilvl="8">
      <w:start w:val="1"/>
      <w:numFmt w:val="decimal"/>
      <w:isLgl/>
      <w:lvlText w:val="%1.%2.%3.%4.%5.%6.%7.%8.%9."/>
      <w:lvlJc w:val="left"/>
      <w:pPr>
        <w:ind w:left="11144" w:hanging="1440"/>
      </w:pPr>
      <w:rPr>
        <w:rFonts w:hint="default"/>
      </w:rPr>
    </w:lvl>
  </w:abstractNum>
  <w:abstractNum w:abstractNumId="6">
    <w:nsid w:val="072A02CF"/>
    <w:multiLevelType w:val="hybridMultilevel"/>
    <w:tmpl w:val="8466B22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95D7142"/>
    <w:multiLevelType w:val="hybridMultilevel"/>
    <w:tmpl w:val="68224BCE"/>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A046DFE"/>
    <w:multiLevelType w:val="multilevel"/>
    <w:tmpl w:val="F6E65FE0"/>
    <w:lvl w:ilvl="0">
      <w:start w:val="1"/>
      <w:numFmt w:val="lowerLetter"/>
      <w:lvlText w:val="%1)"/>
      <w:lvlJc w:val="left"/>
      <w:pPr>
        <w:ind w:left="435" w:hanging="435"/>
      </w:pPr>
    </w:lvl>
    <w:lvl w:ilvl="1">
      <w:start w:val="1"/>
      <w:numFmt w:val="decimal"/>
      <w:lvlText w:val="%1.%2."/>
      <w:lvlJc w:val="left"/>
      <w:pPr>
        <w:ind w:left="861" w:hanging="435"/>
      </w:pPr>
      <w:rPr>
        <w:rFonts w:cs="Times New Roman"/>
        <w:i w:val="0"/>
        <w:iCs w:val="0"/>
      </w:rPr>
    </w:lvl>
    <w:lvl w:ilvl="2">
      <w:start w:val="1"/>
      <w:numFmt w:val="decimal"/>
      <w:lvlText w:val="%1.%2.%3."/>
      <w:lvlJc w:val="left"/>
      <w:pPr>
        <w:ind w:left="1572" w:hanging="720"/>
      </w:pPr>
      <w:rPr>
        <w:rFonts w:cs="Times New Roman"/>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9">
    <w:nsid w:val="0A8549FC"/>
    <w:multiLevelType w:val="hybridMultilevel"/>
    <w:tmpl w:val="AC92C7E2"/>
    <w:lvl w:ilvl="0" w:tplc="B8062BE0">
      <w:numFmt w:val="bullet"/>
      <w:lvlText w:val="•"/>
      <w:lvlJc w:val="left"/>
      <w:pPr>
        <w:ind w:left="1440" w:hanging="360"/>
      </w:pPr>
      <w:rPr>
        <w:rFonts w:ascii="Calibri" w:eastAsia="Calibri" w:hAnsi="Calibri" w:cs="Calibri" w:hint="default"/>
      </w:rPr>
    </w:lvl>
    <w:lvl w:ilvl="1" w:tplc="04150003">
      <w:start w:val="1"/>
      <w:numFmt w:val="bullet"/>
      <w:lvlText w:val="o"/>
      <w:lvlJc w:val="left"/>
      <w:pPr>
        <w:ind w:left="2160" w:hanging="360"/>
      </w:pPr>
      <w:rPr>
        <w:rFonts w:ascii="Courier New" w:hAnsi="Courier New" w:cs="Courier New" w:hint="default"/>
      </w:rPr>
    </w:lvl>
    <w:lvl w:ilvl="2" w:tplc="B8062BE0">
      <w:numFmt w:val="bullet"/>
      <w:lvlText w:val="•"/>
      <w:lvlJc w:val="left"/>
      <w:pPr>
        <w:ind w:left="2880" w:hanging="360"/>
      </w:pPr>
      <w:rPr>
        <w:rFonts w:ascii="Calibri" w:eastAsia="Calibri" w:hAnsi="Calibri" w:cs="Calibri"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0E242540"/>
    <w:multiLevelType w:val="hybridMultilevel"/>
    <w:tmpl w:val="84841C1C"/>
    <w:lvl w:ilvl="0" w:tplc="7CC07414">
      <w:start w:val="1"/>
      <w:numFmt w:val="lowerLetter"/>
      <w:lvlText w:val="%1)"/>
      <w:lvlJc w:val="left"/>
      <w:pPr>
        <w:ind w:left="1416" w:hanging="360"/>
      </w:pPr>
      <w:rPr>
        <w:rFonts w:hint="default"/>
      </w:rPr>
    </w:lvl>
    <w:lvl w:ilvl="1" w:tplc="04150019" w:tentative="1">
      <w:start w:val="1"/>
      <w:numFmt w:val="lowerLetter"/>
      <w:lvlText w:val="%2."/>
      <w:lvlJc w:val="left"/>
      <w:pPr>
        <w:ind w:left="2136" w:hanging="360"/>
      </w:pPr>
    </w:lvl>
    <w:lvl w:ilvl="2" w:tplc="0415001B" w:tentative="1">
      <w:start w:val="1"/>
      <w:numFmt w:val="lowerRoman"/>
      <w:lvlText w:val="%3."/>
      <w:lvlJc w:val="right"/>
      <w:pPr>
        <w:ind w:left="2856" w:hanging="180"/>
      </w:pPr>
    </w:lvl>
    <w:lvl w:ilvl="3" w:tplc="0415000F" w:tentative="1">
      <w:start w:val="1"/>
      <w:numFmt w:val="decimal"/>
      <w:lvlText w:val="%4."/>
      <w:lvlJc w:val="left"/>
      <w:pPr>
        <w:ind w:left="3576" w:hanging="360"/>
      </w:pPr>
    </w:lvl>
    <w:lvl w:ilvl="4" w:tplc="04150019" w:tentative="1">
      <w:start w:val="1"/>
      <w:numFmt w:val="lowerLetter"/>
      <w:lvlText w:val="%5."/>
      <w:lvlJc w:val="left"/>
      <w:pPr>
        <w:ind w:left="4296" w:hanging="360"/>
      </w:pPr>
    </w:lvl>
    <w:lvl w:ilvl="5" w:tplc="0415001B" w:tentative="1">
      <w:start w:val="1"/>
      <w:numFmt w:val="lowerRoman"/>
      <w:lvlText w:val="%6."/>
      <w:lvlJc w:val="right"/>
      <w:pPr>
        <w:ind w:left="5016" w:hanging="180"/>
      </w:pPr>
    </w:lvl>
    <w:lvl w:ilvl="6" w:tplc="0415000F" w:tentative="1">
      <w:start w:val="1"/>
      <w:numFmt w:val="decimal"/>
      <w:lvlText w:val="%7."/>
      <w:lvlJc w:val="left"/>
      <w:pPr>
        <w:ind w:left="5736" w:hanging="360"/>
      </w:pPr>
    </w:lvl>
    <w:lvl w:ilvl="7" w:tplc="04150019" w:tentative="1">
      <w:start w:val="1"/>
      <w:numFmt w:val="lowerLetter"/>
      <w:lvlText w:val="%8."/>
      <w:lvlJc w:val="left"/>
      <w:pPr>
        <w:ind w:left="6456" w:hanging="360"/>
      </w:pPr>
    </w:lvl>
    <w:lvl w:ilvl="8" w:tplc="0415001B" w:tentative="1">
      <w:start w:val="1"/>
      <w:numFmt w:val="lowerRoman"/>
      <w:lvlText w:val="%9."/>
      <w:lvlJc w:val="right"/>
      <w:pPr>
        <w:ind w:left="7176" w:hanging="180"/>
      </w:pPr>
    </w:lvl>
  </w:abstractNum>
  <w:abstractNum w:abstractNumId="11">
    <w:nsid w:val="0F525D70"/>
    <w:multiLevelType w:val="hybridMultilevel"/>
    <w:tmpl w:val="BC5E0E82"/>
    <w:lvl w:ilvl="0" w:tplc="B52AAE48">
      <w:start w:val="1"/>
      <w:numFmt w:val="bullet"/>
      <w:lvlText w:val=""/>
      <w:lvlJc w:val="left"/>
      <w:pPr>
        <w:ind w:left="1966" w:hanging="360"/>
      </w:pPr>
      <w:rPr>
        <w:rFonts w:ascii="Symbol" w:hAnsi="Symbol" w:hint="default"/>
      </w:rPr>
    </w:lvl>
    <w:lvl w:ilvl="1" w:tplc="04150003" w:tentative="1">
      <w:start w:val="1"/>
      <w:numFmt w:val="bullet"/>
      <w:lvlText w:val="o"/>
      <w:lvlJc w:val="left"/>
      <w:pPr>
        <w:ind w:left="2686" w:hanging="360"/>
      </w:pPr>
      <w:rPr>
        <w:rFonts w:ascii="Courier New" w:hAnsi="Courier New" w:cs="Courier New" w:hint="default"/>
      </w:rPr>
    </w:lvl>
    <w:lvl w:ilvl="2" w:tplc="04150005" w:tentative="1">
      <w:start w:val="1"/>
      <w:numFmt w:val="bullet"/>
      <w:lvlText w:val=""/>
      <w:lvlJc w:val="left"/>
      <w:pPr>
        <w:ind w:left="3406" w:hanging="360"/>
      </w:pPr>
      <w:rPr>
        <w:rFonts w:ascii="Wingdings" w:hAnsi="Wingdings" w:hint="default"/>
      </w:rPr>
    </w:lvl>
    <w:lvl w:ilvl="3" w:tplc="04150001" w:tentative="1">
      <w:start w:val="1"/>
      <w:numFmt w:val="bullet"/>
      <w:lvlText w:val=""/>
      <w:lvlJc w:val="left"/>
      <w:pPr>
        <w:ind w:left="4126" w:hanging="360"/>
      </w:pPr>
      <w:rPr>
        <w:rFonts w:ascii="Symbol" w:hAnsi="Symbol" w:hint="default"/>
      </w:rPr>
    </w:lvl>
    <w:lvl w:ilvl="4" w:tplc="04150003" w:tentative="1">
      <w:start w:val="1"/>
      <w:numFmt w:val="bullet"/>
      <w:lvlText w:val="o"/>
      <w:lvlJc w:val="left"/>
      <w:pPr>
        <w:ind w:left="4846" w:hanging="360"/>
      </w:pPr>
      <w:rPr>
        <w:rFonts w:ascii="Courier New" w:hAnsi="Courier New" w:cs="Courier New" w:hint="default"/>
      </w:rPr>
    </w:lvl>
    <w:lvl w:ilvl="5" w:tplc="04150005" w:tentative="1">
      <w:start w:val="1"/>
      <w:numFmt w:val="bullet"/>
      <w:lvlText w:val=""/>
      <w:lvlJc w:val="left"/>
      <w:pPr>
        <w:ind w:left="5566" w:hanging="360"/>
      </w:pPr>
      <w:rPr>
        <w:rFonts w:ascii="Wingdings" w:hAnsi="Wingdings" w:hint="default"/>
      </w:rPr>
    </w:lvl>
    <w:lvl w:ilvl="6" w:tplc="04150001" w:tentative="1">
      <w:start w:val="1"/>
      <w:numFmt w:val="bullet"/>
      <w:lvlText w:val=""/>
      <w:lvlJc w:val="left"/>
      <w:pPr>
        <w:ind w:left="6286" w:hanging="360"/>
      </w:pPr>
      <w:rPr>
        <w:rFonts w:ascii="Symbol" w:hAnsi="Symbol" w:hint="default"/>
      </w:rPr>
    </w:lvl>
    <w:lvl w:ilvl="7" w:tplc="04150003" w:tentative="1">
      <w:start w:val="1"/>
      <w:numFmt w:val="bullet"/>
      <w:lvlText w:val="o"/>
      <w:lvlJc w:val="left"/>
      <w:pPr>
        <w:ind w:left="7006" w:hanging="360"/>
      </w:pPr>
      <w:rPr>
        <w:rFonts w:ascii="Courier New" w:hAnsi="Courier New" w:cs="Courier New" w:hint="default"/>
      </w:rPr>
    </w:lvl>
    <w:lvl w:ilvl="8" w:tplc="04150005" w:tentative="1">
      <w:start w:val="1"/>
      <w:numFmt w:val="bullet"/>
      <w:lvlText w:val=""/>
      <w:lvlJc w:val="left"/>
      <w:pPr>
        <w:ind w:left="7726" w:hanging="360"/>
      </w:pPr>
      <w:rPr>
        <w:rFonts w:ascii="Wingdings" w:hAnsi="Wingdings" w:hint="default"/>
      </w:rPr>
    </w:lvl>
  </w:abstractNum>
  <w:abstractNum w:abstractNumId="12">
    <w:nsid w:val="12062C60"/>
    <w:multiLevelType w:val="hybridMultilevel"/>
    <w:tmpl w:val="19182D10"/>
    <w:lvl w:ilvl="0" w:tplc="A3C0A172">
      <w:start w:val="1"/>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31A0687"/>
    <w:multiLevelType w:val="hybridMultilevel"/>
    <w:tmpl w:val="9BE2AD1A"/>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31A135B"/>
    <w:multiLevelType w:val="hybridMultilevel"/>
    <w:tmpl w:val="661A77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9FB5A64"/>
    <w:multiLevelType w:val="hybridMultilevel"/>
    <w:tmpl w:val="DE004D42"/>
    <w:lvl w:ilvl="0" w:tplc="4F1E8976">
      <w:start w:val="1"/>
      <w:numFmt w:val="decimal"/>
      <w:lvlText w:val="%1)"/>
      <w:lvlJc w:val="left"/>
      <w:pPr>
        <w:ind w:left="1440" w:hanging="360"/>
      </w:pPr>
      <w:rPr>
        <w:rFonts w:cs="Times New Roman"/>
        <w:b/>
        <w:color w:val="auto"/>
      </w:rPr>
    </w:lvl>
    <w:lvl w:ilvl="1" w:tplc="6D665C6C">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6">
    <w:nsid w:val="1A573B4C"/>
    <w:multiLevelType w:val="hybridMultilevel"/>
    <w:tmpl w:val="05AE3CC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7">
    <w:nsid w:val="1C5A6AFC"/>
    <w:multiLevelType w:val="hybridMultilevel"/>
    <w:tmpl w:val="98988194"/>
    <w:lvl w:ilvl="0" w:tplc="D592C734">
      <w:start w:val="1"/>
      <w:numFmt w:val="lowerLetter"/>
      <w:lvlText w:val="%1)"/>
      <w:lvlJc w:val="left"/>
      <w:pPr>
        <w:ind w:left="862" w:hanging="360"/>
      </w:pPr>
      <w:rPr>
        <w:rFonts w:hint="default"/>
      </w:rPr>
    </w:lvl>
    <w:lvl w:ilvl="1" w:tplc="9E408594">
      <w:start w:val="1"/>
      <w:numFmt w:val="lowerLetter"/>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8">
    <w:nsid w:val="22013E17"/>
    <w:multiLevelType w:val="hybridMultilevel"/>
    <w:tmpl w:val="98EE4DA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22A6A51"/>
    <w:multiLevelType w:val="hybridMultilevel"/>
    <w:tmpl w:val="E84AF48A"/>
    <w:lvl w:ilvl="0" w:tplc="81122CE8">
      <w:start w:val="1"/>
      <w:numFmt w:val="lowerLetter"/>
      <w:lvlText w:val="%1)"/>
      <w:lvlJc w:val="left"/>
      <w:pPr>
        <w:ind w:left="1800" w:hanging="360"/>
      </w:pPr>
      <w:rPr>
        <w:rFonts w:cs="Times New Roman"/>
        <w:b w:val="0"/>
        <w:bCs/>
        <w:color w:val="0070C0"/>
      </w:rPr>
    </w:lvl>
    <w:lvl w:ilvl="1" w:tplc="EC8EBCAE">
      <w:start w:val="1"/>
      <w:numFmt w:val="decimal"/>
      <w:lvlText w:val="%2."/>
      <w:lvlJc w:val="left"/>
      <w:pPr>
        <w:ind w:left="2520" w:hanging="360"/>
      </w:pPr>
      <w:rPr>
        <w:rFonts w:hint="default"/>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0">
    <w:nsid w:val="23B045A5"/>
    <w:multiLevelType w:val="hybridMultilevel"/>
    <w:tmpl w:val="4E22DD7A"/>
    <w:lvl w:ilvl="0" w:tplc="2A8E1388">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7162E8F"/>
    <w:multiLevelType w:val="hybridMultilevel"/>
    <w:tmpl w:val="49188B20"/>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F22004"/>
    <w:multiLevelType w:val="hybridMultilevel"/>
    <w:tmpl w:val="66342E8E"/>
    <w:lvl w:ilvl="0" w:tplc="737031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9AE2CF6"/>
    <w:multiLevelType w:val="hybridMultilevel"/>
    <w:tmpl w:val="44166EB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BD669E1"/>
    <w:multiLevelType w:val="hybridMultilevel"/>
    <w:tmpl w:val="A50C3EC8"/>
    <w:lvl w:ilvl="0" w:tplc="063EE502">
      <w:start w:val="1"/>
      <w:numFmt w:val="decimal"/>
      <w:lvlText w:val="%1)"/>
      <w:lvlJc w:val="left"/>
      <w:pPr>
        <w:ind w:left="1080" w:hanging="360"/>
      </w:pPr>
      <w:rPr>
        <w:rFonts w:ascii="Calibri" w:eastAsia="Times New Roman" w:hAnsi="Calibri" w:cs="Segoe UI" w:hint="default"/>
        <w:b w:val="0"/>
        <w:bCs/>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2C8110FD"/>
    <w:multiLevelType w:val="hybridMultilevel"/>
    <w:tmpl w:val="C6589A04"/>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03471F6"/>
    <w:multiLevelType w:val="hybridMultilevel"/>
    <w:tmpl w:val="88DE1978"/>
    <w:lvl w:ilvl="0" w:tplc="B52AAE48">
      <w:start w:val="1"/>
      <w:numFmt w:val="bullet"/>
      <w:lvlText w:val=""/>
      <w:lvlJc w:val="left"/>
      <w:pPr>
        <w:ind w:left="1287" w:hanging="360"/>
      </w:pPr>
      <w:rPr>
        <w:rFonts w:ascii="Symbol" w:hAnsi="Symbol"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nsid w:val="31524812"/>
    <w:multiLevelType w:val="hybridMultilevel"/>
    <w:tmpl w:val="32E263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3568142C"/>
    <w:multiLevelType w:val="hybridMultilevel"/>
    <w:tmpl w:val="524C92DE"/>
    <w:lvl w:ilvl="0" w:tplc="B8062BE0">
      <w:numFmt w:val="bullet"/>
      <w:lvlText w:val="•"/>
      <w:lvlJc w:val="left"/>
      <w:pPr>
        <w:ind w:left="1648" w:hanging="360"/>
      </w:pPr>
      <w:rPr>
        <w:rFonts w:ascii="Calibri" w:eastAsia="Calibri" w:hAnsi="Calibri" w:cs="Calibri"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29">
    <w:nsid w:val="371435FA"/>
    <w:multiLevelType w:val="hybridMultilevel"/>
    <w:tmpl w:val="E1E0EB22"/>
    <w:lvl w:ilvl="0" w:tplc="04150017">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0">
    <w:nsid w:val="38641BBE"/>
    <w:multiLevelType w:val="hybridMultilevel"/>
    <w:tmpl w:val="F0E89F26"/>
    <w:lvl w:ilvl="0" w:tplc="04150017">
      <w:start w:val="1"/>
      <w:numFmt w:val="lowerLetter"/>
      <w:lvlText w:val="%1)"/>
      <w:lvlJc w:val="left"/>
      <w:pPr>
        <w:ind w:left="2136" w:hanging="360"/>
      </w:pPr>
    </w:lvl>
    <w:lvl w:ilvl="1" w:tplc="04150019">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31">
    <w:nsid w:val="38DE5ED8"/>
    <w:multiLevelType w:val="hybridMultilevel"/>
    <w:tmpl w:val="BF3AAC5E"/>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9651203"/>
    <w:multiLevelType w:val="hybridMultilevel"/>
    <w:tmpl w:val="7B363C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9AC400A"/>
    <w:multiLevelType w:val="hybridMultilevel"/>
    <w:tmpl w:val="1DEC47D6"/>
    <w:lvl w:ilvl="0" w:tplc="559EE78C">
      <w:start w:val="1"/>
      <w:numFmt w:val="decimal"/>
      <w:lvlText w:val="%1)"/>
      <w:lvlJc w:val="left"/>
      <w:pPr>
        <w:ind w:left="1080" w:hanging="360"/>
      </w:pPr>
      <w:rPr>
        <w:rFonts w:ascii="Calibri" w:eastAsia="Times New Roman" w:hAnsi="Calibri" w:cs="Segoe U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F67258E"/>
    <w:multiLevelType w:val="hybridMultilevel"/>
    <w:tmpl w:val="8BB41F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0AF46B3"/>
    <w:multiLevelType w:val="hybridMultilevel"/>
    <w:tmpl w:val="07F6BDD0"/>
    <w:lvl w:ilvl="0" w:tplc="B52AAE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6">
    <w:nsid w:val="45A74B7B"/>
    <w:multiLevelType w:val="multilevel"/>
    <w:tmpl w:val="C5689C6E"/>
    <w:lvl w:ilvl="0">
      <w:start w:val="22"/>
      <w:numFmt w:val="decimal"/>
      <w:lvlText w:val="%1"/>
      <w:lvlJc w:val="left"/>
      <w:pPr>
        <w:ind w:left="375" w:hanging="375"/>
      </w:pPr>
      <w:rPr>
        <w:rFonts w:hint="default"/>
      </w:rPr>
    </w:lvl>
    <w:lvl w:ilvl="1">
      <w:start w:val="1"/>
      <w:numFmt w:val="decimal"/>
      <w:lvlText w:val="%2."/>
      <w:lvlJc w:val="left"/>
      <w:pPr>
        <w:ind w:left="801" w:hanging="375"/>
      </w:pPr>
      <w:rPr>
        <w:rFonts w:asciiTheme="minorHAnsi" w:eastAsia="Batang" w:hAnsiTheme="minorHAnsi" w:cstheme="minorHAnsi"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7">
    <w:nsid w:val="48440E19"/>
    <w:multiLevelType w:val="hybridMultilevel"/>
    <w:tmpl w:val="0DD8986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nsid w:val="4CFE01BF"/>
    <w:multiLevelType w:val="hybridMultilevel"/>
    <w:tmpl w:val="833C1A62"/>
    <w:lvl w:ilvl="0" w:tplc="661CA72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E485B3A"/>
    <w:multiLevelType w:val="hybridMultilevel"/>
    <w:tmpl w:val="0644C138"/>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0">
    <w:nsid w:val="4E5546E5"/>
    <w:multiLevelType w:val="hybridMultilevel"/>
    <w:tmpl w:val="F71A2F02"/>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nsid w:val="4EF43500"/>
    <w:multiLevelType w:val="hybridMultilevel"/>
    <w:tmpl w:val="D22EA788"/>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2">
    <w:nsid w:val="4F6E7A6E"/>
    <w:multiLevelType w:val="hybridMultilevel"/>
    <w:tmpl w:val="52420216"/>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3">
    <w:nsid w:val="52832286"/>
    <w:multiLevelType w:val="hybridMultilevel"/>
    <w:tmpl w:val="5B5EB882"/>
    <w:lvl w:ilvl="0" w:tplc="3B022696">
      <w:start w:val="1"/>
      <w:numFmt w:val="decimal"/>
      <w:lvlText w:val="%1)"/>
      <w:lvlJc w:val="left"/>
      <w:pPr>
        <w:ind w:left="1080" w:hanging="360"/>
      </w:pPr>
      <w:rPr>
        <w:rFonts w:ascii="Calibri" w:eastAsia="Times New Roman" w:hAnsi="Calibri" w:cs="Segoe UI"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4771095"/>
    <w:multiLevelType w:val="multilevel"/>
    <w:tmpl w:val="97AADC3A"/>
    <w:lvl w:ilvl="0">
      <w:start w:val="1"/>
      <w:numFmt w:val="decimal"/>
      <w:lvlText w:val="%1."/>
      <w:lvlJc w:val="left"/>
      <w:pPr>
        <w:ind w:left="360" w:hanging="360"/>
      </w:pPr>
      <w:rPr>
        <w:rFonts w:hint="default"/>
        <w:color w:val="auto"/>
      </w:rPr>
    </w:lvl>
    <w:lvl w:ilvl="1">
      <w:start w:val="1"/>
      <w:numFmt w:val="lowerLetter"/>
      <w:lvlText w:val="%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5">
    <w:nsid w:val="58A32059"/>
    <w:multiLevelType w:val="hybridMultilevel"/>
    <w:tmpl w:val="7A128B22"/>
    <w:lvl w:ilvl="0" w:tplc="D944B23E">
      <w:start w:val="1"/>
      <w:numFmt w:val="bullet"/>
      <w:lvlText w:val="−"/>
      <w:lvlJc w:val="left"/>
      <w:pPr>
        <w:ind w:left="1080" w:hanging="360"/>
      </w:pPr>
      <w:rPr>
        <w:rFonts w:ascii="Times New Roman" w:hAnsi="Times New Roman" w:cs="Times New Roman"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6">
    <w:nsid w:val="59A427B7"/>
    <w:multiLevelType w:val="multilevel"/>
    <w:tmpl w:val="E8267B98"/>
    <w:lvl w:ilvl="0">
      <w:start w:val="1"/>
      <w:numFmt w:val="decimal"/>
      <w:lvlText w:val="%1."/>
      <w:lvlJc w:val="left"/>
      <w:pPr>
        <w:ind w:left="1245" w:hanging="360"/>
      </w:pPr>
      <w:rPr>
        <w:b w:val="0"/>
        <w:color w:val="auto"/>
      </w:rPr>
    </w:lvl>
    <w:lvl w:ilvl="1">
      <w:start w:val="1"/>
      <w:numFmt w:val="lowerLetter"/>
      <w:lvlText w:val="%2)"/>
      <w:lvlJc w:val="left"/>
      <w:pPr>
        <w:ind w:left="1070" w:hanging="360"/>
      </w:pPr>
      <w:rPr>
        <w:rFonts w:hint="default"/>
        <w:b w:val="0"/>
      </w:rPr>
    </w:lvl>
    <w:lvl w:ilvl="2">
      <w:start w:val="1"/>
      <w:numFmt w:val="decimal"/>
      <w:isLgl/>
      <w:lvlText w:val="%1.%2.%3."/>
      <w:lvlJc w:val="left"/>
      <w:pPr>
        <w:ind w:left="7827" w:hanging="720"/>
      </w:pPr>
      <w:rPr>
        <w:rFonts w:hint="default"/>
      </w:rPr>
    </w:lvl>
    <w:lvl w:ilvl="3">
      <w:start w:val="1"/>
      <w:numFmt w:val="decimal"/>
      <w:isLgl/>
      <w:lvlText w:val="%1.%2.%3.%4."/>
      <w:lvlJc w:val="left"/>
      <w:pPr>
        <w:ind w:left="10938" w:hanging="720"/>
      </w:pPr>
      <w:rPr>
        <w:rFonts w:hint="default"/>
      </w:rPr>
    </w:lvl>
    <w:lvl w:ilvl="4">
      <w:start w:val="1"/>
      <w:numFmt w:val="decimal"/>
      <w:isLgl/>
      <w:lvlText w:val="%1.%2.%3.%4.%5."/>
      <w:lvlJc w:val="left"/>
      <w:pPr>
        <w:ind w:left="14409" w:hanging="1080"/>
      </w:pPr>
      <w:rPr>
        <w:rFonts w:hint="default"/>
      </w:rPr>
    </w:lvl>
    <w:lvl w:ilvl="5">
      <w:start w:val="1"/>
      <w:numFmt w:val="decimal"/>
      <w:isLgl/>
      <w:lvlText w:val="%1.%2.%3.%4.%5.%6."/>
      <w:lvlJc w:val="left"/>
      <w:pPr>
        <w:ind w:left="17520" w:hanging="1080"/>
      </w:pPr>
      <w:rPr>
        <w:rFonts w:hint="default"/>
      </w:rPr>
    </w:lvl>
    <w:lvl w:ilvl="6">
      <w:start w:val="1"/>
      <w:numFmt w:val="decimal"/>
      <w:isLgl/>
      <w:lvlText w:val="%1.%2.%3.%4.%5.%6.%7."/>
      <w:lvlJc w:val="left"/>
      <w:pPr>
        <w:ind w:left="20631" w:hanging="1080"/>
      </w:pPr>
      <w:rPr>
        <w:rFonts w:hint="default"/>
      </w:rPr>
    </w:lvl>
    <w:lvl w:ilvl="7">
      <w:start w:val="1"/>
      <w:numFmt w:val="decimal"/>
      <w:isLgl/>
      <w:lvlText w:val="%1.%2.%3.%4.%5.%6.%7.%8."/>
      <w:lvlJc w:val="left"/>
      <w:pPr>
        <w:ind w:left="24102" w:hanging="1440"/>
      </w:pPr>
      <w:rPr>
        <w:rFonts w:hint="default"/>
      </w:rPr>
    </w:lvl>
    <w:lvl w:ilvl="8">
      <w:start w:val="1"/>
      <w:numFmt w:val="decimal"/>
      <w:isLgl/>
      <w:lvlText w:val="%1.%2.%3.%4.%5.%6.%7.%8.%9."/>
      <w:lvlJc w:val="left"/>
      <w:pPr>
        <w:ind w:left="27213" w:hanging="1440"/>
      </w:pPr>
      <w:rPr>
        <w:rFonts w:hint="default"/>
      </w:rPr>
    </w:lvl>
  </w:abstractNum>
  <w:abstractNum w:abstractNumId="47">
    <w:nsid w:val="5A3D207B"/>
    <w:multiLevelType w:val="hybridMultilevel"/>
    <w:tmpl w:val="D3CE2B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BBC726E"/>
    <w:multiLevelType w:val="hybridMultilevel"/>
    <w:tmpl w:val="599056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5F5A4545"/>
    <w:multiLevelType w:val="hybridMultilevel"/>
    <w:tmpl w:val="2268631C"/>
    <w:lvl w:ilvl="0" w:tplc="A56A629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0EA3344"/>
    <w:multiLevelType w:val="hybridMultilevel"/>
    <w:tmpl w:val="1A327064"/>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616B1C0F"/>
    <w:multiLevelType w:val="hybridMultilevel"/>
    <w:tmpl w:val="7B223CFA"/>
    <w:lvl w:ilvl="0" w:tplc="CB04111E">
      <w:start w:val="1"/>
      <w:numFmt w:val="decimal"/>
      <w:lvlText w:val="%1)"/>
      <w:lvlJc w:val="left"/>
      <w:pPr>
        <w:ind w:left="720" w:hanging="360"/>
      </w:pPr>
      <w:rPr>
        <w:rFonts w:ascii="Calibri" w:eastAsia="Times New Roman" w:hAnsi="Calibri" w:cs="Segoe UI"/>
        <w:b w:val="0"/>
      </w:rPr>
    </w:lvl>
    <w:lvl w:ilvl="1" w:tplc="3B022696">
      <w:start w:val="1"/>
      <w:numFmt w:val="decimal"/>
      <w:lvlText w:val="%2)"/>
      <w:lvlJc w:val="left"/>
      <w:pPr>
        <w:ind w:left="1440" w:hanging="360"/>
      </w:pPr>
      <w:rPr>
        <w:rFonts w:ascii="Calibri" w:eastAsia="Times New Roman" w:hAnsi="Calibri" w:cs="Segoe UI" w:hint="default"/>
        <w:b w:val="0"/>
        <w:bCs/>
      </w:rPr>
    </w:lvl>
    <w:lvl w:ilvl="2" w:tplc="ADC289A0">
      <w:start w:val="13"/>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9913EC5"/>
    <w:multiLevelType w:val="hybridMultilevel"/>
    <w:tmpl w:val="AC3E786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3">
    <w:nsid w:val="6D08256A"/>
    <w:multiLevelType w:val="hybridMultilevel"/>
    <w:tmpl w:val="E0362B4E"/>
    <w:lvl w:ilvl="0" w:tplc="D85001B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C2C810F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01F32D1"/>
    <w:multiLevelType w:val="hybridMultilevel"/>
    <w:tmpl w:val="C4FEE524"/>
    <w:lvl w:ilvl="0" w:tplc="38E04334">
      <w:start w:val="1"/>
      <w:numFmt w:val="decimal"/>
      <w:lvlText w:val="%1."/>
      <w:lvlJc w:val="left"/>
      <w:pPr>
        <w:ind w:left="780" w:hanging="360"/>
      </w:pPr>
      <w:rPr>
        <w:b w:val="0"/>
        <w:strike w:val="0"/>
        <w:color w:val="auto"/>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5">
    <w:nsid w:val="72160F72"/>
    <w:multiLevelType w:val="hybridMultilevel"/>
    <w:tmpl w:val="77BA7FD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6">
    <w:nsid w:val="738B6D1E"/>
    <w:multiLevelType w:val="hybridMultilevel"/>
    <w:tmpl w:val="5DBC54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73D20F6E"/>
    <w:multiLevelType w:val="hybridMultilevel"/>
    <w:tmpl w:val="049048A2"/>
    <w:lvl w:ilvl="0" w:tplc="26FCEB44">
      <w:start w:val="1"/>
      <w:numFmt w:val="lowerLetter"/>
      <w:lvlText w:val="%1)"/>
      <w:lvlJc w:val="left"/>
      <w:pPr>
        <w:tabs>
          <w:tab w:val="num" w:pos="567"/>
        </w:tabs>
        <w:ind w:left="851" w:hanging="284"/>
      </w:pPr>
      <w:rPr>
        <w:rFonts w:cs="Times New Roman" w:hint="default"/>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58">
    <w:nsid w:val="75953865"/>
    <w:multiLevelType w:val="hybridMultilevel"/>
    <w:tmpl w:val="349EE35E"/>
    <w:lvl w:ilvl="0" w:tplc="D072253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62B2F21"/>
    <w:multiLevelType w:val="hybridMultilevel"/>
    <w:tmpl w:val="76FE628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60">
    <w:nsid w:val="77A66405"/>
    <w:multiLevelType w:val="hybridMultilevel"/>
    <w:tmpl w:val="57A83C4C"/>
    <w:lvl w:ilvl="0" w:tplc="B8062BE0">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79B8601C"/>
    <w:multiLevelType w:val="hybridMultilevel"/>
    <w:tmpl w:val="F9C24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7EF67E47"/>
    <w:multiLevelType w:val="hybridMultilevel"/>
    <w:tmpl w:val="33BC2408"/>
    <w:lvl w:ilvl="0" w:tplc="502612F8">
      <w:start w:val="1"/>
      <w:numFmt w:val="decimal"/>
      <w:lvlText w:val="%1."/>
      <w:lvlJc w:val="left"/>
      <w:pPr>
        <w:ind w:left="1068" w:hanging="360"/>
      </w:pPr>
      <w:rPr>
        <w:rFonts w:cs="Times New Roman" w:hint="default"/>
        <w:b w:val="0"/>
        <w:bCs w:val="0"/>
      </w:rPr>
    </w:lvl>
    <w:lvl w:ilvl="1" w:tplc="83442738">
      <w:start w:val="1"/>
      <w:numFmt w:val="decimal"/>
      <w:lvlText w:val="%2."/>
      <w:lvlJc w:val="left"/>
      <w:pPr>
        <w:ind w:left="1440" w:hanging="360"/>
      </w:pPr>
      <w:rPr>
        <w:rFonts w:hint="default"/>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FC469BE"/>
    <w:multiLevelType w:val="hybridMultilevel"/>
    <w:tmpl w:val="96A6C4AC"/>
    <w:lvl w:ilvl="0" w:tplc="FD809B1A">
      <w:start w:val="1"/>
      <w:numFmt w:val="decimal"/>
      <w:lvlText w:val="%1)"/>
      <w:lvlJc w:val="left"/>
      <w:pPr>
        <w:tabs>
          <w:tab w:val="num" w:pos="426"/>
        </w:tabs>
        <w:ind w:left="710" w:hanging="284"/>
      </w:pPr>
      <w:rPr>
        <w:rFonts w:hint="default"/>
        <w:b w:val="0"/>
        <w:bCs w:val="0"/>
      </w:rPr>
    </w:lvl>
    <w:lvl w:ilvl="1" w:tplc="04150019">
      <w:start w:val="1"/>
      <w:numFmt w:val="lowerLetter"/>
      <w:lvlText w:val="%2."/>
      <w:lvlJc w:val="left"/>
      <w:pPr>
        <w:tabs>
          <w:tab w:val="num" w:pos="2434"/>
        </w:tabs>
        <w:ind w:left="2434" w:hanging="360"/>
      </w:pPr>
    </w:lvl>
    <w:lvl w:ilvl="2" w:tplc="0415001B">
      <w:start w:val="1"/>
      <w:numFmt w:val="lowerRoman"/>
      <w:lvlText w:val="%3."/>
      <w:lvlJc w:val="right"/>
      <w:pPr>
        <w:tabs>
          <w:tab w:val="num" w:pos="3154"/>
        </w:tabs>
        <w:ind w:left="3154" w:hanging="180"/>
      </w:pPr>
    </w:lvl>
    <w:lvl w:ilvl="3" w:tplc="0415000F">
      <w:start w:val="1"/>
      <w:numFmt w:val="decimal"/>
      <w:lvlText w:val="%4."/>
      <w:lvlJc w:val="left"/>
      <w:pPr>
        <w:tabs>
          <w:tab w:val="num" w:pos="3874"/>
        </w:tabs>
        <w:ind w:left="3874" w:hanging="360"/>
      </w:pPr>
    </w:lvl>
    <w:lvl w:ilvl="4" w:tplc="04150019">
      <w:start w:val="1"/>
      <w:numFmt w:val="lowerLetter"/>
      <w:lvlText w:val="%5."/>
      <w:lvlJc w:val="left"/>
      <w:pPr>
        <w:tabs>
          <w:tab w:val="num" w:pos="4594"/>
        </w:tabs>
        <w:ind w:left="4594" w:hanging="360"/>
      </w:pPr>
    </w:lvl>
    <w:lvl w:ilvl="5" w:tplc="0415001B">
      <w:start w:val="1"/>
      <w:numFmt w:val="lowerRoman"/>
      <w:lvlText w:val="%6."/>
      <w:lvlJc w:val="right"/>
      <w:pPr>
        <w:tabs>
          <w:tab w:val="num" w:pos="5314"/>
        </w:tabs>
        <w:ind w:left="5314" w:hanging="180"/>
      </w:pPr>
    </w:lvl>
    <w:lvl w:ilvl="6" w:tplc="0415000F">
      <w:start w:val="1"/>
      <w:numFmt w:val="decimal"/>
      <w:lvlText w:val="%7."/>
      <w:lvlJc w:val="left"/>
      <w:pPr>
        <w:tabs>
          <w:tab w:val="num" w:pos="6034"/>
        </w:tabs>
        <w:ind w:left="6034" w:hanging="360"/>
      </w:pPr>
    </w:lvl>
    <w:lvl w:ilvl="7" w:tplc="04150019">
      <w:start w:val="1"/>
      <w:numFmt w:val="lowerLetter"/>
      <w:lvlText w:val="%8."/>
      <w:lvlJc w:val="left"/>
      <w:pPr>
        <w:tabs>
          <w:tab w:val="num" w:pos="6754"/>
        </w:tabs>
        <w:ind w:left="6754" w:hanging="360"/>
      </w:pPr>
    </w:lvl>
    <w:lvl w:ilvl="8" w:tplc="0415001B">
      <w:start w:val="1"/>
      <w:numFmt w:val="lowerRoman"/>
      <w:lvlText w:val="%9."/>
      <w:lvlJc w:val="right"/>
      <w:pPr>
        <w:tabs>
          <w:tab w:val="num" w:pos="7474"/>
        </w:tabs>
        <w:ind w:left="7474" w:hanging="180"/>
      </w:pPr>
    </w:lvl>
  </w:abstractNum>
  <w:num w:numId="1">
    <w:abstractNumId w:val="54"/>
  </w:num>
  <w:num w:numId="2">
    <w:abstractNumId w:val="14"/>
  </w:num>
  <w:num w:numId="3">
    <w:abstractNumId w:val="37"/>
  </w:num>
  <w:num w:numId="4">
    <w:abstractNumId w:val="35"/>
  </w:num>
  <w:num w:numId="5">
    <w:abstractNumId w:val="58"/>
  </w:num>
  <w:num w:numId="6">
    <w:abstractNumId w:val="49"/>
  </w:num>
  <w:num w:numId="7">
    <w:abstractNumId w:val="24"/>
  </w:num>
  <w:num w:numId="8">
    <w:abstractNumId w:val="5"/>
  </w:num>
  <w:num w:numId="9">
    <w:abstractNumId w:val="21"/>
  </w:num>
  <w:num w:numId="10">
    <w:abstractNumId w:val="43"/>
  </w:num>
  <w:num w:numId="11">
    <w:abstractNumId w:val="33"/>
  </w:num>
  <w:num w:numId="12">
    <w:abstractNumId w:val="51"/>
  </w:num>
  <w:num w:numId="13">
    <w:abstractNumId w:val="47"/>
  </w:num>
  <w:num w:numId="14">
    <w:abstractNumId w:val="20"/>
  </w:num>
  <w:num w:numId="15">
    <w:abstractNumId w:val="60"/>
  </w:num>
  <w:num w:numId="16">
    <w:abstractNumId w:val="46"/>
  </w:num>
  <w:num w:numId="17">
    <w:abstractNumId w:val="12"/>
  </w:num>
  <w:num w:numId="18">
    <w:abstractNumId w:val="15"/>
  </w:num>
  <w:num w:numId="19">
    <w:abstractNumId w:val="22"/>
  </w:num>
  <w:num w:numId="20">
    <w:abstractNumId w:val="6"/>
  </w:num>
  <w:num w:numId="21">
    <w:abstractNumId w:val="53"/>
  </w:num>
  <w:num w:numId="22">
    <w:abstractNumId w:val="36"/>
  </w:num>
  <w:num w:numId="23">
    <w:abstractNumId w:val="38"/>
  </w:num>
  <w:num w:numId="24">
    <w:abstractNumId w:val="19"/>
  </w:num>
  <w:num w:numId="25">
    <w:abstractNumId w:val="62"/>
  </w:num>
  <w:num w:numId="26">
    <w:abstractNumId w:val="23"/>
  </w:num>
  <w:num w:numId="27">
    <w:abstractNumId w:val="18"/>
  </w:num>
  <w:num w:numId="28">
    <w:abstractNumId w:val="44"/>
  </w:num>
  <w:num w:numId="29">
    <w:abstractNumId w:val="2"/>
  </w:num>
  <w:num w:numId="30">
    <w:abstractNumId w:val="45"/>
  </w:num>
  <w:num w:numId="31">
    <w:abstractNumId w:val="4"/>
  </w:num>
  <w:num w:numId="32">
    <w:abstractNumId w:val="55"/>
  </w:num>
  <w:num w:numId="33">
    <w:abstractNumId w:val="10"/>
  </w:num>
  <w:num w:numId="34">
    <w:abstractNumId w:val="17"/>
  </w:num>
  <w:num w:numId="35">
    <w:abstractNumId w:val="11"/>
  </w:num>
  <w:num w:numId="36">
    <w:abstractNumId w:val="52"/>
  </w:num>
  <w:num w:numId="37">
    <w:abstractNumId w:val="13"/>
  </w:num>
  <w:num w:numId="38">
    <w:abstractNumId w:val="27"/>
  </w:num>
  <w:num w:numId="39">
    <w:abstractNumId w:val="32"/>
  </w:num>
  <w:num w:numId="40">
    <w:abstractNumId w:val="30"/>
  </w:num>
  <w:num w:numId="41">
    <w:abstractNumId w:val="59"/>
  </w:num>
  <w:num w:numId="42">
    <w:abstractNumId w:val="16"/>
  </w:num>
  <w:num w:numId="43">
    <w:abstractNumId w:val="9"/>
  </w:num>
  <w:num w:numId="44">
    <w:abstractNumId w:val="3"/>
  </w:num>
  <w:num w:numId="45">
    <w:abstractNumId w:val="28"/>
  </w:num>
  <w:num w:numId="46">
    <w:abstractNumId w:val="56"/>
  </w:num>
  <w:num w:numId="47">
    <w:abstractNumId w:val="39"/>
  </w:num>
  <w:num w:numId="48">
    <w:abstractNumId w:val="40"/>
  </w:num>
  <w:num w:numId="49">
    <w:abstractNumId w:val="42"/>
  </w:num>
  <w:num w:numId="50">
    <w:abstractNumId w:val="31"/>
  </w:num>
  <w:num w:numId="51">
    <w:abstractNumId w:val="41"/>
  </w:num>
  <w:num w:numId="52">
    <w:abstractNumId w:val="61"/>
  </w:num>
  <w:num w:numId="53">
    <w:abstractNumId w:val="7"/>
  </w:num>
  <w:num w:numId="54">
    <w:abstractNumId w:val="48"/>
  </w:num>
  <w:num w:numId="55">
    <w:abstractNumId w:val="8"/>
  </w:num>
  <w:num w:numId="56">
    <w:abstractNumId w:val="26"/>
  </w:num>
  <w:num w:numId="57">
    <w:abstractNumId w:val="57"/>
  </w:num>
  <w:num w:numId="58">
    <w:abstractNumId w:val="63"/>
  </w:num>
  <w:num w:numId="59">
    <w:abstractNumId w:val="29"/>
  </w:num>
  <w:num w:numId="60">
    <w:abstractNumId w:val="34"/>
  </w:num>
  <w:num w:numId="61">
    <w:abstractNumId w:val="25"/>
  </w:num>
  <w:num w:numId="62">
    <w:abstractNumId w:val="5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63"/>
    <w:rsid w:val="0000503B"/>
    <w:rsid w:val="00006821"/>
    <w:rsid w:val="00006D88"/>
    <w:rsid w:val="000076F8"/>
    <w:rsid w:val="00007CFB"/>
    <w:rsid w:val="00011B4C"/>
    <w:rsid w:val="00011CA1"/>
    <w:rsid w:val="00012D6E"/>
    <w:rsid w:val="00013907"/>
    <w:rsid w:val="00022880"/>
    <w:rsid w:val="00045466"/>
    <w:rsid w:val="00050510"/>
    <w:rsid w:val="00054791"/>
    <w:rsid w:val="00063E54"/>
    <w:rsid w:val="00076F8E"/>
    <w:rsid w:val="00080CDE"/>
    <w:rsid w:val="00083FF5"/>
    <w:rsid w:val="000877F4"/>
    <w:rsid w:val="000949FC"/>
    <w:rsid w:val="000A1C4D"/>
    <w:rsid w:val="000A699F"/>
    <w:rsid w:val="000B148D"/>
    <w:rsid w:val="000B1762"/>
    <w:rsid w:val="000C4808"/>
    <w:rsid w:val="000C6518"/>
    <w:rsid w:val="000D0BB0"/>
    <w:rsid w:val="000D1E01"/>
    <w:rsid w:val="000D4A67"/>
    <w:rsid w:val="000D5EA8"/>
    <w:rsid w:val="000E1392"/>
    <w:rsid w:val="000E29E6"/>
    <w:rsid w:val="000E2BAA"/>
    <w:rsid w:val="000E7547"/>
    <w:rsid w:val="000E7D38"/>
    <w:rsid w:val="0010182E"/>
    <w:rsid w:val="001153B8"/>
    <w:rsid w:val="00121D56"/>
    <w:rsid w:val="00121E5C"/>
    <w:rsid w:val="001324CE"/>
    <w:rsid w:val="00134ABF"/>
    <w:rsid w:val="00142DEA"/>
    <w:rsid w:val="001470D6"/>
    <w:rsid w:val="00152F90"/>
    <w:rsid w:val="001558BD"/>
    <w:rsid w:val="00156075"/>
    <w:rsid w:val="00162D6B"/>
    <w:rsid w:val="00171B3F"/>
    <w:rsid w:val="001753B8"/>
    <w:rsid w:val="00180C69"/>
    <w:rsid w:val="00182747"/>
    <w:rsid w:val="001872B4"/>
    <w:rsid w:val="001926EE"/>
    <w:rsid w:val="001A0A4A"/>
    <w:rsid w:val="001A0DA9"/>
    <w:rsid w:val="001A451A"/>
    <w:rsid w:val="001A5489"/>
    <w:rsid w:val="001A65DB"/>
    <w:rsid w:val="001A6A2F"/>
    <w:rsid w:val="001B2D65"/>
    <w:rsid w:val="001B34F2"/>
    <w:rsid w:val="001B49FB"/>
    <w:rsid w:val="001D39B2"/>
    <w:rsid w:val="001E4ABB"/>
    <w:rsid w:val="001E5371"/>
    <w:rsid w:val="001F5009"/>
    <w:rsid w:val="002002F3"/>
    <w:rsid w:val="00201C99"/>
    <w:rsid w:val="00212586"/>
    <w:rsid w:val="00214FA4"/>
    <w:rsid w:val="002161F8"/>
    <w:rsid w:val="00221C2D"/>
    <w:rsid w:val="00225ED0"/>
    <w:rsid w:val="00226A33"/>
    <w:rsid w:val="002334D0"/>
    <w:rsid w:val="002400B2"/>
    <w:rsid w:val="00251F90"/>
    <w:rsid w:val="00262D32"/>
    <w:rsid w:val="002633A4"/>
    <w:rsid w:val="00266085"/>
    <w:rsid w:val="002666F0"/>
    <w:rsid w:val="00272463"/>
    <w:rsid w:val="00295A36"/>
    <w:rsid w:val="00297DD3"/>
    <w:rsid w:val="002A2DEA"/>
    <w:rsid w:val="002A3146"/>
    <w:rsid w:val="002A34C9"/>
    <w:rsid w:val="002A6804"/>
    <w:rsid w:val="002B3B61"/>
    <w:rsid w:val="002D0945"/>
    <w:rsid w:val="002D1E7C"/>
    <w:rsid w:val="002D3C2D"/>
    <w:rsid w:val="002E1C75"/>
    <w:rsid w:val="002E1F9E"/>
    <w:rsid w:val="002F4C87"/>
    <w:rsid w:val="002F7462"/>
    <w:rsid w:val="002F7C45"/>
    <w:rsid w:val="00340D60"/>
    <w:rsid w:val="00345AEE"/>
    <w:rsid w:val="00347994"/>
    <w:rsid w:val="00357BC6"/>
    <w:rsid w:val="00361C2B"/>
    <w:rsid w:val="003718E3"/>
    <w:rsid w:val="00376601"/>
    <w:rsid w:val="00381D89"/>
    <w:rsid w:val="00397664"/>
    <w:rsid w:val="003A0136"/>
    <w:rsid w:val="003A162C"/>
    <w:rsid w:val="003B0534"/>
    <w:rsid w:val="003B1165"/>
    <w:rsid w:val="003B3C35"/>
    <w:rsid w:val="003B547B"/>
    <w:rsid w:val="003E1486"/>
    <w:rsid w:val="003E46CB"/>
    <w:rsid w:val="003E6E30"/>
    <w:rsid w:val="003F13E6"/>
    <w:rsid w:val="00400854"/>
    <w:rsid w:val="004050E2"/>
    <w:rsid w:val="004150F4"/>
    <w:rsid w:val="00415D12"/>
    <w:rsid w:val="00417112"/>
    <w:rsid w:val="0041760F"/>
    <w:rsid w:val="00420A69"/>
    <w:rsid w:val="0043503E"/>
    <w:rsid w:val="00437CE0"/>
    <w:rsid w:val="0044460C"/>
    <w:rsid w:val="00445260"/>
    <w:rsid w:val="00460F65"/>
    <w:rsid w:val="00463A7A"/>
    <w:rsid w:val="00465771"/>
    <w:rsid w:val="00495BC7"/>
    <w:rsid w:val="004A6D63"/>
    <w:rsid w:val="004A7025"/>
    <w:rsid w:val="004B5B03"/>
    <w:rsid w:val="004C43D2"/>
    <w:rsid w:val="004C4565"/>
    <w:rsid w:val="004C6946"/>
    <w:rsid w:val="004D049C"/>
    <w:rsid w:val="004D387D"/>
    <w:rsid w:val="004D41C5"/>
    <w:rsid w:val="004E468A"/>
    <w:rsid w:val="004F4BD0"/>
    <w:rsid w:val="00502672"/>
    <w:rsid w:val="00510349"/>
    <w:rsid w:val="00530311"/>
    <w:rsid w:val="0054179B"/>
    <w:rsid w:val="0054724D"/>
    <w:rsid w:val="00554136"/>
    <w:rsid w:val="005554B6"/>
    <w:rsid w:val="005609F1"/>
    <w:rsid w:val="00576382"/>
    <w:rsid w:val="00582AC3"/>
    <w:rsid w:val="00585CD7"/>
    <w:rsid w:val="00587A2F"/>
    <w:rsid w:val="0059367C"/>
    <w:rsid w:val="00596190"/>
    <w:rsid w:val="005A4299"/>
    <w:rsid w:val="005A6F1D"/>
    <w:rsid w:val="005B1DB7"/>
    <w:rsid w:val="005B3CDE"/>
    <w:rsid w:val="005B470C"/>
    <w:rsid w:val="005C2F77"/>
    <w:rsid w:val="005C4EDA"/>
    <w:rsid w:val="005D37BA"/>
    <w:rsid w:val="005D3B82"/>
    <w:rsid w:val="005E0BBA"/>
    <w:rsid w:val="005E6617"/>
    <w:rsid w:val="005F0CAD"/>
    <w:rsid w:val="005F1C70"/>
    <w:rsid w:val="005F2B53"/>
    <w:rsid w:val="005F7654"/>
    <w:rsid w:val="00601731"/>
    <w:rsid w:val="0060380A"/>
    <w:rsid w:val="0060796B"/>
    <w:rsid w:val="006104DC"/>
    <w:rsid w:val="006105BF"/>
    <w:rsid w:val="0061396A"/>
    <w:rsid w:val="006158CA"/>
    <w:rsid w:val="0062723F"/>
    <w:rsid w:val="00630AFB"/>
    <w:rsid w:val="0069690D"/>
    <w:rsid w:val="006A37F9"/>
    <w:rsid w:val="006B054E"/>
    <w:rsid w:val="006C360C"/>
    <w:rsid w:val="006D6F07"/>
    <w:rsid w:val="006D6F20"/>
    <w:rsid w:val="006F130D"/>
    <w:rsid w:val="00706B82"/>
    <w:rsid w:val="00706E2B"/>
    <w:rsid w:val="00712D4F"/>
    <w:rsid w:val="00714AC3"/>
    <w:rsid w:val="00727CC4"/>
    <w:rsid w:val="007334E2"/>
    <w:rsid w:val="00734064"/>
    <w:rsid w:val="0074718F"/>
    <w:rsid w:val="00754131"/>
    <w:rsid w:val="00767BD4"/>
    <w:rsid w:val="00774EE9"/>
    <w:rsid w:val="00783394"/>
    <w:rsid w:val="0078348E"/>
    <w:rsid w:val="00783861"/>
    <w:rsid w:val="00791553"/>
    <w:rsid w:val="007919B7"/>
    <w:rsid w:val="00797EA9"/>
    <w:rsid w:val="007A75B0"/>
    <w:rsid w:val="007B0F34"/>
    <w:rsid w:val="007B4B33"/>
    <w:rsid w:val="007C13BE"/>
    <w:rsid w:val="007C210D"/>
    <w:rsid w:val="007C2F52"/>
    <w:rsid w:val="007D0EDB"/>
    <w:rsid w:val="007D1E72"/>
    <w:rsid w:val="007D359E"/>
    <w:rsid w:val="007D60AF"/>
    <w:rsid w:val="007E0D21"/>
    <w:rsid w:val="007F22E2"/>
    <w:rsid w:val="007F4DFF"/>
    <w:rsid w:val="007F579D"/>
    <w:rsid w:val="00804672"/>
    <w:rsid w:val="00804CB8"/>
    <w:rsid w:val="00811F22"/>
    <w:rsid w:val="008162F3"/>
    <w:rsid w:val="00830DF2"/>
    <w:rsid w:val="008330D3"/>
    <w:rsid w:val="008355D7"/>
    <w:rsid w:val="00837443"/>
    <w:rsid w:val="00846C1F"/>
    <w:rsid w:val="00851871"/>
    <w:rsid w:val="00866782"/>
    <w:rsid w:val="008773F3"/>
    <w:rsid w:val="0088010F"/>
    <w:rsid w:val="00887101"/>
    <w:rsid w:val="00894C94"/>
    <w:rsid w:val="00896456"/>
    <w:rsid w:val="008A4029"/>
    <w:rsid w:val="008D776F"/>
    <w:rsid w:val="008F3A77"/>
    <w:rsid w:val="009214B5"/>
    <w:rsid w:val="00933015"/>
    <w:rsid w:val="00941D21"/>
    <w:rsid w:val="009427D6"/>
    <w:rsid w:val="00950959"/>
    <w:rsid w:val="00951300"/>
    <w:rsid w:val="0095659C"/>
    <w:rsid w:val="00961865"/>
    <w:rsid w:val="00964B25"/>
    <w:rsid w:val="009729FE"/>
    <w:rsid w:val="009A3B76"/>
    <w:rsid w:val="009A5F88"/>
    <w:rsid w:val="009A6DDE"/>
    <w:rsid w:val="009B47B8"/>
    <w:rsid w:val="009C1DE0"/>
    <w:rsid w:val="009C5244"/>
    <w:rsid w:val="009C6BC5"/>
    <w:rsid w:val="009D65E9"/>
    <w:rsid w:val="009F414C"/>
    <w:rsid w:val="00A16790"/>
    <w:rsid w:val="00A2589B"/>
    <w:rsid w:val="00A25B45"/>
    <w:rsid w:val="00A346AA"/>
    <w:rsid w:val="00A46C07"/>
    <w:rsid w:val="00A47AF7"/>
    <w:rsid w:val="00A52B54"/>
    <w:rsid w:val="00A63785"/>
    <w:rsid w:val="00A67D08"/>
    <w:rsid w:val="00A706C7"/>
    <w:rsid w:val="00A725C7"/>
    <w:rsid w:val="00A75729"/>
    <w:rsid w:val="00A82DC0"/>
    <w:rsid w:val="00A830FD"/>
    <w:rsid w:val="00A943E9"/>
    <w:rsid w:val="00AA2A0A"/>
    <w:rsid w:val="00AC4CC8"/>
    <w:rsid w:val="00AC6384"/>
    <w:rsid w:val="00AD7BDF"/>
    <w:rsid w:val="00AF2E13"/>
    <w:rsid w:val="00AF2F20"/>
    <w:rsid w:val="00B01183"/>
    <w:rsid w:val="00B04FE1"/>
    <w:rsid w:val="00B13131"/>
    <w:rsid w:val="00B13E06"/>
    <w:rsid w:val="00B2220F"/>
    <w:rsid w:val="00B23B47"/>
    <w:rsid w:val="00B30070"/>
    <w:rsid w:val="00B34896"/>
    <w:rsid w:val="00B35A52"/>
    <w:rsid w:val="00B40B50"/>
    <w:rsid w:val="00B419FB"/>
    <w:rsid w:val="00B51346"/>
    <w:rsid w:val="00B64E55"/>
    <w:rsid w:val="00B80835"/>
    <w:rsid w:val="00B82EDA"/>
    <w:rsid w:val="00B9112B"/>
    <w:rsid w:val="00B97069"/>
    <w:rsid w:val="00BB32C2"/>
    <w:rsid w:val="00BC26A8"/>
    <w:rsid w:val="00BC3C23"/>
    <w:rsid w:val="00BC5E7B"/>
    <w:rsid w:val="00BD73C0"/>
    <w:rsid w:val="00BE37F2"/>
    <w:rsid w:val="00BE6C50"/>
    <w:rsid w:val="00BF012B"/>
    <w:rsid w:val="00BF6363"/>
    <w:rsid w:val="00C01BC1"/>
    <w:rsid w:val="00C512C2"/>
    <w:rsid w:val="00C541D1"/>
    <w:rsid w:val="00C54A3F"/>
    <w:rsid w:val="00C55879"/>
    <w:rsid w:val="00C70C21"/>
    <w:rsid w:val="00C74732"/>
    <w:rsid w:val="00C773C8"/>
    <w:rsid w:val="00C83A34"/>
    <w:rsid w:val="00C91847"/>
    <w:rsid w:val="00C94724"/>
    <w:rsid w:val="00CA3DAE"/>
    <w:rsid w:val="00CA713D"/>
    <w:rsid w:val="00CB3603"/>
    <w:rsid w:val="00CB6884"/>
    <w:rsid w:val="00CC69D5"/>
    <w:rsid w:val="00CC6BEB"/>
    <w:rsid w:val="00CD176A"/>
    <w:rsid w:val="00CF3791"/>
    <w:rsid w:val="00D02D19"/>
    <w:rsid w:val="00D126BB"/>
    <w:rsid w:val="00D12CA1"/>
    <w:rsid w:val="00D135D7"/>
    <w:rsid w:val="00D17071"/>
    <w:rsid w:val="00D20975"/>
    <w:rsid w:val="00D22CE0"/>
    <w:rsid w:val="00D2485B"/>
    <w:rsid w:val="00D41BD2"/>
    <w:rsid w:val="00D42C50"/>
    <w:rsid w:val="00D6398B"/>
    <w:rsid w:val="00D66599"/>
    <w:rsid w:val="00D72742"/>
    <w:rsid w:val="00D73743"/>
    <w:rsid w:val="00D80346"/>
    <w:rsid w:val="00D83153"/>
    <w:rsid w:val="00D84F3D"/>
    <w:rsid w:val="00D94917"/>
    <w:rsid w:val="00D94A9B"/>
    <w:rsid w:val="00DA26E7"/>
    <w:rsid w:val="00DA2CDB"/>
    <w:rsid w:val="00DA5449"/>
    <w:rsid w:val="00DB1B67"/>
    <w:rsid w:val="00DB351B"/>
    <w:rsid w:val="00DB6422"/>
    <w:rsid w:val="00DC62CF"/>
    <w:rsid w:val="00DD02E0"/>
    <w:rsid w:val="00DD4161"/>
    <w:rsid w:val="00DD5F60"/>
    <w:rsid w:val="00DE52A6"/>
    <w:rsid w:val="00DE6FCE"/>
    <w:rsid w:val="00DF177F"/>
    <w:rsid w:val="00DF5B4C"/>
    <w:rsid w:val="00DF689B"/>
    <w:rsid w:val="00E00A22"/>
    <w:rsid w:val="00E122B9"/>
    <w:rsid w:val="00E15273"/>
    <w:rsid w:val="00E201A2"/>
    <w:rsid w:val="00E24886"/>
    <w:rsid w:val="00E25055"/>
    <w:rsid w:val="00E2671F"/>
    <w:rsid w:val="00E30F3C"/>
    <w:rsid w:val="00E30FC0"/>
    <w:rsid w:val="00E31E96"/>
    <w:rsid w:val="00E417C0"/>
    <w:rsid w:val="00E41B3B"/>
    <w:rsid w:val="00E43F07"/>
    <w:rsid w:val="00E46CA7"/>
    <w:rsid w:val="00E636D9"/>
    <w:rsid w:val="00E63E89"/>
    <w:rsid w:val="00E651FF"/>
    <w:rsid w:val="00E6727D"/>
    <w:rsid w:val="00E70119"/>
    <w:rsid w:val="00E72812"/>
    <w:rsid w:val="00E75DE3"/>
    <w:rsid w:val="00E84C09"/>
    <w:rsid w:val="00E914CD"/>
    <w:rsid w:val="00EA573E"/>
    <w:rsid w:val="00EB17FC"/>
    <w:rsid w:val="00EB3AAB"/>
    <w:rsid w:val="00EB453A"/>
    <w:rsid w:val="00EB563A"/>
    <w:rsid w:val="00EB622D"/>
    <w:rsid w:val="00EB6A60"/>
    <w:rsid w:val="00EC732C"/>
    <w:rsid w:val="00ED3E5F"/>
    <w:rsid w:val="00ED54F1"/>
    <w:rsid w:val="00EE0D22"/>
    <w:rsid w:val="00EF4C4F"/>
    <w:rsid w:val="00F05304"/>
    <w:rsid w:val="00F14CE2"/>
    <w:rsid w:val="00F17DF4"/>
    <w:rsid w:val="00F25559"/>
    <w:rsid w:val="00F32D2D"/>
    <w:rsid w:val="00F47897"/>
    <w:rsid w:val="00F50C7B"/>
    <w:rsid w:val="00F51020"/>
    <w:rsid w:val="00F5320A"/>
    <w:rsid w:val="00F5756B"/>
    <w:rsid w:val="00F65734"/>
    <w:rsid w:val="00F7623F"/>
    <w:rsid w:val="00F76DD8"/>
    <w:rsid w:val="00F8360B"/>
    <w:rsid w:val="00F84AE8"/>
    <w:rsid w:val="00F91792"/>
    <w:rsid w:val="00F92947"/>
    <w:rsid w:val="00FA560D"/>
    <w:rsid w:val="00FB1C82"/>
    <w:rsid w:val="00FB2CE7"/>
    <w:rsid w:val="00FB3941"/>
    <w:rsid w:val="00FC1DC6"/>
    <w:rsid w:val="00FC26CF"/>
    <w:rsid w:val="00FC7C7B"/>
    <w:rsid w:val="00FD5885"/>
    <w:rsid w:val="00FE36A2"/>
    <w:rsid w:val="00FE6DD5"/>
    <w:rsid w:val="00FE7517"/>
    <w:rsid w:val="00FF3A4B"/>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196D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55D7"/>
    <w:rPr>
      <w:rFonts w:ascii="Times New Roman" w:hAnsi="Times New Roman"/>
      <w:sz w:val="24"/>
      <w:szCs w:val="24"/>
    </w:rPr>
  </w:style>
  <w:style w:type="paragraph" w:styleId="Nagwek1">
    <w:name w:val="heading 1"/>
    <w:basedOn w:val="Normalny"/>
    <w:next w:val="Normalny"/>
    <w:link w:val="Nagwek1Znak"/>
    <w:uiPriority w:val="9"/>
    <w:qFormat/>
    <w:rsid w:val="00272463"/>
    <w:pPr>
      <w:keepNext/>
      <w:spacing w:before="240" w:after="60"/>
      <w:outlineLvl w:val="0"/>
    </w:pPr>
    <w:rPr>
      <w:rFonts w:ascii="Cambria" w:hAnsi="Cambria" w:cs="Cambria"/>
      <w:b/>
      <w:bCs/>
      <w:kern w:val="32"/>
      <w:sz w:val="32"/>
      <w:szCs w:val="32"/>
    </w:rPr>
  </w:style>
  <w:style w:type="paragraph" w:styleId="Nagwek9">
    <w:name w:val="heading 9"/>
    <w:basedOn w:val="Normalny"/>
    <w:next w:val="Normalny"/>
    <w:link w:val="Nagwek9Znak"/>
    <w:qFormat/>
    <w:rsid w:val="00272463"/>
    <w:pPr>
      <w:tabs>
        <w:tab w:val="num" w:pos="0"/>
        <w:tab w:val="left" w:pos="1584"/>
      </w:tabs>
      <w:suppressAutoHyphens/>
      <w:spacing w:before="240" w:after="60"/>
      <w:outlineLvl w:val="8"/>
    </w:pPr>
    <w:rPr>
      <w:rFonts w:ascii="Arial" w:eastAsia="Times New Roman" w:hAnsi="Arial"/>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13907"/>
    <w:pPr>
      <w:tabs>
        <w:tab w:val="center" w:pos="4536"/>
        <w:tab w:val="right" w:pos="9072"/>
      </w:tabs>
    </w:pPr>
  </w:style>
  <w:style w:type="character" w:customStyle="1" w:styleId="NagwekZnak">
    <w:name w:val="Nagłówek Znak"/>
    <w:basedOn w:val="Domylnaczcionkaakapitu"/>
    <w:link w:val="Nagwek"/>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rPr>
      <w:rFonts w:eastAsia="Times New Roman"/>
    </w:r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customStyle="1" w:styleId="Nagwek1Znak">
    <w:name w:val="Nagłówek 1 Znak"/>
    <w:basedOn w:val="Domylnaczcionkaakapitu"/>
    <w:link w:val="Nagwek1"/>
    <w:uiPriority w:val="9"/>
    <w:rsid w:val="00272463"/>
    <w:rPr>
      <w:rFonts w:ascii="Cambria" w:hAnsi="Cambria" w:cs="Cambria"/>
      <w:b/>
      <w:bCs/>
      <w:kern w:val="32"/>
      <w:sz w:val="32"/>
      <w:szCs w:val="32"/>
    </w:rPr>
  </w:style>
  <w:style w:type="character" w:customStyle="1" w:styleId="Nagwek9Znak">
    <w:name w:val="Nagłówek 9 Znak"/>
    <w:basedOn w:val="Domylnaczcionkaakapitu"/>
    <w:link w:val="Nagwek9"/>
    <w:rsid w:val="00272463"/>
    <w:rPr>
      <w:rFonts w:ascii="Arial" w:eastAsia="Times New Roman" w:hAnsi="Arial"/>
      <w:sz w:val="22"/>
      <w:szCs w:val="22"/>
      <w:lang w:eastAsia="ar-SA"/>
    </w:rPr>
  </w:style>
  <w:style w:type="character" w:customStyle="1" w:styleId="alb">
    <w:name w:val="a_lb"/>
    <w:basedOn w:val="Domylnaczcionkaakapitu"/>
    <w:rsid w:val="00272463"/>
  </w:style>
  <w:style w:type="paragraph" w:styleId="Akapitzlist">
    <w:name w:val="List Paragraph"/>
    <w:aliases w:val="L1,Numerowanie,2 heading,A_wyliczenie,K-P_odwolanie,Akapit z listą5,maz_wyliczenie,opis dzialania,T_SZ_List Paragraph,normalny tekst,Akapit z listą BS,Kolorowa lista — akcent 11,ISCG Numerowanie,lp1,CW_Lista,Akapit z listą 1,BulletC"/>
    <w:basedOn w:val="Normalny"/>
    <w:link w:val="AkapitzlistZnak"/>
    <w:uiPriority w:val="34"/>
    <w:qFormat/>
    <w:rsid w:val="00B64E55"/>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T_SZ_List Paragraph Znak,normalny tekst Znak,Akapit z listą BS Znak,ISCG Numerowanie Znak"/>
    <w:link w:val="Akapitzlist"/>
    <w:uiPriority w:val="34"/>
    <w:qFormat/>
    <w:locked/>
    <w:rsid w:val="00226A33"/>
    <w:rPr>
      <w:rFonts w:ascii="Times New Roman" w:hAnsi="Times New Roman"/>
      <w:sz w:val="24"/>
      <w:szCs w:val="24"/>
    </w:rPr>
  </w:style>
  <w:style w:type="paragraph" w:styleId="Tekstkomentarza">
    <w:name w:val="annotation text"/>
    <w:basedOn w:val="Normalny"/>
    <w:link w:val="TekstkomentarzaZnak"/>
    <w:uiPriority w:val="99"/>
    <w:rsid w:val="00E41B3B"/>
    <w:rPr>
      <w:rFonts w:eastAsia="Times New Roman"/>
      <w:sz w:val="20"/>
      <w:szCs w:val="20"/>
      <w:lang w:eastAsia="ar-SA"/>
    </w:rPr>
  </w:style>
  <w:style w:type="character" w:customStyle="1" w:styleId="TekstkomentarzaZnak">
    <w:name w:val="Tekst komentarza Znak"/>
    <w:basedOn w:val="Domylnaczcionkaakapitu"/>
    <w:link w:val="Tekstkomentarza"/>
    <w:uiPriority w:val="99"/>
    <w:rsid w:val="00E41B3B"/>
    <w:rPr>
      <w:rFonts w:ascii="Times New Roman" w:eastAsia="Times New Roman" w:hAnsi="Times New Roman"/>
      <w:lang w:eastAsia="ar-SA"/>
    </w:rPr>
  </w:style>
  <w:style w:type="character" w:styleId="Odwoaniedokomentarza">
    <w:name w:val="annotation reference"/>
    <w:basedOn w:val="Domylnaczcionkaakapitu"/>
    <w:uiPriority w:val="99"/>
    <w:semiHidden/>
    <w:unhideWhenUsed/>
    <w:rsid w:val="00E41B3B"/>
    <w:rPr>
      <w:sz w:val="16"/>
      <w:szCs w:val="16"/>
    </w:rPr>
  </w:style>
  <w:style w:type="paragraph" w:styleId="Tematkomentarza">
    <w:name w:val="annotation subject"/>
    <w:basedOn w:val="Tekstkomentarza"/>
    <w:next w:val="Tekstkomentarza"/>
    <w:link w:val="TematkomentarzaZnak"/>
    <w:uiPriority w:val="99"/>
    <w:semiHidden/>
    <w:unhideWhenUsed/>
    <w:rsid w:val="00754131"/>
    <w:rPr>
      <w:rFonts w:eastAsia="Calibri"/>
      <w:b/>
      <w:bCs/>
      <w:lang w:eastAsia="pl-PL"/>
    </w:rPr>
  </w:style>
  <w:style w:type="character" w:customStyle="1" w:styleId="TematkomentarzaZnak">
    <w:name w:val="Temat komentarza Znak"/>
    <w:basedOn w:val="TekstkomentarzaZnak"/>
    <w:link w:val="Tematkomentarza"/>
    <w:uiPriority w:val="99"/>
    <w:semiHidden/>
    <w:rsid w:val="00754131"/>
    <w:rPr>
      <w:rFonts w:ascii="Times New Roman" w:eastAsia="Times New Roman" w:hAnsi="Times New Roman"/>
      <w:b/>
      <w:bCs/>
      <w:lang w:eastAsia="ar-SA"/>
    </w:rPr>
  </w:style>
  <w:style w:type="character" w:styleId="Pogrubienie">
    <w:name w:val="Strong"/>
    <w:uiPriority w:val="22"/>
    <w:qFormat/>
    <w:rsid w:val="00933015"/>
    <w:rPr>
      <w:b/>
      <w:bCs/>
    </w:rPr>
  </w:style>
  <w:style w:type="paragraph" w:styleId="Bezodstpw">
    <w:name w:val="No Spacing"/>
    <w:uiPriority w:val="1"/>
    <w:qFormat/>
    <w:rsid w:val="00933015"/>
    <w:rPr>
      <w:rFonts w:ascii="Times New Roman" w:eastAsia="Times New Roman" w:hAnsi="Times New Roman"/>
      <w:sz w:val="24"/>
      <w:szCs w:val="24"/>
    </w:rPr>
  </w:style>
  <w:style w:type="paragraph" w:styleId="Tekstprzypisudolnego">
    <w:name w:val="footnote text"/>
    <w:aliases w:val="Podrozdział"/>
    <w:basedOn w:val="Normalny"/>
    <w:link w:val="TekstprzypisudolnegoZnak"/>
    <w:uiPriority w:val="99"/>
    <w:unhideWhenUsed/>
    <w:rsid w:val="00AF2F20"/>
    <w:rPr>
      <w:sz w:val="20"/>
      <w:szCs w:val="20"/>
    </w:rPr>
  </w:style>
  <w:style w:type="character" w:customStyle="1" w:styleId="TekstprzypisudolnegoZnak">
    <w:name w:val="Tekst przypisu dolnego Znak"/>
    <w:aliases w:val="Podrozdział Znak"/>
    <w:basedOn w:val="Domylnaczcionkaakapitu"/>
    <w:link w:val="Tekstprzypisudolnego"/>
    <w:uiPriority w:val="99"/>
    <w:rsid w:val="00AF2F20"/>
    <w:rPr>
      <w:rFonts w:ascii="Times New Roman" w:hAnsi="Times New Roman"/>
    </w:rPr>
  </w:style>
  <w:style w:type="character" w:styleId="Odwoanieprzypisudolnego">
    <w:name w:val="footnote reference"/>
    <w:uiPriority w:val="99"/>
    <w:rsid w:val="00AF2F20"/>
    <w:rPr>
      <w:vertAlign w:val="superscript"/>
    </w:rPr>
  </w:style>
  <w:style w:type="character" w:customStyle="1" w:styleId="Teksttreci">
    <w:name w:val="Tekst treści_"/>
    <w:link w:val="Teksttreci0"/>
    <w:locked/>
    <w:rsid w:val="00AF2F20"/>
    <w:rPr>
      <w:rFonts w:ascii="Verdana" w:hAnsi="Verdana"/>
      <w:sz w:val="19"/>
      <w:shd w:val="clear" w:color="auto" w:fill="FFFFFF"/>
    </w:rPr>
  </w:style>
  <w:style w:type="paragraph" w:customStyle="1" w:styleId="Teksttreci0">
    <w:name w:val="Tekst treści"/>
    <w:basedOn w:val="Normalny"/>
    <w:link w:val="Teksttreci"/>
    <w:rsid w:val="00AF2F20"/>
    <w:pPr>
      <w:shd w:val="clear" w:color="auto" w:fill="FFFFFF"/>
      <w:spacing w:line="240" w:lineRule="atLeast"/>
      <w:ind w:hanging="1700"/>
    </w:pPr>
    <w:rPr>
      <w:rFonts w:ascii="Verdana" w:hAnsi="Verdana"/>
      <w:sz w:val="19"/>
      <w:szCs w:val="20"/>
    </w:rPr>
  </w:style>
  <w:style w:type="paragraph" w:customStyle="1" w:styleId="pkt">
    <w:name w:val="pkt"/>
    <w:basedOn w:val="Normalny"/>
    <w:link w:val="pktZnak"/>
    <w:rsid w:val="001753B8"/>
    <w:pPr>
      <w:spacing w:before="60" w:after="60"/>
      <w:ind w:left="851" w:hanging="295"/>
      <w:jc w:val="both"/>
    </w:pPr>
    <w:rPr>
      <w:rFonts w:eastAsia="Times New Roman"/>
      <w:szCs w:val="20"/>
    </w:rPr>
  </w:style>
  <w:style w:type="character" w:customStyle="1" w:styleId="pktZnak">
    <w:name w:val="pkt Znak"/>
    <w:link w:val="pkt"/>
    <w:locked/>
    <w:rsid w:val="001753B8"/>
    <w:rPr>
      <w:rFonts w:ascii="Times New Roman" w:eastAsia="Times New Roman" w:hAnsi="Times New Roman"/>
      <w:sz w:val="24"/>
    </w:rPr>
  </w:style>
  <w:style w:type="character" w:styleId="Uwydatnienie">
    <w:name w:val="Emphasis"/>
    <w:basedOn w:val="Domylnaczcionkaakapitu"/>
    <w:qFormat/>
    <w:rsid w:val="00596190"/>
    <w:rPr>
      <w:i/>
      <w:iCs/>
    </w:rPr>
  </w:style>
  <w:style w:type="paragraph" w:customStyle="1" w:styleId="Akapitzlist1">
    <w:name w:val="Akapit z listą1"/>
    <w:basedOn w:val="Normalny"/>
    <w:rsid w:val="00FA560D"/>
    <w:pPr>
      <w:spacing w:after="160" w:line="259" w:lineRule="auto"/>
      <w:ind w:left="720"/>
    </w:pPr>
    <w:rPr>
      <w:rFonts w:ascii="Calibri" w:hAnsi="Calibri" w:cs="Calibri"/>
      <w:sz w:val="22"/>
      <w:szCs w:val="22"/>
      <w:lang w:eastAsia="en-US"/>
    </w:rPr>
  </w:style>
  <w:style w:type="paragraph" w:styleId="Tekstpodstawowywcity">
    <w:name w:val="Body Text Indent"/>
    <w:basedOn w:val="Normalny"/>
    <w:link w:val="TekstpodstawowywcityZnak"/>
    <w:uiPriority w:val="99"/>
    <w:unhideWhenUsed/>
    <w:rsid w:val="00B01183"/>
    <w:pPr>
      <w:autoSpaceDE w:val="0"/>
      <w:autoSpaceDN w:val="0"/>
      <w:adjustRightInd w:val="0"/>
      <w:ind w:left="708" w:firstLine="372"/>
      <w:jc w:val="both"/>
    </w:pPr>
    <w:rPr>
      <w:rFonts w:cstheme="minorHAnsi"/>
      <w:b/>
    </w:rPr>
  </w:style>
  <w:style w:type="character" w:customStyle="1" w:styleId="TekstpodstawowywcityZnak">
    <w:name w:val="Tekst podstawowy wcięty Znak"/>
    <w:basedOn w:val="Domylnaczcionkaakapitu"/>
    <w:link w:val="Tekstpodstawowywcity"/>
    <w:uiPriority w:val="99"/>
    <w:rsid w:val="00B01183"/>
    <w:rPr>
      <w:rFonts w:ascii="Times New Roman" w:hAnsi="Times New Roman" w:cstheme="minorHAnsi"/>
      <w:b/>
      <w:sz w:val="24"/>
      <w:szCs w:val="24"/>
    </w:rPr>
  </w:style>
  <w:style w:type="paragraph" w:styleId="Poprawka">
    <w:name w:val="Revision"/>
    <w:hidden/>
    <w:uiPriority w:val="99"/>
    <w:semiHidden/>
    <w:rsid w:val="006B054E"/>
    <w:rPr>
      <w:rFonts w:ascii="Times New Roman" w:hAnsi="Times New Roman"/>
      <w:sz w:val="24"/>
      <w:szCs w:val="24"/>
    </w:rPr>
  </w:style>
  <w:style w:type="paragraph" w:styleId="Tekstpodstawowywcity2">
    <w:name w:val="Body Text Indent 2"/>
    <w:basedOn w:val="Normalny"/>
    <w:link w:val="Tekstpodstawowywcity2Znak"/>
    <w:uiPriority w:val="99"/>
    <w:unhideWhenUsed/>
    <w:rsid w:val="00D42C50"/>
    <w:pPr>
      <w:ind w:left="502"/>
      <w:jc w:val="both"/>
    </w:pPr>
    <w:rPr>
      <w:rFonts w:asciiTheme="minorHAnsi" w:hAnsiTheme="minorHAnsi" w:cstheme="minorHAnsi"/>
    </w:rPr>
  </w:style>
  <w:style w:type="character" w:customStyle="1" w:styleId="Tekstpodstawowywcity2Znak">
    <w:name w:val="Tekst podstawowy wcięty 2 Znak"/>
    <w:basedOn w:val="Domylnaczcionkaakapitu"/>
    <w:link w:val="Tekstpodstawowywcity2"/>
    <w:uiPriority w:val="99"/>
    <w:rsid w:val="00D42C50"/>
    <w:rPr>
      <w:rFonts w:asciiTheme="minorHAnsi" w:hAnsiTheme="minorHAnsi" w:cstheme="minorHAnsi"/>
      <w:sz w:val="24"/>
      <w:szCs w:val="24"/>
    </w:rPr>
  </w:style>
  <w:style w:type="paragraph" w:styleId="Tekstpodstawowywcity3">
    <w:name w:val="Body Text Indent 3"/>
    <w:basedOn w:val="Normalny"/>
    <w:link w:val="Tekstpodstawowywcity3Znak"/>
    <w:uiPriority w:val="99"/>
    <w:unhideWhenUsed/>
    <w:rsid w:val="00D42C50"/>
    <w:pPr>
      <w:spacing w:after="240" w:line="276" w:lineRule="auto"/>
      <w:ind w:left="690"/>
      <w:jc w:val="both"/>
    </w:pPr>
    <w:rPr>
      <w:rFonts w:asciiTheme="minorHAnsi" w:hAnsiTheme="minorHAnsi" w:cstheme="minorHAnsi"/>
      <w:shd w:val="clear" w:color="auto" w:fill="FFFFFF"/>
    </w:rPr>
  </w:style>
  <w:style w:type="character" w:customStyle="1" w:styleId="Tekstpodstawowywcity3Znak">
    <w:name w:val="Tekst podstawowy wcięty 3 Znak"/>
    <w:basedOn w:val="Domylnaczcionkaakapitu"/>
    <w:link w:val="Tekstpodstawowywcity3"/>
    <w:uiPriority w:val="99"/>
    <w:rsid w:val="00D42C50"/>
    <w:rPr>
      <w:rFonts w:asciiTheme="minorHAnsi" w:hAnsiTheme="minorHAnsi" w:cstheme="minorHAnsi"/>
      <w:sz w:val="24"/>
      <w:szCs w:val="24"/>
    </w:rPr>
  </w:style>
  <w:style w:type="paragraph" w:styleId="Zwykytekst">
    <w:name w:val="Plain Text"/>
    <w:basedOn w:val="Normalny"/>
    <w:link w:val="ZwykytekstZnak"/>
    <w:uiPriority w:val="99"/>
    <w:unhideWhenUsed/>
    <w:rsid w:val="00F25559"/>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F25559"/>
    <w:rPr>
      <w:rFonts w:eastAsiaTheme="minorHAnsi" w:cstheme="minorBid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55D7"/>
    <w:rPr>
      <w:rFonts w:ascii="Times New Roman" w:hAnsi="Times New Roman"/>
      <w:sz w:val="24"/>
      <w:szCs w:val="24"/>
    </w:rPr>
  </w:style>
  <w:style w:type="paragraph" w:styleId="Nagwek1">
    <w:name w:val="heading 1"/>
    <w:basedOn w:val="Normalny"/>
    <w:next w:val="Normalny"/>
    <w:link w:val="Nagwek1Znak"/>
    <w:uiPriority w:val="9"/>
    <w:qFormat/>
    <w:rsid w:val="00272463"/>
    <w:pPr>
      <w:keepNext/>
      <w:spacing w:before="240" w:after="60"/>
      <w:outlineLvl w:val="0"/>
    </w:pPr>
    <w:rPr>
      <w:rFonts w:ascii="Cambria" w:hAnsi="Cambria" w:cs="Cambria"/>
      <w:b/>
      <w:bCs/>
      <w:kern w:val="32"/>
      <w:sz w:val="32"/>
      <w:szCs w:val="32"/>
    </w:rPr>
  </w:style>
  <w:style w:type="paragraph" w:styleId="Nagwek9">
    <w:name w:val="heading 9"/>
    <w:basedOn w:val="Normalny"/>
    <w:next w:val="Normalny"/>
    <w:link w:val="Nagwek9Znak"/>
    <w:qFormat/>
    <w:rsid w:val="00272463"/>
    <w:pPr>
      <w:tabs>
        <w:tab w:val="num" w:pos="0"/>
        <w:tab w:val="left" w:pos="1584"/>
      </w:tabs>
      <w:suppressAutoHyphens/>
      <w:spacing w:before="240" w:after="60"/>
      <w:outlineLvl w:val="8"/>
    </w:pPr>
    <w:rPr>
      <w:rFonts w:ascii="Arial" w:eastAsia="Times New Roman" w:hAnsi="Arial"/>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13907"/>
    <w:pPr>
      <w:tabs>
        <w:tab w:val="center" w:pos="4536"/>
        <w:tab w:val="right" w:pos="9072"/>
      </w:tabs>
    </w:pPr>
  </w:style>
  <w:style w:type="character" w:customStyle="1" w:styleId="NagwekZnak">
    <w:name w:val="Nagłówek Znak"/>
    <w:basedOn w:val="Domylnaczcionkaakapitu"/>
    <w:link w:val="Nagwek"/>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rPr>
      <w:rFonts w:eastAsia="Times New Roman"/>
    </w:r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customStyle="1" w:styleId="Nagwek1Znak">
    <w:name w:val="Nagłówek 1 Znak"/>
    <w:basedOn w:val="Domylnaczcionkaakapitu"/>
    <w:link w:val="Nagwek1"/>
    <w:uiPriority w:val="9"/>
    <w:rsid w:val="00272463"/>
    <w:rPr>
      <w:rFonts w:ascii="Cambria" w:hAnsi="Cambria" w:cs="Cambria"/>
      <w:b/>
      <w:bCs/>
      <w:kern w:val="32"/>
      <w:sz w:val="32"/>
      <w:szCs w:val="32"/>
    </w:rPr>
  </w:style>
  <w:style w:type="character" w:customStyle="1" w:styleId="Nagwek9Znak">
    <w:name w:val="Nagłówek 9 Znak"/>
    <w:basedOn w:val="Domylnaczcionkaakapitu"/>
    <w:link w:val="Nagwek9"/>
    <w:rsid w:val="00272463"/>
    <w:rPr>
      <w:rFonts w:ascii="Arial" w:eastAsia="Times New Roman" w:hAnsi="Arial"/>
      <w:sz w:val="22"/>
      <w:szCs w:val="22"/>
      <w:lang w:eastAsia="ar-SA"/>
    </w:rPr>
  </w:style>
  <w:style w:type="character" w:customStyle="1" w:styleId="alb">
    <w:name w:val="a_lb"/>
    <w:basedOn w:val="Domylnaczcionkaakapitu"/>
    <w:rsid w:val="00272463"/>
  </w:style>
  <w:style w:type="paragraph" w:styleId="Akapitzlist">
    <w:name w:val="List Paragraph"/>
    <w:aliases w:val="L1,Numerowanie,2 heading,A_wyliczenie,K-P_odwolanie,Akapit z listą5,maz_wyliczenie,opis dzialania,T_SZ_List Paragraph,normalny tekst,Akapit z listą BS,Kolorowa lista — akcent 11,ISCG Numerowanie,lp1,CW_Lista,Akapit z listą 1,BulletC"/>
    <w:basedOn w:val="Normalny"/>
    <w:link w:val="AkapitzlistZnak"/>
    <w:uiPriority w:val="34"/>
    <w:qFormat/>
    <w:rsid w:val="00B64E55"/>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T_SZ_List Paragraph Znak,normalny tekst Znak,Akapit z listą BS Znak,ISCG Numerowanie Znak"/>
    <w:link w:val="Akapitzlist"/>
    <w:uiPriority w:val="34"/>
    <w:qFormat/>
    <w:locked/>
    <w:rsid w:val="00226A33"/>
    <w:rPr>
      <w:rFonts w:ascii="Times New Roman" w:hAnsi="Times New Roman"/>
      <w:sz w:val="24"/>
      <w:szCs w:val="24"/>
    </w:rPr>
  </w:style>
  <w:style w:type="paragraph" w:styleId="Tekstkomentarza">
    <w:name w:val="annotation text"/>
    <w:basedOn w:val="Normalny"/>
    <w:link w:val="TekstkomentarzaZnak"/>
    <w:uiPriority w:val="99"/>
    <w:rsid w:val="00E41B3B"/>
    <w:rPr>
      <w:rFonts w:eastAsia="Times New Roman"/>
      <w:sz w:val="20"/>
      <w:szCs w:val="20"/>
      <w:lang w:eastAsia="ar-SA"/>
    </w:rPr>
  </w:style>
  <w:style w:type="character" w:customStyle="1" w:styleId="TekstkomentarzaZnak">
    <w:name w:val="Tekst komentarza Znak"/>
    <w:basedOn w:val="Domylnaczcionkaakapitu"/>
    <w:link w:val="Tekstkomentarza"/>
    <w:uiPriority w:val="99"/>
    <w:rsid w:val="00E41B3B"/>
    <w:rPr>
      <w:rFonts w:ascii="Times New Roman" w:eastAsia="Times New Roman" w:hAnsi="Times New Roman"/>
      <w:lang w:eastAsia="ar-SA"/>
    </w:rPr>
  </w:style>
  <w:style w:type="character" w:styleId="Odwoaniedokomentarza">
    <w:name w:val="annotation reference"/>
    <w:basedOn w:val="Domylnaczcionkaakapitu"/>
    <w:uiPriority w:val="99"/>
    <w:semiHidden/>
    <w:unhideWhenUsed/>
    <w:rsid w:val="00E41B3B"/>
    <w:rPr>
      <w:sz w:val="16"/>
      <w:szCs w:val="16"/>
    </w:rPr>
  </w:style>
  <w:style w:type="paragraph" w:styleId="Tematkomentarza">
    <w:name w:val="annotation subject"/>
    <w:basedOn w:val="Tekstkomentarza"/>
    <w:next w:val="Tekstkomentarza"/>
    <w:link w:val="TematkomentarzaZnak"/>
    <w:uiPriority w:val="99"/>
    <w:semiHidden/>
    <w:unhideWhenUsed/>
    <w:rsid w:val="00754131"/>
    <w:rPr>
      <w:rFonts w:eastAsia="Calibri"/>
      <w:b/>
      <w:bCs/>
      <w:lang w:eastAsia="pl-PL"/>
    </w:rPr>
  </w:style>
  <w:style w:type="character" w:customStyle="1" w:styleId="TematkomentarzaZnak">
    <w:name w:val="Temat komentarza Znak"/>
    <w:basedOn w:val="TekstkomentarzaZnak"/>
    <w:link w:val="Tematkomentarza"/>
    <w:uiPriority w:val="99"/>
    <w:semiHidden/>
    <w:rsid w:val="00754131"/>
    <w:rPr>
      <w:rFonts w:ascii="Times New Roman" w:eastAsia="Times New Roman" w:hAnsi="Times New Roman"/>
      <w:b/>
      <w:bCs/>
      <w:lang w:eastAsia="ar-SA"/>
    </w:rPr>
  </w:style>
  <w:style w:type="character" w:styleId="Pogrubienie">
    <w:name w:val="Strong"/>
    <w:uiPriority w:val="22"/>
    <w:qFormat/>
    <w:rsid w:val="00933015"/>
    <w:rPr>
      <w:b/>
      <w:bCs/>
    </w:rPr>
  </w:style>
  <w:style w:type="paragraph" w:styleId="Bezodstpw">
    <w:name w:val="No Spacing"/>
    <w:uiPriority w:val="1"/>
    <w:qFormat/>
    <w:rsid w:val="00933015"/>
    <w:rPr>
      <w:rFonts w:ascii="Times New Roman" w:eastAsia="Times New Roman" w:hAnsi="Times New Roman"/>
      <w:sz w:val="24"/>
      <w:szCs w:val="24"/>
    </w:rPr>
  </w:style>
  <w:style w:type="paragraph" w:styleId="Tekstprzypisudolnego">
    <w:name w:val="footnote text"/>
    <w:aliases w:val="Podrozdział"/>
    <w:basedOn w:val="Normalny"/>
    <w:link w:val="TekstprzypisudolnegoZnak"/>
    <w:uiPriority w:val="99"/>
    <w:unhideWhenUsed/>
    <w:rsid w:val="00AF2F20"/>
    <w:rPr>
      <w:sz w:val="20"/>
      <w:szCs w:val="20"/>
    </w:rPr>
  </w:style>
  <w:style w:type="character" w:customStyle="1" w:styleId="TekstprzypisudolnegoZnak">
    <w:name w:val="Tekst przypisu dolnego Znak"/>
    <w:aliases w:val="Podrozdział Znak"/>
    <w:basedOn w:val="Domylnaczcionkaakapitu"/>
    <w:link w:val="Tekstprzypisudolnego"/>
    <w:uiPriority w:val="99"/>
    <w:rsid w:val="00AF2F20"/>
    <w:rPr>
      <w:rFonts w:ascii="Times New Roman" w:hAnsi="Times New Roman"/>
    </w:rPr>
  </w:style>
  <w:style w:type="character" w:styleId="Odwoanieprzypisudolnego">
    <w:name w:val="footnote reference"/>
    <w:uiPriority w:val="99"/>
    <w:rsid w:val="00AF2F20"/>
    <w:rPr>
      <w:vertAlign w:val="superscript"/>
    </w:rPr>
  </w:style>
  <w:style w:type="character" w:customStyle="1" w:styleId="Teksttreci">
    <w:name w:val="Tekst treści_"/>
    <w:link w:val="Teksttreci0"/>
    <w:locked/>
    <w:rsid w:val="00AF2F20"/>
    <w:rPr>
      <w:rFonts w:ascii="Verdana" w:hAnsi="Verdana"/>
      <w:sz w:val="19"/>
      <w:shd w:val="clear" w:color="auto" w:fill="FFFFFF"/>
    </w:rPr>
  </w:style>
  <w:style w:type="paragraph" w:customStyle="1" w:styleId="Teksttreci0">
    <w:name w:val="Tekst treści"/>
    <w:basedOn w:val="Normalny"/>
    <w:link w:val="Teksttreci"/>
    <w:rsid w:val="00AF2F20"/>
    <w:pPr>
      <w:shd w:val="clear" w:color="auto" w:fill="FFFFFF"/>
      <w:spacing w:line="240" w:lineRule="atLeast"/>
      <w:ind w:hanging="1700"/>
    </w:pPr>
    <w:rPr>
      <w:rFonts w:ascii="Verdana" w:hAnsi="Verdana"/>
      <w:sz w:val="19"/>
      <w:szCs w:val="20"/>
    </w:rPr>
  </w:style>
  <w:style w:type="paragraph" w:customStyle="1" w:styleId="pkt">
    <w:name w:val="pkt"/>
    <w:basedOn w:val="Normalny"/>
    <w:link w:val="pktZnak"/>
    <w:rsid w:val="001753B8"/>
    <w:pPr>
      <w:spacing w:before="60" w:after="60"/>
      <w:ind w:left="851" w:hanging="295"/>
      <w:jc w:val="both"/>
    </w:pPr>
    <w:rPr>
      <w:rFonts w:eastAsia="Times New Roman"/>
      <w:szCs w:val="20"/>
    </w:rPr>
  </w:style>
  <w:style w:type="character" w:customStyle="1" w:styleId="pktZnak">
    <w:name w:val="pkt Znak"/>
    <w:link w:val="pkt"/>
    <w:locked/>
    <w:rsid w:val="001753B8"/>
    <w:rPr>
      <w:rFonts w:ascii="Times New Roman" w:eastAsia="Times New Roman" w:hAnsi="Times New Roman"/>
      <w:sz w:val="24"/>
    </w:rPr>
  </w:style>
  <w:style w:type="character" w:styleId="Uwydatnienie">
    <w:name w:val="Emphasis"/>
    <w:basedOn w:val="Domylnaczcionkaakapitu"/>
    <w:qFormat/>
    <w:rsid w:val="00596190"/>
    <w:rPr>
      <w:i/>
      <w:iCs/>
    </w:rPr>
  </w:style>
  <w:style w:type="paragraph" w:customStyle="1" w:styleId="Akapitzlist1">
    <w:name w:val="Akapit z listą1"/>
    <w:basedOn w:val="Normalny"/>
    <w:rsid w:val="00FA560D"/>
    <w:pPr>
      <w:spacing w:after="160" w:line="259" w:lineRule="auto"/>
      <w:ind w:left="720"/>
    </w:pPr>
    <w:rPr>
      <w:rFonts w:ascii="Calibri" w:hAnsi="Calibri" w:cs="Calibri"/>
      <w:sz w:val="22"/>
      <w:szCs w:val="22"/>
      <w:lang w:eastAsia="en-US"/>
    </w:rPr>
  </w:style>
  <w:style w:type="paragraph" w:styleId="Tekstpodstawowywcity">
    <w:name w:val="Body Text Indent"/>
    <w:basedOn w:val="Normalny"/>
    <w:link w:val="TekstpodstawowywcityZnak"/>
    <w:uiPriority w:val="99"/>
    <w:unhideWhenUsed/>
    <w:rsid w:val="00B01183"/>
    <w:pPr>
      <w:autoSpaceDE w:val="0"/>
      <w:autoSpaceDN w:val="0"/>
      <w:adjustRightInd w:val="0"/>
      <w:ind w:left="708" w:firstLine="372"/>
      <w:jc w:val="both"/>
    </w:pPr>
    <w:rPr>
      <w:rFonts w:cstheme="minorHAnsi"/>
      <w:b/>
    </w:rPr>
  </w:style>
  <w:style w:type="character" w:customStyle="1" w:styleId="TekstpodstawowywcityZnak">
    <w:name w:val="Tekst podstawowy wcięty Znak"/>
    <w:basedOn w:val="Domylnaczcionkaakapitu"/>
    <w:link w:val="Tekstpodstawowywcity"/>
    <w:uiPriority w:val="99"/>
    <w:rsid w:val="00B01183"/>
    <w:rPr>
      <w:rFonts w:ascii="Times New Roman" w:hAnsi="Times New Roman" w:cstheme="minorHAnsi"/>
      <w:b/>
      <w:sz w:val="24"/>
      <w:szCs w:val="24"/>
    </w:rPr>
  </w:style>
  <w:style w:type="paragraph" w:styleId="Poprawka">
    <w:name w:val="Revision"/>
    <w:hidden/>
    <w:uiPriority w:val="99"/>
    <w:semiHidden/>
    <w:rsid w:val="006B054E"/>
    <w:rPr>
      <w:rFonts w:ascii="Times New Roman" w:hAnsi="Times New Roman"/>
      <w:sz w:val="24"/>
      <w:szCs w:val="24"/>
    </w:rPr>
  </w:style>
  <w:style w:type="paragraph" w:styleId="Tekstpodstawowywcity2">
    <w:name w:val="Body Text Indent 2"/>
    <w:basedOn w:val="Normalny"/>
    <w:link w:val="Tekstpodstawowywcity2Znak"/>
    <w:uiPriority w:val="99"/>
    <w:unhideWhenUsed/>
    <w:rsid w:val="00D42C50"/>
    <w:pPr>
      <w:ind w:left="502"/>
      <w:jc w:val="both"/>
    </w:pPr>
    <w:rPr>
      <w:rFonts w:asciiTheme="minorHAnsi" w:hAnsiTheme="minorHAnsi" w:cstheme="minorHAnsi"/>
    </w:rPr>
  </w:style>
  <w:style w:type="character" w:customStyle="1" w:styleId="Tekstpodstawowywcity2Znak">
    <w:name w:val="Tekst podstawowy wcięty 2 Znak"/>
    <w:basedOn w:val="Domylnaczcionkaakapitu"/>
    <w:link w:val="Tekstpodstawowywcity2"/>
    <w:uiPriority w:val="99"/>
    <w:rsid w:val="00D42C50"/>
    <w:rPr>
      <w:rFonts w:asciiTheme="minorHAnsi" w:hAnsiTheme="minorHAnsi" w:cstheme="minorHAnsi"/>
      <w:sz w:val="24"/>
      <w:szCs w:val="24"/>
    </w:rPr>
  </w:style>
  <w:style w:type="paragraph" w:styleId="Tekstpodstawowywcity3">
    <w:name w:val="Body Text Indent 3"/>
    <w:basedOn w:val="Normalny"/>
    <w:link w:val="Tekstpodstawowywcity3Znak"/>
    <w:uiPriority w:val="99"/>
    <w:unhideWhenUsed/>
    <w:rsid w:val="00D42C50"/>
    <w:pPr>
      <w:spacing w:after="240" w:line="276" w:lineRule="auto"/>
      <w:ind w:left="690"/>
      <w:jc w:val="both"/>
    </w:pPr>
    <w:rPr>
      <w:rFonts w:asciiTheme="minorHAnsi" w:hAnsiTheme="minorHAnsi" w:cstheme="minorHAnsi"/>
      <w:shd w:val="clear" w:color="auto" w:fill="FFFFFF"/>
    </w:rPr>
  </w:style>
  <w:style w:type="character" w:customStyle="1" w:styleId="Tekstpodstawowywcity3Znak">
    <w:name w:val="Tekst podstawowy wcięty 3 Znak"/>
    <w:basedOn w:val="Domylnaczcionkaakapitu"/>
    <w:link w:val="Tekstpodstawowywcity3"/>
    <w:uiPriority w:val="99"/>
    <w:rsid w:val="00D42C50"/>
    <w:rPr>
      <w:rFonts w:asciiTheme="minorHAnsi" w:hAnsiTheme="minorHAnsi" w:cstheme="minorHAnsi"/>
      <w:sz w:val="24"/>
      <w:szCs w:val="24"/>
    </w:rPr>
  </w:style>
  <w:style w:type="paragraph" w:styleId="Zwykytekst">
    <w:name w:val="Plain Text"/>
    <w:basedOn w:val="Normalny"/>
    <w:link w:val="ZwykytekstZnak"/>
    <w:uiPriority w:val="99"/>
    <w:unhideWhenUsed/>
    <w:rsid w:val="00F25559"/>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F25559"/>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1012728571">
      <w:bodyDiv w:val="1"/>
      <w:marLeft w:val="0"/>
      <w:marRight w:val="0"/>
      <w:marTop w:val="0"/>
      <w:marBottom w:val="0"/>
      <w:divBdr>
        <w:top w:val="none" w:sz="0" w:space="0" w:color="auto"/>
        <w:left w:val="none" w:sz="0" w:space="0" w:color="auto"/>
        <w:bottom w:val="none" w:sz="0" w:space="0" w:color="auto"/>
        <w:right w:val="none" w:sz="0" w:space="0" w:color="auto"/>
      </w:divBdr>
    </w:div>
    <w:div w:id="1069376922">
      <w:bodyDiv w:val="1"/>
      <w:marLeft w:val="0"/>
      <w:marRight w:val="0"/>
      <w:marTop w:val="0"/>
      <w:marBottom w:val="0"/>
      <w:divBdr>
        <w:top w:val="none" w:sz="0" w:space="0" w:color="auto"/>
        <w:left w:val="none" w:sz="0" w:space="0" w:color="auto"/>
        <w:bottom w:val="none" w:sz="0" w:space="0" w:color="auto"/>
        <w:right w:val="none" w:sz="0" w:space="0" w:color="auto"/>
      </w:divBdr>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443458603">
      <w:bodyDiv w:val="1"/>
      <w:marLeft w:val="0"/>
      <w:marRight w:val="0"/>
      <w:marTop w:val="0"/>
      <w:marBottom w:val="0"/>
      <w:divBdr>
        <w:top w:val="none" w:sz="0" w:space="0" w:color="auto"/>
        <w:left w:val="none" w:sz="0" w:space="0" w:color="auto"/>
        <w:bottom w:val="none" w:sz="0" w:space="0" w:color="auto"/>
        <w:right w:val="none" w:sz="0" w:space="0" w:color="auto"/>
      </w:divBdr>
    </w:div>
    <w:div w:id="1517038509">
      <w:bodyDiv w:val="1"/>
      <w:marLeft w:val="0"/>
      <w:marRight w:val="0"/>
      <w:marTop w:val="0"/>
      <w:marBottom w:val="0"/>
      <w:divBdr>
        <w:top w:val="none" w:sz="0" w:space="0" w:color="auto"/>
        <w:left w:val="none" w:sz="0" w:space="0" w:color="auto"/>
        <w:bottom w:val="none" w:sz="0" w:space="0" w:color="auto"/>
        <w:right w:val="none" w:sz="0" w:space="0" w:color="auto"/>
      </w:divBdr>
      <w:divsChild>
        <w:div w:id="1051492303">
          <w:marLeft w:val="0"/>
          <w:marRight w:val="0"/>
          <w:marTop w:val="0"/>
          <w:marBottom w:val="0"/>
          <w:divBdr>
            <w:top w:val="none" w:sz="0" w:space="0" w:color="auto"/>
            <w:left w:val="none" w:sz="0" w:space="0" w:color="auto"/>
            <w:bottom w:val="none" w:sz="0" w:space="0" w:color="auto"/>
            <w:right w:val="none" w:sz="0" w:space="0" w:color="auto"/>
          </w:divBdr>
          <w:divsChild>
            <w:div w:id="599797747">
              <w:marLeft w:val="0"/>
              <w:marRight w:val="0"/>
              <w:marTop w:val="0"/>
              <w:marBottom w:val="0"/>
              <w:divBdr>
                <w:top w:val="none" w:sz="0" w:space="0" w:color="auto"/>
                <w:left w:val="none" w:sz="0" w:space="0" w:color="auto"/>
                <w:bottom w:val="none" w:sz="0" w:space="0" w:color="auto"/>
                <w:right w:val="none" w:sz="0" w:space="0" w:color="auto"/>
              </w:divBdr>
            </w:div>
            <w:div w:id="789129344">
              <w:marLeft w:val="0"/>
              <w:marRight w:val="0"/>
              <w:marTop w:val="0"/>
              <w:marBottom w:val="0"/>
              <w:divBdr>
                <w:top w:val="none" w:sz="0" w:space="0" w:color="auto"/>
                <w:left w:val="none" w:sz="0" w:space="0" w:color="auto"/>
                <w:bottom w:val="none" w:sz="0" w:space="0" w:color="auto"/>
                <w:right w:val="none" w:sz="0" w:space="0" w:color="auto"/>
              </w:divBdr>
              <w:divsChild>
                <w:div w:id="6953283">
                  <w:marLeft w:val="0"/>
                  <w:marRight w:val="0"/>
                  <w:marTop w:val="0"/>
                  <w:marBottom w:val="0"/>
                  <w:divBdr>
                    <w:top w:val="none" w:sz="0" w:space="0" w:color="auto"/>
                    <w:left w:val="none" w:sz="0" w:space="0" w:color="auto"/>
                    <w:bottom w:val="none" w:sz="0" w:space="0" w:color="auto"/>
                    <w:right w:val="none" w:sz="0" w:space="0" w:color="auto"/>
                  </w:divBdr>
                  <w:divsChild>
                    <w:div w:id="161047203">
                      <w:marLeft w:val="0"/>
                      <w:marRight w:val="0"/>
                      <w:marTop w:val="0"/>
                      <w:marBottom w:val="0"/>
                      <w:divBdr>
                        <w:top w:val="none" w:sz="0" w:space="0" w:color="auto"/>
                        <w:left w:val="none" w:sz="0" w:space="0" w:color="auto"/>
                        <w:bottom w:val="none" w:sz="0" w:space="0" w:color="auto"/>
                        <w:right w:val="none" w:sz="0" w:space="0" w:color="auto"/>
                      </w:divBdr>
                    </w:div>
                    <w:div w:id="1859270307">
                      <w:marLeft w:val="0"/>
                      <w:marRight w:val="0"/>
                      <w:marTop w:val="0"/>
                      <w:marBottom w:val="0"/>
                      <w:divBdr>
                        <w:top w:val="none" w:sz="0" w:space="0" w:color="auto"/>
                        <w:left w:val="none" w:sz="0" w:space="0" w:color="auto"/>
                        <w:bottom w:val="none" w:sz="0" w:space="0" w:color="auto"/>
                        <w:right w:val="none" w:sz="0" w:space="0" w:color="auto"/>
                      </w:divBdr>
                      <w:divsChild>
                        <w:div w:id="508132040">
                          <w:marLeft w:val="0"/>
                          <w:marRight w:val="0"/>
                          <w:marTop w:val="0"/>
                          <w:marBottom w:val="0"/>
                          <w:divBdr>
                            <w:top w:val="none" w:sz="0" w:space="0" w:color="auto"/>
                            <w:left w:val="none" w:sz="0" w:space="0" w:color="auto"/>
                            <w:bottom w:val="none" w:sz="0" w:space="0" w:color="auto"/>
                            <w:right w:val="none" w:sz="0" w:space="0" w:color="auto"/>
                          </w:divBdr>
                        </w:div>
                      </w:divsChild>
                    </w:div>
                    <w:div w:id="203445298">
                      <w:marLeft w:val="0"/>
                      <w:marRight w:val="0"/>
                      <w:marTop w:val="0"/>
                      <w:marBottom w:val="0"/>
                      <w:divBdr>
                        <w:top w:val="none" w:sz="0" w:space="0" w:color="auto"/>
                        <w:left w:val="none" w:sz="0" w:space="0" w:color="auto"/>
                        <w:bottom w:val="none" w:sz="0" w:space="0" w:color="auto"/>
                        <w:right w:val="none" w:sz="0" w:space="0" w:color="auto"/>
                      </w:divBdr>
                      <w:divsChild>
                        <w:div w:id="531382784">
                          <w:marLeft w:val="0"/>
                          <w:marRight w:val="0"/>
                          <w:marTop w:val="0"/>
                          <w:marBottom w:val="0"/>
                          <w:divBdr>
                            <w:top w:val="none" w:sz="0" w:space="0" w:color="auto"/>
                            <w:left w:val="none" w:sz="0" w:space="0" w:color="auto"/>
                            <w:bottom w:val="none" w:sz="0" w:space="0" w:color="auto"/>
                            <w:right w:val="none" w:sz="0" w:space="0" w:color="auto"/>
                          </w:divBdr>
                        </w:div>
                      </w:divsChild>
                    </w:div>
                    <w:div w:id="1312058263">
                      <w:marLeft w:val="0"/>
                      <w:marRight w:val="0"/>
                      <w:marTop w:val="0"/>
                      <w:marBottom w:val="0"/>
                      <w:divBdr>
                        <w:top w:val="none" w:sz="0" w:space="0" w:color="auto"/>
                        <w:left w:val="none" w:sz="0" w:space="0" w:color="auto"/>
                        <w:bottom w:val="none" w:sz="0" w:space="0" w:color="auto"/>
                        <w:right w:val="none" w:sz="0" w:space="0" w:color="auto"/>
                      </w:divBdr>
                      <w:divsChild>
                        <w:div w:id="795104217">
                          <w:marLeft w:val="0"/>
                          <w:marRight w:val="0"/>
                          <w:marTop w:val="0"/>
                          <w:marBottom w:val="0"/>
                          <w:divBdr>
                            <w:top w:val="none" w:sz="0" w:space="0" w:color="auto"/>
                            <w:left w:val="none" w:sz="0" w:space="0" w:color="auto"/>
                            <w:bottom w:val="none" w:sz="0" w:space="0" w:color="auto"/>
                            <w:right w:val="none" w:sz="0" w:space="0" w:color="auto"/>
                          </w:divBdr>
                        </w:div>
                      </w:divsChild>
                    </w:div>
                    <w:div w:id="136722540">
                      <w:marLeft w:val="0"/>
                      <w:marRight w:val="0"/>
                      <w:marTop w:val="0"/>
                      <w:marBottom w:val="0"/>
                      <w:divBdr>
                        <w:top w:val="none" w:sz="0" w:space="0" w:color="auto"/>
                        <w:left w:val="none" w:sz="0" w:space="0" w:color="auto"/>
                        <w:bottom w:val="none" w:sz="0" w:space="0" w:color="auto"/>
                        <w:right w:val="none" w:sz="0" w:space="0" w:color="auto"/>
                      </w:divBdr>
                      <w:divsChild>
                        <w:div w:id="582641074">
                          <w:marLeft w:val="0"/>
                          <w:marRight w:val="0"/>
                          <w:marTop w:val="0"/>
                          <w:marBottom w:val="0"/>
                          <w:divBdr>
                            <w:top w:val="none" w:sz="0" w:space="0" w:color="auto"/>
                            <w:left w:val="none" w:sz="0" w:space="0" w:color="auto"/>
                            <w:bottom w:val="none" w:sz="0" w:space="0" w:color="auto"/>
                            <w:right w:val="none" w:sz="0" w:space="0" w:color="auto"/>
                          </w:divBdr>
                        </w:div>
                      </w:divsChild>
                    </w:div>
                    <w:div w:id="1275751526">
                      <w:marLeft w:val="0"/>
                      <w:marRight w:val="0"/>
                      <w:marTop w:val="0"/>
                      <w:marBottom w:val="0"/>
                      <w:divBdr>
                        <w:top w:val="none" w:sz="0" w:space="0" w:color="auto"/>
                        <w:left w:val="none" w:sz="0" w:space="0" w:color="auto"/>
                        <w:bottom w:val="none" w:sz="0" w:space="0" w:color="auto"/>
                        <w:right w:val="none" w:sz="0" w:space="0" w:color="auto"/>
                      </w:divBdr>
                      <w:divsChild>
                        <w:div w:id="684554177">
                          <w:marLeft w:val="0"/>
                          <w:marRight w:val="0"/>
                          <w:marTop w:val="0"/>
                          <w:marBottom w:val="0"/>
                          <w:divBdr>
                            <w:top w:val="none" w:sz="0" w:space="0" w:color="auto"/>
                            <w:left w:val="none" w:sz="0" w:space="0" w:color="auto"/>
                            <w:bottom w:val="none" w:sz="0" w:space="0" w:color="auto"/>
                            <w:right w:val="none" w:sz="0" w:space="0" w:color="auto"/>
                          </w:divBdr>
                        </w:div>
                      </w:divsChild>
                    </w:div>
                    <w:div w:id="611783158">
                      <w:marLeft w:val="0"/>
                      <w:marRight w:val="0"/>
                      <w:marTop w:val="0"/>
                      <w:marBottom w:val="0"/>
                      <w:divBdr>
                        <w:top w:val="none" w:sz="0" w:space="0" w:color="auto"/>
                        <w:left w:val="none" w:sz="0" w:space="0" w:color="auto"/>
                        <w:bottom w:val="none" w:sz="0" w:space="0" w:color="auto"/>
                        <w:right w:val="none" w:sz="0" w:space="0" w:color="auto"/>
                      </w:divBdr>
                      <w:divsChild>
                        <w:div w:id="863982482">
                          <w:marLeft w:val="0"/>
                          <w:marRight w:val="0"/>
                          <w:marTop w:val="0"/>
                          <w:marBottom w:val="0"/>
                          <w:divBdr>
                            <w:top w:val="none" w:sz="0" w:space="0" w:color="auto"/>
                            <w:left w:val="none" w:sz="0" w:space="0" w:color="auto"/>
                            <w:bottom w:val="none" w:sz="0" w:space="0" w:color="auto"/>
                            <w:right w:val="none" w:sz="0" w:space="0" w:color="auto"/>
                          </w:divBdr>
                        </w:div>
                      </w:divsChild>
                    </w:div>
                    <w:div w:id="163932352">
                      <w:marLeft w:val="0"/>
                      <w:marRight w:val="0"/>
                      <w:marTop w:val="0"/>
                      <w:marBottom w:val="0"/>
                      <w:divBdr>
                        <w:top w:val="none" w:sz="0" w:space="0" w:color="auto"/>
                        <w:left w:val="none" w:sz="0" w:space="0" w:color="auto"/>
                        <w:bottom w:val="none" w:sz="0" w:space="0" w:color="auto"/>
                        <w:right w:val="none" w:sz="0" w:space="0" w:color="auto"/>
                      </w:divBdr>
                      <w:divsChild>
                        <w:div w:id="674113169">
                          <w:marLeft w:val="0"/>
                          <w:marRight w:val="0"/>
                          <w:marTop w:val="0"/>
                          <w:marBottom w:val="0"/>
                          <w:divBdr>
                            <w:top w:val="none" w:sz="0" w:space="0" w:color="auto"/>
                            <w:left w:val="none" w:sz="0" w:space="0" w:color="auto"/>
                            <w:bottom w:val="none" w:sz="0" w:space="0" w:color="auto"/>
                            <w:right w:val="none" w:sz="0" w:space="0" w:color="auto"/>
                          </w:divBdr>
                        </w:div>
                      </w:divsChild>
                    </w:div>
                    <w:div w:id="131555982">
                      <w:marLeft w:val="0"/>
                      <w:marRight w:val="0"/>
                      <w:marTop w:val="0"/>
                      <w:marBottom w:val="0"/>
                      <w:divBdr>
                        <w:top w:val="none" w:sz="0" w:space="0" w:color="auto"/>
                        <w:left w:val="none" w:sz="0" w:space="0" w:color="auto"/>
                        <w:bottom w:val="none" w:sz="0" w:space="0" w:color="auto"/>
                        <w:right w:val="none" w:sz="0" w:space="0" w:color="auto"/>
                      </w:divBdr>
                      <w:divsChild>
                        <w:div w:id="57883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72935">
              <w:marLeft w:val="0"/>
              <w:marRight w:val="0"/>
              <w:marTop w:val="0"/>
              <w:marBottom w:val="0"/>
              <w:divBdr>
                <w:top w:val="none" w:sz="0" w:space="0" w:color="auto"/>
                <w:left w:val="none" w:sz="0" w:space="0" w:color="auto"/>
                <w:bottom w:val="none" w:sz="0" w:space="0" w:color="auto"/>
                <w:right w:val="none" w:sz="0" w:space="0" w:color="auto"/>
              </w:divBdr>
              <w:divsChild>
                <w:div w:id="1819683935">
                  <w:marLeft w:val="0"/>
                  <w:marRight w:val="0"/>
                  <w:marTop w:val="0"/>
                  <w:marBottom w:val="0"/>
                  <w:divBdr>
                    <w:top w:val="none" w:sz="0" w:space="0" w:color="auto"/>
                    <w:left w:val="none" w:sz="0" w:space="0" w:color="auto"/>
                    <w:bottom w:val="none" w:sz="0" w:space="0" w:color="auto"/>
                    <w:right w:val="none" w:sz="0" w:space="0" w:color="auto"/>
                  </w:divBdr>
                  <w:divsChild>
                    <w:div w:id="12126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39199">
              <w:marLeft w:val="0"/>
              <w:marRight w:val="0"/>
              <w:marTop w:val="0"/>
              <w:marBottom w:val="0"/>
              <w:divBdr>
                <w:top w:val="none" w:sz="0" w:space="0" w:color="auto"/>
                <w:left w:val="none" w:sz="0" w:space="0" w:color="auto"/>
                <w:bottom w:val="none" w:sz="0" w:space="0" w:color="auto"/>
                <w:right w:val="none" w:sz="0" w:space="0" w:color="auto"/>
              </w:divBdr>
              <w:divsChild>
                <w:div w:id="2001809588">
                  <w:marLeft w:val="0"/>
                  <w:marRight w:val="0"/>
                  <w:marTop w:val="0"/>
                  <w:marBottom w:val="0"/>
                  <w:divBdr>
                    <w:top w:val="none" w:sz="0" w:space="0" w:color="auto"/>
                    <w:left w:val="none" w:sz="0" w:space="0" w:color="auto"/>
                    <w:bottom w:val="none" w:sz="0" w:space="0" w:color="auto"/>
                    <w:right w:val="none" w:sz="0" w:space="0" w:color="auto"/>
                  </w:divBdr>
                  <w:divsChild>
                    <w:div w:id="189211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77357">
              <w:marLeft w:val="0"/>
              <w:marRight w:val="0"/>
              <w:marTop w:val="0"/>
              <w:marBottom w:val="0"/>
              <w:divBdr>
                <w:top w:val="none" w:sz="0" w:space="0" w:color="auto"/>
                <w:left w:val="none" w:sz="0" w:space="0" w:color="auto"/>
                <w:bottom w:val="none" w:sz="0" w:space="0" w:color="auto"/>
                <w:right w:val="none" w:sz="0" w:space="0" w:color="auto"/>
              </w:divBdr>
              <w:divsChild>
                <w:div w:id="14504339">
                  <w:marLeft w:val="0"/>
                  <w:marRight w:val="0"/>
                  <w:marTop w:val="0"/>
                  <w:marBottom w:val="0"/>
                  <w:divBdr>
                    <w:top w:val="none" w:sz="0" w:space="0" w:color="auto"/>
                    <w:left w:val="none" w:sz="0" w:space="0" w:color="auto"/>
                    <w:bottom w:val="none" w:sz="0" w:space="0" w:color="auto"/>
                    <w:right w:val="none" w:sz="0" w:space="0" w:color="auto"/>
                  </w:divBdr>
                  <w:divsChild>
                    <w:div w:id="15166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6214">
              <w:marLeft w:val="0"/>
              <w:marRight w:val="0"/>
              <w:marTop w:val="0"/>
              <w:marBottom w:val="0"/>
              <w:divBdr>
                <w:top w:val="none" w:sz="0" w:space="0" w:color="auto"/>
                <w:left w:val="none" w:sz="0" w:space="0" w:color="auto"/>
                <w:bottom w:val="none" w:sz="0" w:space="0" w:color="auto"/>
                <w:right w:val="none" w:sz="0" w:space="0" w:color="auto"/>
              </w:divBdr>
              <w:divsChild>
                <w:div w:id="1973705684">
                  <w:marLeft w:val="0"/>
                  <w:marRight w:val="0"/>
                  <w:marTop w:val="0"/>
                  <w:marBottom w:val="0"/>
                  <w:divBdr>
                    <w:top w:val="none" w:sz="0" w:space="0" w:color="auto"/>
                    <w:left w:val="none" w:sz="0" w:space="0" w:color="auto"/>
                    <w:bottom w:val="none" w:sz="0" w:space="0" w:color="auto"/>
                    <w:right w:val="none" w:sz="0" w:space="0" w:color="auto"/>
                  </w:divBdr>
                  <w:divsChild>
                    <w:div w:id="18983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86916">
              <w:marLeft w:val="0"/>
              <w:marRight w:val="0"/>
              <w:marTop w:val="0"/>
              <w:marBottom w:val="0"/>
              <w:divBdr>
                <w:top w:val="none" w:sz="0" w:space="0" w:color="auto"/>
                <w:left w:val="none" w:sz="0" w:space="0" w:color="auto"/>
                <w:bottom w:val="none" w:sz="0" w:space="0" w:color="auto"/>
                <w:right w:val="none" w:sz="0" w:space="0" w:color="auto"/>
              </w:divBdr>
              <w:divsChild>
                <w:div w:id="467473592">
                  <w:marLeft w:val="0"/>
                  <w:marRight w:val="0"/>
                  <w:marTop w:val="0"/>
                  <w:marBottom w:val="0"/>
                  <w:divBdr>
                    <w:top w:val="none" w:sz="0" w:space="0" w:color="auto"/>
                    <w:left w:val="none" w:sz="0" w:space="0" w:color="auto"/>
                    <w:bottom w:val="none" w:sz="0" w:space="0" w:color="auto"/>
                    <w:right w:val="none" w:sz="0" w:space="0" w:color="auto"/>
                  </w:divBdr>
                  <w:divsChild>
                    <w:div w:id="27283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 w:id="1939172229">
      <w:bodyDiv w:val="1"/>
      <w:marLeft w:val="0"/>
      <w:marRight w:val="0"/>
      <w:marTop w:val="0"/>
      <w:marBottom w:val="0"/>
      <w:divBdr>
        <w:top w:val="none" w:sz="0" w:space="0" w:color="auto"/>
        <w:left w:val="none" w:sz="0" w:space="0" w:color="auto"/>
        <w:bottom w:val="none" w:sz="0" w:space="0" w:color="auto"/>
        <w:right w:val="none" w:sz="0" w:space="0" w:color="auto"/>
      </w:divBdr>
      <w:divsChild>
        <w:div w:id="1471559048">
          <w:marLeft w:val="0"/>
          <w:marRight w:val="0"/>
          <w:marTop w:val="0"/>
          <w:marBottom w:val="0"/>
          <w:divBdr>
            <w:top w:val="none" w:sz="0" w:space="0" w:color="auto"/>
            <w:left w:val="none" w:sz="0" w:space="0" w:color="auto"/>
            <w:bottom w:val="none" w:sz="0" w:space="0" w:color="auto"/>
            <w:right w:val="none" w:sz="0" w:space="0" w:color="auto"/>
          </w:divBdr>
          <w:divsChild>
            <w:div w:id="24410980">
              <w:marLeft w:val="0"/>
              <w:marRight w:val="0"/>
              <w:marTop w:val="0"/>
              <w:marBottom w:val="0"/>
              <w:divBdr>
                <w:top w:val="none" w:sz="0" w:space="0" w:color="auto"/>
                <w:left w:val="none" w:sz="0" w:space="0" w:color="auto"/>
                <w:bottom w:val="none" w:sz="0" w:space="0" w:color="auto"/>
                <w:right w:val="none" w:sz="0" w:space="0" w:color="auto"/>
              </w:divBdr>
            </w:div>
            <w:div w:id="149447837">
              <w:marLeft w:val="0"/>
              <w:marRight w:val="0"/>
              <w:marTop w:val="0"/>
              <w:marBottom w:val="0"/>
              <w:divBdr>
                <w:top w:val="none" w:sz="0" w:space="0" w:color="auto"/>
                <w:left w:val="none" w:sz="0" w:space="0" w:color="auto"/>
                <w:bottom w:val="none" w:sz="0" w:space="0" w:color="auto"/>
                <w:right w:val="none" w:sz="0" w:space="0" w:color="auto"/>
              </w:divBdr>
              <w:divsChild>
                <w:div w:id="731007805">
                  <w:marLeft w:val="0"/>
                  <w:marRight w:val="0"/>
                  <w:marTop w:val="0"/>
                  <w:marBottom w:val="0"/>
                  <w:divBdr>
                    <w:top w:val="none" w:sz="0" w:space="0" w:color="auto"/>
                    <w:left w:val="none" w:sz="0" w:space="0" w:color="auto"/>
                    <w:bottom w:val="none" w:sz="0" w:space="0" w:color="auto"/>
                    <w:right w:val="none" w:sz="0" w:space="0" w:color="auto"/>
                  </w:divBdr>
                  <w:divsChild>
                    <w:div w:id="171353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87293">
              <w:marLeft w:val="0"/>
              <w:marRight w:val="0"/>
              <w:marTop w:val="0"/>
              <w:marBottom w:val="0"/>
              <w:divBdr>
                <w:top w:val="none" w:sz="0" w:space="0" w:color="auto"/>
                <w:left w:val="none" w:sz="0" w:space="0" w:color="auto"/>
                <w:bottom w:val="none" w:sz="0" w:space="0" w:color="auto"/>
                <w:right w:val="none" w:sz="0" w:space="0" w:color="auto"/>
              </w:divBdr>
              <w:divsChild>
                <w:div w:id="387459036">
                  <w:marLeft w:val="0"/>
                  <w:marRight w:val="0"/>
                  <w:marTop w:val="0"/>
                  <w:marBottom w:val="0"/>
                  <w:divBdr>
                    <w:top w:val="none" w:sz="0" w:space="0" w:color="auto"/>
                    <w:left w:val="none" w:sz="0" w:space="0" w:color="auto"/>
                    <w:bottom w:val="none" w:sz="0" w:space="0" w:color="auto"/>
                    <w:right w:val="none" w:sz="0" w:space="0" w:color="auto"/>
                  </w:divBdr>
                  <w:divsChild>
                    <w:div w:id="880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20332">
              <w:marLeft w:val="0"/>
              <w:marRight w:val="0"/>
              <w:marTop w:val="0"/>
              <w:marBottom w:val="0"/>
              <w:divBdr>
                <w:top w:val="none" w:sz="0" w:space="0" w:color="auto"/>
                <w:left w:val="none" w:sz="0" w:space="0" w:color="auto"/>
                <w:bottom w:val="none" w:sz="0" w:space="0" w:color="auto"/>
                <w:right w:val="none" w:sz="0" w:space="0" w:color="auto"/>
              </w:divBdr>
              <w:divsChild>
                <w:div w:id="1864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769862">
          <w:marLeft w:val="0"/>
          <w:marRight w:val="0"/>
          <w:marTop w:val="0"/>
          <w:marBottom w:val="0"/>
          <w:divBdr>
            <w:top w:val="none" w:sz="0" w:space="0" w:color="auto"/>
            <w:left w:val="none" w:sz="0" w:space="0" w:color="auto"/>
            <w:bottom w:val="none" w:sz="0" w:space="0" w:color="auto"/>
            <w:right w:val="none" w:sz="0" w:space="0" w:color="auto"/>
          </w:divBdr>
          <w:divsChild>
            <w:div w:id="657001601">
              <w:marLeft w:val="0"/>
              <w:marRight w:val="0"/>
              <w:marTop w:val="0"/>
              <w:marBottom w:val="0"/>
              <w:divBdr>
                <w:top w:val="none" w:sz="0" w:space="0" w:color="auto"/>
                <w:left w:val="none" w:sz="0" w:space="0" w:color="auto"/>
                <w:bottom w:val="none" w:sz="0" w:space="0" w:color="auto"/>
                <w:right w:val="none" w:sz="0" w:space="0" w:color="auto"/>
              </w:divBdr>
            </w:div>
          </w:divsChild>
        </w:div>
        <w:div w:id="329795458">
          <w:marLeft w:val="0"/>
          <w:marRight w:val="0"/>
          <w:marTop w:val="0"/>
          <w:marBottom w:val="0"/>
          <w:divBdr>
            <w:top w:val="none" w:sz="0" w:space="0" w:color="auto"/>
            <w:left w:val="none" w:sz="0" w:space="0" w:color="auto"/>
            <w:bottom w:val="none" w:sz="0" w:space="0" w:color="auto"/>
            <w:right w:val="none" w:sz="0" w:space="0" w:color="auto"/>
          </w:divBdr>
          <w:divsChild>
            <w:div w:id="3343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milia.siwek@technopark.kielce.pl" TargetMode="External"/><Relationship Id="rId18" Type="http://schemas.openxmlformats.org/officeDocument/2006/relationships/hyperlink" Target="https://ezamowienia.gov.pl" TargetMode="External"/><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ezamowienia.gov.pl" TargetMode="External"/><Relationship Id="rId17" Type="http://schemas.openxmlformats.org/officeDocument/2006/relationships/hyperlink" Target="https://ezamowienia.gov.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galis.pl/document-view.seam?documentId=mfrxilrsge2tkmzwgy4dsltqmfyc4mrqgq3tgobtg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ip.technopark.kielce.pl/pl/przed/zamowienia_publiczne"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sip.legalis.pl/document-view.seam?documentId=mfrxilrsge2tkmzwgy4dsltqmfyc4mrqgq3tgobsg4" TargetMode="External"/><Relationship Id="rId23" Type="http://schemas.openxmlformats.org/officeDocument/2006/relationships/header" Target="header3.xml"/><Relationship Id="rId10" Type="http://schemas.openxmlformats.org/officeDocument/2006/relationships/hyperlink" Target="https://www.bip.technopark.kielce.pl/pl/przed/zamowienia_publiczne" TargetMode="External"/><Relationship Id="rId19" Type="http://schemas.openxmlformats.org/officeDocument/2006/relationships/hyperlink" Target="https://ezamowienia.gov.pl" TargetMode="External"/><Relationship Id="rId4" Type="http://schemas.microsoft.com/office/2007/relationships/stylesWithEffects" Target="stylesWithEffects.xml"/><Relationship Id="rId9" Type="http://schemas.openxmlformats.org/officeDocument/2006/relationships/hyperlink" Target="mailto:biuro@technopark.kielce.pl" TargetMode="External"/><Relationship Id="rId14" Type="http://schemas.openxmlformats.org/officeDocument/2006/relationships/hyperlink" Target="mailto:katarzyna.pazdzierz@technopark.kielce.pl"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E60F4-14D5-4A56-903A-1BF9724BE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39</Pages>
  <Words>12391</Words>
  <Characters>74351</Characters>
  <Application>Microsoft Office Word</Application>
  <DocSecurity>0</DocSecurity>
  <Lines>619</Lines>
  <Paragraphs>173</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86569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Głowacka</dc:creator>
  <cp:lastModifiedBy>Katarzyna Paździerz</cp:lastModifiedBy>
  <cp:revision>32</cp:revision>
  <cp:lastPrinted>2024-01-23T07:08:00Z</cp:lastPrinted>
  <dcterms:created xsi:type="dcterms:W3CDTF">2023-10-09T12:21:00Z</dcterms:created>
  <dcterms:modified xsi:type="dcterms:W3CDTF">2024-01-23T07:11:00Z</dcterms:modified>
</cp:coreProperties>
</file>