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6FF99D" w14:textId="373AA5FB" w:rsidR="00213C1F" w:rsidRPr="00213C1F" w:rsidRDefault="00213C1F" w:rsidP="00213C1F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6BC7B8A6" w14:textId="77777777" w:rsidR="00213C1F" w:rsidRPr="00213C1F" w:rsidRDefault="00213C1F" w:rsidP="00213C1F">
      <w:pPr>
        <w:spacing w:line="276" w:lineRule="auto"/>
        <w:ind w:left="2127" w:hanging="1701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213C1F">
        <w:rPr>
          <w:rFonts w:asciiTheme="minorHAnsi" w:hAnsiTheme="minorHAnsi" w:cstheme="minorHAnsi"/>
          <w:b/>
          <w:sz w:val="20"/>
          <w:szCs w:val="20"/>
        </w:rPr>
        <w:t>Załącznik nr 8 do SWZ</w:t>
      </w:r>
    </w:p>
    <w:p w14:paraId="6803B67B" w14:textId="4F284411" w:rsidR="00213C1F" w:rsidRPr="004832AB" w:rsidRDefault="004832AB" w:rsidP="00213C1F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KPT-DZI.270.1.2021</w:t>
      </w:r>
    </w:p>
    <w:p w14:paraId="717C8863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3C1F">
        <w:rPr>
          <w:rFonts w:asciiTheme="minorHAnsi" w:hAnsiTheme="minorHAnsi" w:cstheme="minorHAnsi"/>
          <w:b/>
          <w:sz w:val="20"/>
          <w:szCs w:val="20"/>
        </w:rPr>
        <w:t>UMOWA Nr ……</w:t>
      </w:r>
    </w:p>
    <w:p w14:paraId="518939E5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213C1F">
        <w:rPr>
          <w:rFonts w:asciiTheme="minorHAnsi" w:hAnsiTheme="minorHAnsi" w:cstheme="minorHAnsi"/>
          <w:i/>
          <w:sz w:val="20"/>
          <w:szCs w:val="20"/>
        </w:rPr>
        <w:t>wzór</w:t>
      </w:r>
    </w:p>
    <w:p w14:paraId="187EF0D1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8E9479C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6D02AB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sz w:val="20"/>
          <w:szCs w:val="20"/>
        </w:rPr>
      </w:pPr>
    </w:p>
    <w:p w14:paraId="590C092D" w14:textId="3145E04C" w:rsidR="00213C1F" w:rsidRPr="00213C1F" w:rsidRDefault="004832AB" w:rsidP="00213C1F">
      <w:pPr>
        <w:spacing w:line="276" w:lineRule="auto"/>
        <w:ind w:left="2127" w:hanging="212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zawarta w dniu ………………………</w:t>
      </w:r>
      <w:r w:rsidR="00213C1F" w:rsidRPr="00213C1F">
        <w:rPr>
          <w:rFonts w:asciiTheme="minorHAnsi" w:hAnsiTheme="minorHAnsi" w:cstheme="minorHAnsi"/>
          <w:sz w:val="20"/>
          <w:szCs w:val="20"/>
        </w:rPr>
        <w:t xml:space="preserve"> r. w Kielcach pomiędzy:</w:t>
      </w:r>
    </w:p>
    <w:p w14:paraId="3DC8DFE2" w14:textId="77777777" w:rsidR="00213C1F" w:rsidRPr="00213C1F" w:rsidRDefault="00213C1F" w:rsidP="00213C1F">
      <w:pPr>
        <w:spacing w:line="276" w:lineRule="auto"/>
        <w:ind w:left="2127" w:hanging="2127"/>
        <w:jc w:val="both"/>
        <w:rPr>
          <w:rFonts w:asciiTheme="minorHAnsi" w:hAnsiTheme="minorHAnsi" w:cstheme="minorHAnsi"/>
          <w:sz w:val="20"/>
          <w:szCs w:val="20"/>
        </w:rPr>
      </w:pPr>
    </w:p>
    <w:p w14:paraId="1C8D8BA1" w14:textId="6BD5C3EC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3C1F">
        <w:rPr>
          <w:rFonts w:asciiTheme="minorHAnsi" w:hAnsiTheme="minorHAnsi" w:cstheme="minorHAnsi"/>
          <w:sz w:val="20"/>
          <w:szCs w:val="20"/>
        </w:rPr>
        <w:t>Gminą Kielce z siedzibą w Kielcach, przy ulicy Rynek 1, 25-303 Kielce, REGON: 291009343, NIP: 657-</w:t>
      </w:r>
      <w:r w:rsidR="004A0120">
        <w:rPr>
          <w:rFonts w:asciiTheme="minorHAnsi" w:hAnsiTheme="minorHAnsi" w:cstheme="minorHAnsi"/>
          <w:sz w:val="20"/>
          <w:szCs w:val="20"/>
        </w:rPr>
        <w:t xml:space="preserve">261-73 25 reprezentowaną przez </w:t>
      </w:r>
      <w:r w:rsidRPr="00213C1F">
        <w:rPr>
          <w:rFonts w:asciiTheme="minorHAnsi" w:hAnsiTheme="minorHAnsi" w:cstheme="minorHAnsi"/>
          <w:sz w:val="20"/>
          <w:szCs w:val="20"/>
        </w:rPr>
        <w:t>Justynę Lichosik – Dyrektora Kieleckiego Parku Technologicznego – pełnomocnika, działającego na podstawie udzielonego pełnomocnictwa przez Prezydenta Miasta Kielce.</w:t>
      </w:r>
    </w:p>
    <w:p w14:paraId="7D3254D5" w14:textId="6BFB39B2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3C1F">
        <w:rPr>
          <w:rFonts w:asciiTheme="minorHAnsi" w:hAnsiTheme="minorHAnsi" w:cstheme="minorHAnsi"/>
          <w:sz w:val="20"/>
          <w:szCs w:val="20"/>
        </w:rPr>
        <w:t>zwanym dalej „Zamawiającym”</w:t>
      </w:r>
      <w:r w:rsidR="00690CE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3BF2D08" w14:textId="77777777" w:rsidR="00D63B5F" w:rsidRDefault="00D63B5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EED7C2C" w14:textId="13D3E9DB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3C1F">
        <w:rPr>
          <w:rFonts w:asciiTheme="minorHAnsi" w:hAnsiTheme="minorHAnsi" w:cstheme="minorHAnsi"/>
          <w:sz w:val="20"/>
          <w:szCs w:val="20"/>
        </w:rPr>
        <w:t>a</w:t>
      </w:r>
    </w:p>
    <w:p w14:paraId="3A33DC6C" w14:textId="77777777" w:rsidR="00D63B5F" w:rsidRPr="004A0120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A012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…………………………………………………………………………………………………………………………… </w:t>
      </w:r>
    </w:p>
    <w:p w14:paraId="729BEC74" w14:textId="726124F6" w:rsidR="00D63B5F" w:rsidRPr="004A0120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A0120">
        <w:rPr>
          <w:rFonts w:asciiTheme="minorHAnsi" w:hAnsiTheme="minorHAnsi" w:cstheme="minorHAnsi"/>
          <w:sz w:val="20"/>
          <w:szCs w:val="20"/>
        </w:rPr>
        <w:t>z siedzibą w ……………………………………………………………………………… NIP ……………………… , REGON ……………………………</w:t>
      </w:r>
    </w:p>
    <w:p w14:paraId="62CB1A72" w14:textId="77777777" w:rsidR="00D63B5F" w:rsidRPr="004A0120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A0120">
        <w:rPr>
          <w:rFonts w:asciiTheme="minorHAnsi" w:hAnsiTheme="minorHAnsi" w:cstheme="minorHAnsi"/>
          <w:sz w:val="20"/>
          <w:szCs w:val="20"/>
        </w:rPr>
        <w:t xml:space="preserve">reprezentowanym przez: </w:t>
      </w:r>
    </w:p>
    <w:p w14:paraId="24C26E71" w14:textId="77777777" w:rsidR="00D63B5F" w:rsidRPr="004A0120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A012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………………………………………………………………………………………………………………………....... </w:t>
      </w:r>
    </w:p>
    <w:p w14:paraId="5213B586" w14:textId="5A25C799" w:rsidR="00D63B5F" w:rsidRPr="00D63B5F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A0120">
        <w:rPr>
          <w:rFonts w:asciiTheme="minorHAnsi" w:hAnsiTheme="minorHAnsi" w:cstheme="minorHAnsi"/>
          <w:sz w:val="20"/>
          <w:szCs w:val="20"/>
        </w:rPr>
        <w:t>zwanym dalej "Wykonawcą "</w:t>
      </w:r>
      <w:r w:rsidR="00690CE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DB78ADD" w14:textId="77777777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5572417" w14:textId="77777777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B105E19" w14:textId="07B904D9" w:rsidR="00213C1F" w:rsidRPr="00213C1F" w:rsidRDefault="00213C1F" w:rsidP="00213C1F">
      <w:pPr>
        <w:spacing w:line="276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213C1F">
        <w:rPr>
          <w:rFonts w:asciiTheme="minorHAnsi" w:hAnsiTheme="minorHAnsi" w:cstheme="minorHAnsi"/>
          <w:sz w:val="20"/>
          <w:szCs w:val="20"/>
        </w:rPr>
        <w:t xml:space="preserve">W wyniku rozstrzygniętego w dniu …………… r. postępowania w trybie podstawowym bez negocjacji o wartości zamówienia nie przekraczającej progów unijnych o jakich </w:t>
      </w:r>
      <w:r w:rsidRPr="004832AB">
        <w:rPr>
          <w:rFonts w:asciiTheme="minorHAnsi" w:hAnsiTheme="minorHAnsi" w:cstheme="minorHAnsi"/>
          <w:sz w:val="20"/>
          <w:szCs w:val="20"/>
        </w:rPr>
        <w:t xml:space="preserve">stanowi art. 3 ustawy z 11 września 2019 r. - Prawo zamówień publicznych (Dz. U. z </w:t>
      </w:r>
      <w:r w:rsidR="004832AB" w:rsidRPr="004832AB">
        <w:rPr>
          <w:rFonts w:asciiTheme="minorHAnsi" w:hAnsiTheme="minorHAnsi" w:cstheme="minorHAnsi"/>
          <w:sz w:val="20"/>
          <w:szCs w:val="20"/>
        </w:rPr>
        <w:t>2021</w:t>
      </w:r>
      <w:r w:rsidRPr="004832AB">
        <w:rPr>
          <w:rFonts w:asciiTheme="minorHAnsi" w:hAnsiTheme="minorHAnsi" w:cstheme="minorHAnsi"/>
          <w:sz w:val="20"/>
          <w:szCs w:val="20"/>
        </w:rPr>
        <w:t xml:space="preserve"> r. poz. </w:t>
      </w:r>
      <w:r w:rsidR="00676AEB">
        <w:rPr>
          <w:rFonts w:asciiTheme="minorHAnsi" w:hAnsiTheme="minorHAnsi" w:cstheme="minorHAnsi"/>
          <w:sz w:val="20"/>
          <w:szCs w:val="20"/>
        </w:rPr>
        <w:t>1129</w:t>
      </w:r>
      <w:r w:rsidR="004832AB" w:rsidRPr="004832A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4832AB" w:rsidRPr="004832A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4832AB" w:rsidRPr="004832AB">
        <w:rPr>
          <w:rFonts w:asciiTheme="minorHAnsi" w:hAnsiTheme="minorHAnsi" w:cstheme="minorHAnsi"/>
          <w:sz w:val="20"/>
          <w:szCs w:val="20"/>
        </w:rPr>
        <w:t>. zm.</w:t>
      </w:r>
      <w:r w:rsidRPr="004832AB">
        <w:rPr>
          <w:rFonts w:asciiTheme="minorHAnsi" w:hAnsiTheme="minorHAnsi" w:cstheme="minorHAnsi"/>
          <w:sz w:val="20"/>
          <w:szCs w:val="20"/>
        </w:rPr>
        <w:t>) </w:t>
      </w:r>
      <w:r w:rsidRPr="00213C1F">
        <w:rPr>
          <w:rFonts w:asciiTheme="minorHAnsi" w:hAnsiTheme="minorHAnsi" w:cstheme="minorHAnsi"/>
          <w:sz w:val="20"/>
          <w:szCs w:val="20"/>
        </w:rPr>
        <w:t xml:space="preserve">dalej ustawy </w:t>
      </w:r>
      <w:proofErr w:type="spellStart"/>
      <w:r w:rsidRPr="00213C1F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213C1F">
        <w:rPr>
          <w:rFonts w:asciiTheme="minorHAnsi" w:hAnsiTheme="minorHAnsi" w:cstheme="minorHAnsi"/>
          <w:sz w:val="20"/>
          <w:szCs w:val="20"/>
        </w:rPr>
        <w:t xml:space="preserve"> lub </w:t>
      </w:r>
      <w:proofErr w:type="spellStart"/>
      <w:r w:rsidRPr="00213C1F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213C1F">
        <w:rPr>
          <w:rFonts w:asciiTheme="minorHAnsi" w:hAnsiTheme="minorHAnsi" w:cstheme="minorHAnsi"/>
          <w:sz w:val="20"/>
          <w:szCs w:val="20"/>
        </w:rPr>
        <w:t xml:space="preserve">, opartym na wymaganiach wskazanych w art. 275 pkt 1 ustawy </w:t>
      </w:r>
      <w:proofErr w:type="spellStart"/>
      <w:r w:rsidRPr="00213C1F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213C1F">
        <w:rPr>
          <w:rFonts w:asciiTheme="minorHAnsi" w:hAnsiTheme="minorHAnsi" w:cstheme="minorHAnsi"/>
          <w:sz w:val="20"/>
          <w:szCs w:val="20"/>
        </w:rPr>
        <w:t xml:space="preserve"> na: </w:t>
      </w:r>
      <w:r w:rsidR="00DC538F" w:rsidRPr="00DC538F">
        <w:rPr>
          <w:rFonts w:ascii="Calibri" w:eastAsia="Calibri" w:hAnsi="Calibri" w:cs="Calibri"/>
          <w:b/>
          <w:bCs/>
          <w:sz w:val="20"/>
          <w:szCs w:val="20"/>
        </w:rPr>
        <w:t>„</w:t>
      </w:r>
      <w:r w:rsidR="00DC538F" w:rsidRPr="00DC538F">
        <w:rPr>
          <w:rFonts w:ascii="Calibri" w:eastAsia="Calibri" w:hAnsi="Calibri" w:cs="Calibri"/>
          <w:b/>
          <w:sz w:val="20"/>
          <w:szCs w:val="20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Pr="00DC538F">
        <w:rPr>
          <w:rFonts w:asciiTheme="minorHAnsi" w:hAnsiTheme="minorHAnsi" w:cstheme="minorHAnsi"/>
          <w:sz w:val="20"/>
          <w:szCs w:val="20"/>
        </w:rPr>
        <w:t>”</w:t>
      </w:r>
      <w:r w:rsidRPr="00213C1F">
        <w:rPr>
          <w:rFonts w:asciiTheme="minorHAnsi" w:hAnsiTheme="minorHAnsi" w:cstheme="minorHAnsi"/>
          <w:sz w:val="20"/>
          <w:szCs w:val="20"/>
        </w:rPr>
        <w:t xml:space="preserve"> została zawarta umowa o następującej treści:</w:t>
      </w:r>
    </w:p>
    <w:p w14:paraId="7DF6B374" w14:textId="77777777" w:rsidR="00213C1F" w:rsidRPr="00213C1F" w:rsidRDefault="00213C1F" w:rsidP="00213C1F">
      <w:pPr>
        <w:spacing w:after="6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0711BB" w14:textId="77777777" w:rsidR="00D66C46" w:rsidRPr="00D66C46" w:rsidRDefault="00D66C46" w:rsidP="00D66C46">
      <w:pPr>
        <w:spacing w:after="120"/>
        <w:ind w:right="-285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2</w:t>
      </w:r>
    </w:p>
    <w:p w14:paraId="3C400E32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Przedmiot umowy</w:t>
      </w:r>
    </w:p>
    <w:p w14:paraId="006D7726" w14:textId="32185E15" w:rsidR="00D66C46" w:rsidRPr="00D66C46" w:rsidRDefault="00DC538F" w:rsidP="00B11528">
      <w:pPr>
        <w:numPr>
          <w:ilvl w:val="0"/>
          <w:numId w:val="1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zobowiązuje się do wykonywania na rzecz </w:t>
      </w:r>
      <w:r>
        <w:rPr>
          <w:rFonts w:ascii="Calibri" w:hAnsi="Calibri"/>
          <w:b/>
          <w:bCs/>
          <w:sz w:val="22"/>
          <w:szCs w:val="22"/>
        </w:rPr>
        <w:t>Zamawiający</w:t>
      </w:r>
      <w:r w:rsidR="00D66C46" w:rsidRPr="00D66C46">
        <w:rPr>
          <w:rFonts w:ascii="Calibri" w:hAnsi="Calibri"/>
          <w:sz w:val="22"/>
          <w:szCs w:val="22"/>
        </w:rPr>
        <w:t xml:space="preserve"> usługi technicznej </w:t>
      </w:r>
      <w:r w:rsidR="00D66C46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bieżącej obsługi nieruchomości w obiektach :</w:t>
      </w:r>
    </w:p>
    <w:p w14:paraId="02809E43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Inkubator Technologiczny ORANGE INC zlokalizowany w Kielcach, przy ulicy Karola Olszewskiego 6 wraz z przynależnymi terenami zewnętrznymi, powierzchnia użytkowa - 4642, 11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– 23405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B441F53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</w:t>
      </w:r>
      <w:proofErr w:type="spellStart"/>
      <w:r w:rsidRPr="00D66C46">
        <w:rPr>
          <w:rFonts w:ascii="Calibri" w:hAnsi="Calibri"/>
          <w:sz w:val="22"/>
          <w:szCs w:val="22"/>
        </w:rPr>
        <w:t>laboratoryjno</w:t>
      </w:r>
      <w:proofErr w:type="spellEnd"/>
      <w:r w:rsidRPr="00D66C46">
        <w:rPr>
          <w:rFonts w:ascii="Calibri" w:hAnsi="Calibri"/>
          <w:sz w:val="22"/>
          <w:szCs w:val="22"/>
        </w:rPr>
        <w:t xml:space="preserve"> – usługowo - produkcyjny OULU TECH zlokalizowany w Kielcach, przy ulicy Karola Olszewskiego 21 wraz z zewnętrznymi terenami przynależnymi, powierzchnia użytkowa - 4245,62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- 26132,74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F726DDC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 xml:space="preserve">Budynek Hali ROMA TECH zlokalizowany w Kielcach, przy ulicy Karola Olszewskiego 20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8295, 06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- 69263,80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03ED4CAE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Parking Marina Bay oraz Ogród Energetyczny zlokalizowane w Kielcach, przy ulicy Karola Olszewskiego na działkach nr 6/369, 6/91, 6/367, 6/365, 6/366, 6/58, 6/368, 6/370, 6/322, składający się z 81 miejsc postojowych, strefy jezdnej oraz terenów zielonych,</w:t>
      </w:r>
    </w:p>
    <w:p w14:paraId="41A37070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Budynek SKYE INC zlokalizowany w Kielcach przy ul. Olszewskiego 6 wraz z zewnętrznymi terenami przynależnymi, powierzchnia zabudowy 4 887,34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- 11 500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.</w:t>
      </w:r>
    </w:p>
    <w:p w14:paraId="361D43E1" w14:textId="6A1D6DAA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Budynek Hali SINGAPUR TECH zlokalizowany w Kielcach, przy ulic</w:t>
      </w:r>
      <w:r w:rsidR="005F138F">
        <w:rPr>
          <w:rFonts w:ascii="Calibri" w:hAnsi="Calibri"/>
          <w:sz w:val="22"/>
          <w:szCs w:val="22"/>
        </w:rPr>
        <w:t xml:space="preserve">y Karola Olszewskiego 19A wraz </w:t>
      </w:r>
      <w:r w:rsidRPr="00D66C46">
        <w:rPr>
          <w:rFonts w:ascii="Calibri" w:hAnsi="Calibri"/>
          <w:sz w:val="22"/>
          <w:szCs w:val="22"/>
        </w:rPr>
        <w:t>z zewnętrznymi terenami przynależnymi, powierzchnia użytkowa - 3064,64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</w:t>
      </w:r>
      <w:r w:rsidRPr="00D66C46">
        <w:rPr>
          <w:rFonts w:ascii="Calibri" w:hAnsi="Calibri"/>
          <w:sz w:val="22"/>
          <w:szCs w:val="22"/>
          <w:vertAlign w:val="superscript"/>
        </w:rPr>
        <w:t xml:space="preserve"> </w:t>
      </w:r>
      <w:r w:rsidRPr="00D66C46">
        <w:rPr>
          <w:rFonts w:ascii="Calibri" w:hAnsi="Calibri"/>
          <w:sz w:val="22"/>
          <w:szCs w:val="22"/>
        </w:rPr>
        <w:t>kubatura - 23 461,0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BC1DFF7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Hali YUYAO TECH zlokalizowany w Kielcach, przy ulicy Karola Olszewskiego 19B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- 3330,41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- 33 692,96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,</w:t>
      </w:r>
    </w:p>
    <w:p w14:paraId="77B9B64F" w14:textId="77777777" w:rsid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Hali RECIFE TECH zlokalizowany w Kielcach, przy ulicy Karola Olszewskiego 19C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- 3330,41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- 33 692,96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,</w:t>
      </w:r>
    </w:p>
    <w:p w14:paraId="56DF13DA" w14:textId="2FB3DF93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Inkubator logistyczny</w:t>
      </w:r>
      <w:r w:rsidR="00B60A04">
        <w:rPr>
          <w:rFonts w:ascii="Calibri" w:hAnsi="Calibri"/>
          <w:sz w:val="22"/>
          <w:szCs w:val="22"/>
        </w:rPr>
        <w:t xml:space="preserve"> Rotterdam</w:t>
      </w:r>
      <w:r>
        <w:rPr>
          <w:rFonts w:ascii="Calibri" w:hAnsi="Calibri"/>
          <w:sz w:val="22"/>
          <w:szCs w:val="22"/>
        </w:rPr>
        <w:t xml:space="preserve"> zlokalizowany w Kielcach nr działek: 5/106, 5/86, 6/492, 5/107, 6/493 wraz z terenami zewnętrznymi przynależnymi, powierzchnia użytkowa </w:t>
      </w:r>
      <w:r w:rsidR="00B11528">
        <w:rPr>
          <w:rFonts w:ascii="Calibri" w:hAnsi="Calibri"/>
          <w:sz w:val="22"/>
          <w:szCs w:val="22"/>
        </w:rPr>
        <w:t>–</w:t>
      </w:r>
      <w:r>
        <w:rPr>
          <w:rFonts w:ascii="Calibri" w:hAnsi="Calibri"/>
          <w:sz w:val="22"/>
          <w:szCs w:val="22"/>
        </w:rPr>
        <w:t xml:space="preserve"> </w:t>
      </w:r>
      <w:r w:rsidR="00B11528" w:rsidRPr="00676AEB">
        <w:rPr>
          <w:rFonts w:ascii="Calibri" w:hAnsi="Calibri"/>
          <w:sz w:val="22"/>
          <w:szCs w:val="22"/>
        </w:rPr>
        <w:t>2120,77 m</w:t>
      </w:r>
      <w:r w:rsidR="00B11528">
        <w:rPr>
          <w:rFonts w:ascii="Calibri" w:hAnsi="Calibri" w:cs="Calibri"/>
          <w:sz w:val="22"/>
          <w:szCs w:val="22"/>
        </w:rPr>
        <w:t>²</w:t>
      </w:r>
      <w:r>
        <w:rPr>
          <w:rFonts w:ascii="Calibri" w:hAnsi="Calibri"/>
          <w:sz w:val="22"/>
          <w:szCs w:val="22"/>
        </w:rPr>
        <w:t xml:space="preserve"> , kubatura - 13590,71 m</w:t>
      </w:r>
      <w:r>
        <w:rPr>
          <w:rFonts w:ascii="Calibri" w:hAnsi="Calibri" w:cs="Calibri"/>
          <w:sz w:val="22"/>
          <w:szCs w:val="22"/>
        </w:rPr>
        <w:t>²</w:t>
      </w:r>
      <w:r w:rsidR="00B11528">
        <w:rPr>
          <w:rFonts w:ascii="Calibri" w:hAnsi="Calibri" w:cs="Calibri"/>
          <w:sz w:val="22"/>
          <w:szCs w:val="22"/>
        </w:rPr>
        <w:t>,</w:t>
      </w:r>
    </w:p>
    <w:p w14:paraId="2A93DBA7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Tereny inwestycyjne strefy A,B,C,D,</w:t>
      </w:r>
    </w:p>
    <w:p w14:paraId="055E5F54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Bramownica, tablica informacyjna oraz totemy reklamowe ul. Olszewskiego, </w:t>
      </w:r>
    </w:p>
    <w:p w14:paraId="107BBBD6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Stacje transformatorowe KPT, </w:t>
      </w:r>
    </w:p>
    <w:p w14:paraId="75E1BB8F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Serwerownia</w:t>
      </w:r>
    </w:p>
    <w:p w14:paraId="6FE54D57" w14:textId="19F3FD69" w:rsidR="00D66C46" w:rsidRPr="00D66C46" w:rsidRDefault="00D66C46" w:rsidP="00B11528">
      <w:pPr>
        <w:numPr>
          <w:ilvl w:val="0"/>
          <w:numId w:val="15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Przez techniczną obsługę nieruchomości rozumie się przeprowadzanie okresowych przeglądów konserwacyjnych urządzeń oraz instalacji wewnętrznych i zewnętrznych. Przeglądy konserwacyjne dla poszczególnych obiektów należy wykonać poza godzinami, w których realizowana jest bieżąca obsługa nieruchomości. Wykaz przeglądów które należy wykonać </w:t>
      </w:r>
      <w:r w:rsidR="009363DB">
        <w:rPr>
          <w:rFonts w:ascii="Calibri" w:hAnsi="Calibri"/>
          <w:sz w:val="22"/>
          <w:szCs w:val="22"/>
        </w:rPr>
        <w:t xml:space="preserve">w ramach wynagrodzenia </w:t>
      </w:r>
      <w:r w:rsidR="009363DB">
        <w:rPr>
          <w:rFonts w:ascii="Calibri" w:hAnsi="Calibri"/>
          <w:sz w:val="22"/>
          <w:szCs w:val="22"/>
        </w:rPr>
        <w:br/>
        <w:t xml:space="preserve">o którym nowa </w:t>
      </w:r>
      <w:r w:rsidRPr="00D66C46">
        <w:rPr>
          <w:rFonts w:ascii="Calibri" w:hAnsi="Calibri"/>
          <w:sz w:val="22"/>
          <w:szCs w:val="22"/>
        </w:rPr>
        <w:t>w § 6 ust. 1 został wyszczególniony w załącznikach nr 2 i 3 do niniejszej Umowy.</w:t>
      </w:r>
    </w:p>
    <w:p w14:paraId="4AD4EE21" w14:textId="77777777" w:rsidR="00D66C46" w:rsidRPr="00D66C46" w:rsidRDefault="00D66C46" w:rsidP="00B11528">
      <w:pPr>
        <w:numPr>
          <w:ilvl w:val="0"/>
          <w:numId w:val="15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Poprzez obsługę bieżącą nieruchomości rozumie się:</w:t>
      </w:r>
    </w:p>
    <w:p w14:paraId="65C034A3" w14:textId="404D6A01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Serwis, nadzór całodobowy oraz naprawy następujących instalacji i urządzeń (wraz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urządzeniami wyszczególnionymi w załączniku nr 1 do niniejszej Umowy) tj.:</w:t>
      </w:r>
    </w:p>
    <w:p w14:paraId="19B04A74" w14:textId="5810D064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sanitarnych, tj. instalacje wody zimnej, instalacje ciepłej wody użytkowej, instalacje centralnego ogrzewania (w tym pomp ciepła) i instalacje kana</w:t>
      </w:r>
      <w:r w:rsidR="009363DB">
        <w:rPr>
          <w:rFonts w:ascii="Calibri" w:hAnsi="Calibri"/>
          <w:sz w:val="22"/>
          <w:szCs w:val="22"/>
        </w:rPr>
        <w:t xml:space="preserve">lizacyjne wewnętrzne oraz sieci zewnętrzne </w:t>
      </w:r>
      <w:r w:rsidRPr="00D66C46">
        <w:rPr>
          <w:rFonts w:ascii="Calibri" w:hAnsi="Calibri"/>
          <w:sz w:val="22"/>
          <w:szCs w:val="22"/>
        </w:rPr>
        <w:t>(w tym separatory tłuszczu i substancji ropopochodnych),</w:t>
      </w:r>
    </w:p>
    <w:p w14:paraId="1B24F393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solarnych,</w:t>
      </w:r>
    </w:p>
    <w:p w14:paraId="73A1010D" w14:textId="18175F50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wentylacji mechanicznej </w:t>
      </w:r>
      <w:proofErr w:type="spellStart"/>
      <w:r w:rsidRPr="00D66C46">
        <w:rPr>
          <w:rFonts w:ascii="Calibri" w:hAnsi="Calibri"/>
          <w:sz w:val="22"/>
          <w:szCs w:val="22"/>
        </w:rPr>
        <w:t>nawiewno</w:t>
      </w:r>
      <w:proofErr w:type="spellEnd"/>
      <w:r w:rsidRPr="00D66C46">
        <w:rPr>
          <w:rFonts w:ascii="Calibri" w:hAnsi="Calibri"/>
          <w:sz w:val="22"/>
          <w:szCs w:val="22"/>
        </w:rPr>
        <w:t xml:space="preserve"> - wywiewnej oraz klimatyzacji, w tym urządzeń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odzyskiem ciepła,</w:t>
      </w:r>
    </w:p>
    <w:p w14:paraId="02B247D6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gazowej,</w:t>
      </w:r>
    </w:p>
    <w:p w14:paraId="0C7A96D1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i sieci elektrycznych oraz urządzeń elektrycznych wewnętrznych i zewnętrznych,</w:t>
      </w:r>
    </w:p>
    <w:p w14:paraId="55F87AA3" w14:textId="77777777" w:rsidR="00D66C46" w:rsidRPr="00D66C46" w:rsidRDefault="00D66C46" w:rsidP="009363DB">
      <w:pPr>
        <w:numPr>
          <w:ilvl w:val="0"/>
          <w:numId w:val="1"/>
        </w:numPr>
        <w:spacing w:after="160" w:line="256" w:lineRule="auto"/>
        <w:ind w:left="709" w:hanging="142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  instalacji teletechnicznych tj.: systemu gaszenia pożaru gazem, systemy sygnalizacji pożaru, systemy oddymiania (również konserwacja i naprawa klap oddymiających), systemy sygnalizacji włamania i napadu, systemy kontroli dostępu, systemy telewizji dozorowej, okablowanie strukturalne sieci komputerowej,</w:t>
      </w:r>
    </w:p>
    <w:p w14:paraId="38859E37" w14:textId="77777777" w:rsid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>bram wjazdowych do hal i szlabanów drogowych wraz z automatyką,</w:t>
      </w:r>
    </w:p>
    <w:p w14:paraId="79137AD2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fotowoltaicznych,</w:t>
      </w:r>
    </w:p>
    <w:p w14:paraId="7B5BB821" w14:textId="77777777" w:rsidR="00D66C46" w:rsidRPr="00D66C46" w:rsidRDefault="00D66C46" w:rsidP="009363DB">
      <w:pPr>
        <w:numPr>
          <w:ilvl w:val="0"/>
          <w:numId w:val="1"/>
        </w:numPr>
        <w:spacing w:after="160" w:line="256" w:lineRule="auto"/>
        <w:ind w:left="709" w:hanging="142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  serwerowni,</w:t>
      </w:r>
    </w:p>
    <w:p w14:paraId="08B3D549" w14:textId="404970B6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serwis, naprawy oraz nadzór całodobowy nad sieciami i urządzeniami  elektrycznymi zewnętrznymi. Przedmiotem usługi jest zapewnienie bieżącego prowadzenia czynności eksploatacyjnych (oględziny, pomiary ochronne, serwis, usuwanie awarii) sieci i urządzeń  elektrycznych zewnętrznych K</w:t>
      </w:r>
      <w:r w:rsidR="002C2CE2">
        <w:rPr>
          <w:rFonts w:ascii="Calibri" w:hAnsi="Calibri"/>
          <w:sz w:val="22"/>
          <w:szCs w:val="22"/>
        </w:rPr>
        <w:t>ieleckiego Parku Technologicznego (KPT)</w:t>
      </w:r>
      <w:r w:rsidRPr="00D66C46">
        <w:rPr>
          <w:rFonts w:ascii="Calibri" w:hAnsi="Calibri"/>
          <w:sz w:val="22"/>
          <w:szCs w:val="22"/>
        </w:rPr>
        <w:t xml:space="preserve"> oraz 24-godzinnego pogotowia awaryjnego. Do sieci i urządzeń zewnętrznych KPT zaliczamy: sieci zasilające 0,4kV ze stacji transformatorowych KPT do złącz kablowych ZK zasilających obiekty KPT, stacje transformatorowe KPT (6/04kV, 15/04kV), złącza kablowe średniego napięcia wraz z istniejącą aparaturą kontrolno-pomiarową i zabezpieczającą zasilającymi stacje transformatorowe KPT. Aparatura kontrolo-pomiarowa i zabezpieczająca dla poszczególnych obiektów zlokalizowana jest przy punktach dystrybucyjnych. Punkty dystrybucji zlokalizowane są </w:t>
      </w:r>
      <w:r w:rsidR="009431DF">
        <w:rPr>
          <w:rFonts w:ascii="Calibri" w:hAnsi="Calibri"/>
          <w:sz w:val="22"/>
          <w:szCs w:val="22"/>
        </w:rPr>
        <w:t xml:space="preserve">na terenie </w:t>
      </w:r>
      <w:proofErr w:type="spellStart"/>
      <w:r w:rsidR="009431DF">
        <w:rPr>
          <w:rFonts w:ascii="Calibri" w:hAnsi="Calibri"/>
          <w:sz w:val="22"/>
          <w:szCs w:val="22"/>
        </w:rPr>
        <w:t>Chemar</w:t>
      </w:r>
      <w:proofErr w:type="spellEnd"/>
      <w:r w:rsidR="009431DF">
        <w:rPr>
          <w:rFonts w:ascii="Calibri" w:hAnsi="Calibri"/>
          <w:sz w:val="22"/>
          <w:szCs w:val="22"/>
        </w:rPr>
        <w:t xml:space="preserve"> S.A. </w:t>
      </w:r>
      <w:r w:rsidRPr="00D66C46">
        <w:rPr>
          <w:rFonts w:ascii="Calibri" w:hAnsi="Calibri"/>
          <w:sz w:val="22"/>
          <w:szCs w:val="22"/>
        </w:rPr>
        <w:t>w stacjach OPTF, OPT6, OPT7, OPT34, GPZ15, GPZ25 oraz w stacji KPT1-1627 na terenie KPT,</w:t>
      </w:r>
    </w:p>
    <w:p w14:paraId="7609F868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serwis, naprawy oraz nadzór całodobowy oświetlenia zewnętrznego przy poszczególnych obiektach,</w:t>
      </w:r>
    </w:p>
    <w:p w14:paraId="778B9208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serwis, naprawy oraz nadzór całodobowy instalacji zasilających szlabany wjazdowe na terenach KPT,</w:t>
      </w:r>
    </w:p>
    <w:p w14:paraId="406E3E9C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drobne prace budowlano-remontowe (na obiektach, parkingach, terenie zewnętrznym itp.), </w:t>
      </w:r>
      <w:r w:rsidRPr="00D66C46">
        <w:rPr>
          <w:rFonts w:ascii="Calibri" w:hAnsi="Calibri"/>
          <w:sz w:val="22"/>
          <w:szCs w:val="22"/>
        </w:rPr>
        <w:br/>
        <w:t>w szczególności:</w:t>
      </w:r>
    </w:p>
    <w:p w14:paraId="6064AA55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naprawa ubytków w tynku, w farbie, płytkach,</w:t>
      </w:r>
    </w:p>
    <w:p w14:paraId="10E7598C" w14:textId="2AFAF2F1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drobne naprawy na terenie zewnętrznym</w:t>
      </w:r>
      <w:r w:rsidR="009363DB">
        <w:rPr>
          <w:rFonts w:ascii="Calibri" w:hAnsi="Calibri"/>
          <w:sz w:val="22"/>
          <w:szCs w:val="22"/>
        </w:rPr>
        <w:t>,</w:t>
      </w:r>
    </w:p>
    <w:p w14:paraId="1662FB19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przekładanie wykładzin dywanowych,</w:t>
      </w:r>
    </w:p>
    <w:p w14:paraId="6E479A23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malowanie ścian,</w:t>
      </w:r>
    </w:p>
    <w:p w14:paraId="4BF1296D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miejscowe naprawy dachów, elewacji na budynkach KPT,</w:t>
      </w:r>
    </w:p>
    <w:p w14:paraId="7DCF060C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drobne naprawy (konserwacja i regulacja) wyposażenia i urządzeń budynku, - dot. napraw, których pojedynczy koszt nie przekracza wartości 1 500,00 zł netto, naprawy przewyższające kwotę realizowane będą w trybie wynikającym z regulaminu jednostki,</w:t>
      </w:r>
    </w:p>
    <w:p w14:paraId="0A27F732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bieżącą kontrolę:</w:t>
      </w:r>
    </w:p>
    <w:p w14:paraId="3A42DDF4" w14:textId="77777777" w:rsidR="00D66C46" w:rsidRPr="00D66C46" w:rsidRDefault="00D66C46" w:rsidP="00B11528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stanu technicznego budynku, </w:t>
      </w:r>
    </w:p>
    <w:p w14:paraId="3249BA99" w14:textId="77777777" w:rsidR="00D66C46" w:rsidRPr="00D66C46" w:rsidRDefault="00D66C46" w:rsidP="00B11528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objętych serwisem i konserwacją,</w:t>
      </w:r>
    </w:p>
    <w:p w14:paraId="51885B12" w14:textId="77777777" w:rsidR="00D66C46" w:rsidRPr="00D66C46" w:rsidRDefault="00D66C46" w:rsidP="00B11528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oznaczenia dróg ewakuacyjnych oraz oznakowania rozmieszczenia sprzętu gaśniczego </w:t>
      </w:r>
      <w:r w:rsidRPr="00D66C46">
        <w:rPr>
          <w:rFonts w:ascii="Calibri" w:hAnsi="Calibri"/>
          <w:sz w:val="22"/>
          <w:szCs w:val="22"/>
        </w:rPr>
        <w:br/>
        <w:t xml:space="preserve">(w przypadku stwierdzenia takiej konieczności, przytwierdzenie oznaczeń do ścian zgodnie </w:t>
      </w:r>
      <w:r w:rsidRPr="00D66C46">
        <w:rPr>
          <w:rFonts w:ascii="Calibri" w:hAnsi="Calibri"/>
          <w:sz w:val="22"/>
          <w:szCs w:val="22"/>
        </w:rPr>
        <w:br/>
        <w:t>z instrukcją bezpieczeństwa pożarowego budynku),</w:t>
      </w:r>
    </w:p>
    <w:p w14:paraId="771A930F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montaż i demontaż elementów marketingowych oraz typowych elementów informacji (tablice reklamowe na totemach, tablice korkowe, zegary, kalendarze, apteczki, ozdoby świąteczne, tabliczki informacyjne,  itp.),</w:t>
      </w:r>
    </w:p>
    <w:p w14:paraId="51889844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drobne naprawy ślusarskie które polegają na: naprawie lub wymianie zamków i klamek, regulacji drzwi oraz okien (zakup kluczy),</w:t>
      </w:r>
    </w:p>
    <w:p w14:paraId="00463F40" w14:textId="7846E270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przenoszenie sprzętu meblowego, elektrycznego, komputerowego itp. (w budynkach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i pomiędzy nimi) w tym pomoc przy  reorganizacji poszczególnych pomieszczeń,</w:t>
      </w:r>
    </w:p>
    <w:p w14:paraId="21F525DC" w14:textId="75498D64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 xml:space="preserve">dokonywanie odczytów z liczników i podliczników: wody, energii elektrycznej i ciepła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imieniu </w:t>
      </w:r>
      <w:r w:rsidR="00676AEB" w:rsidRPr="00676AEB">
        <w:rPr>
          <w:rFonts w:ascii="Calibri" w:hAnsi="Calibri"/>
          <w:bCs/>
          <w:sz w:val="22"/>
          <w:szCs w:val="22"/>
        </w:rPr>
        <w:t>Zamawiającego</w:t>
      </w:r>
      <w:r w:rsidRPr="00676AEB">
        <w:rPr>
          <w:rFonts w:ascii="Calibri" w:hAnsi="Calibri"/>
          <w:bCs/>
          <w:sz w:val="22"/>
          <w:szCs w:val="22"/>
        </w:rPr>
        <w:t xml:space="preserve">. </w:t>
      </w:r>
      <w:r w:rsidR="00676AEB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zobowiązany jest dokonywać odczytów z w/w liczników w ostatni dzień każdego miesiąca kalendarzowego. Odczyty te, należy przekazywać w formie elektronicznej (Word/</w:t>
      </w:r>
      <w:proofErr w:type="spellStart"/>
      <w:r w:rsidRPr="00D66C46">
        <w:rPr>
          <w:rFonts w:ascii="Calibri" w:hAnsi="Calibri"/>
          <w:sz w:val="22"/>
          <w:szCs w:val="22"/>
        </w:rPr>
        <w:t>Exel</w:t>
      </w:r>
      <w:proofErr w:type="spellEnd"/>
      <w:r w:rsidRPr="00D66C46">
        <w:rPr>
          <w:rFonts w:ascii="Calibri" w:hAnsi="Calibri"/>
          <w:sz w:val="22"/>
          <w:szCs w:val="22"/>
        </w:rPr>
        <w:t xml:space="preserve">) lub papierowej (zgodnie z wytycznymi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) na specjalnie do tego celu przygotowanych drukach w terminie do trzeciego dnia następnego miesiąca,</w:t>
      </w:r>
    </w:p>
    <w:p w14:paraId="54BA37D2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bieżące naprawy urządzeń i instalacji objętych serwisem i konserwacją w celu zapewnienia ich prawidłowego funkcjonowania (min. wymiana wewnętrznych i zewnętrznych źródeł światła, wymiana baterii, wymiana filtrów wentylacyjnych – na żądanie),</w:t>
      </w:r>
    </w:p>
    <w:p w14:paraId="06FC65C9" w14:textId="44229D0E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obsługę Centrum Konferencyjnego KPT zlokalizowanego w budynkach inkubatorów technologicznych (SKYE, ORANGE</w:t>
      </w:r>
      <w:r w:rsidR="009363DB">
        <w:rPr>
          <w:rFonts w:ascii="Calibri" w:hAnsi="Calibri"/>
          <w:sz w:val="22"/>
          <w:szCs w:val="22"/>
        </w:rPr>
        <w:t>, ROTTERDAM</w:t>
      </w:r>
      <w:r w:rsidRPr="00D66C46">
        <w:rPr>
          <w:rFonts w:ascii="Calibri" w:hAnsi="Calibri"/>
          <w:sz w:val="22"/>
          <w:szCs w:val="22"/>
        </w:rPr>
        <w:t xml:space="preserve">) przy ul. Olszewskiego 6 w dn. pon.- pt., godz. 7:30 – 15:30, poza godzinami pracy KPT, a także dni wolne od pracy tj. soboty, niedziele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i święta w godzinach wyznaczonych przez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. Obsługa sal konferencyjnych będzie realizowana przez </w:t>
      </w:r>
      <w:r w:rsidR="00676AEB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 ramach wynagrodzenia określonego w </w:t>
      </w:r>
      <w:r w:rsidRPr="00D66C46">
        <w:rPr>
          <w:rFonts w:ascii="Calibri" w:hAnsi="Calibri"/>
          <w:bCs/>
          <w:sz w:val="22"/>
          <w:szCs w:val="22"/>
        </w:rPr>
        <w:t xml:space="preserve">§ 6 ust. 1,  </w:t>
      </w:r>
      <w:r w:rsidR="009363DB">
        <w:rPr>
          <w:rFonts w:ascii="Calibri" w:hAnsi="Calibri"/>
          <w:bCs/>
          <w:sz w:val="22"/>
          <w:szCs w:val="22"/>
        </w:rPr>
        <w:br/>
      </w:r>
      <w:r w:rsidRPr="00D66C46">
        <w:rPr>
          <w:rFonts w:ascii="Calibri" w:hAnsi="Calibri"/>
          <w:bCs/>
          <w:sz w:val="22"/>
          <w:szCs w:val="22"/>
        </w:rPr>
        <w:t>w godzinach zgodnie z § 3 ust. 2 pkt. 12a.</w:t>
      </w:r>
    </w:p>
    <w:p w14:paraId="1BD9721D" w14:textId="2E92CEFC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drobne prace dotyczące obsługi nieruchomości zlecone przez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.</w:t>
      </w:r>
    </w:p>
    <w:p w14:paraId="7FFB8ECF" w14:textId="5A038552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prace mające na celu poprawę funkcjonalności i walorów uż</w:t>
      </w:r>
      <w:r w:rsidR="009363DB">
        <w:rPr>
          <w:rFonts w:ascii="Calibri" w:hAnsi="Calibri"/>
          <w:sz w:val="22"/>
          <w:szCs w:val="22"/>
        </w:rPr>
        <w:t xml:space="preserve">ytkowych obiektów wymienionych </w:t>
      </w:r>
      <w:r w:rsidRPr="00D66C46">
        <w:rPr>
          <w:rFonts w:ascii="Calibri" w:hAnsi="Calibri"/>
          <w:sz w:val="22"/>
          <w:szCs w:val="22"/>
        </w:rPr>
        <w:t>w § 2 ust. 1 w zakresie instalacji i urządzeń wymienionych w załączniku nr 1. Powyższe prace mogą być zlecone w ramach godzin zgodnie z § 3 ust. 2 pkt. 12a.</w:t>
      </w:r>
    </w:p>
    <w:p w14:paraId="70A297F4" w14:textId="41BDCF9C" w:rsidR="00D66C46" w:rsidRPr="00D66C46" w:rsidRDefault="00D66C46" w:rsidP="00B11528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Okresowe przeglądy sanitarne, elektryczne, teletechniczne zgodnie z wykazem przeglądów wraz z opracowaniem i dostarczeniem do Zamawiającego właściwych protokołów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z przeglądów podpisanych przez uprawnione osoby </w:t>
      </w:r>
    </w:p>
    <w:p w14:paraId="28AC561E" w14:textId="0B386FD0" w:rsidR="00D66C46" w:rsidRPr="00D66C46" w:rsidRDefault="009363DB" w:rsidP="00B11528">
      <w:pPr>
        <w:numPr>
          <w:ilvl w:val="0"/>
          <w:numId w:val="15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Szczegółowy</w:t>
      </w:r>
      <w:r w:rsidR="00D66C46" w:rsidRPr="00D66C46">
        <w:rPr>
          <w:rFonts w:ascii="Calibri" w:hAnsi="Calibri"/>
          <w:sz w:val="22"/>
          <w:szCs w:val="22"/>
        </w:rPr>
        <w:t xml:space="preserve"> wykaz urządzeń dla instalacji wymienionych </w:t>
      </w:r>
      <w:r w:rsidR="00D66C46" w:rsidRPr="00D66C46">
        <w:rPr>
          <w:rFonts w:ascii="Calibri" w:hAnsi="Calibri"/>
          <w:b/>
          <w:bCs/>
          <w:sz w:val="22"/>
          <w:szCs w:val="22"/>
        </w:rPr>
        <w:t xml:space="preserve">§ 2 ust. 3 </w:t>
      </w:r>
      <w:r w:rsidR="00D66C46" w:rsidRPr="00D66C46">
        <w:rPr>
          <w:rFonts w:ascii="Calibri" w:hAnsi="Calibri"/>
          <w:bCs/>
          <w:sz w:val="22"/>
          <w:szCs w:val="22"/>
        </w:rPr>
        <w:t>został określony w Załączniku</w:t>
      </w:r>
      <w:r w:rsidR="00D66C46" w:rsidRPr="00D66C46">
        <w:rPr>
          <w:rFonts w:ascii="Calibri" w:hAnsi="Calibri"/>
          <w:bCs/>
          <w:sz w:val="22"/>
          <w:szCs w:val="22"/>
        </w:rPr>
        <w:br/>
        <w:t>nr 1 do niniejszej Umowy.</w:t>
      </w:r>
    </w:p>
    <w:p w14:paraId="767074B8" w14:textId="77777777" w:rsidR="00D66C46" w:rsidRPr="00D66C46" w:rsidRDefault="00D66C46" w:rsidP="00D66C46">
      <w:pPr>
        <w:ind w:left="284"/>
        <w:jc w:val="both"/>
        <w:rPr>
          <w:rFonts w:ascii="Calibri" w:hAnsi="Calibri"/>
          <w:sz w:val="22"/>
          <w:szCs w:val="22"/>
        </w:rPr>
      </w:pPr>
    </w:p>
    <w:p w14:paraId="533A9D0C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3</w:t>
      </w:r>
    </w:p>
    <w:p w14:paraId="0AA7A5E9" w14:textId="77777777" w:rsidR="00D66C46" w:rsidRPr="00D66C46" w:rsidRDefault="00D66C46" w:rsidP="00D66C46">
      <w:pPr>
        <w:keepNext/>
        <w:spacing w:after="240"/>
        <w:jc w:val="center"/>
        <w:outlineLvl w:val="0"/>
        <w:rPr>
          <w:b/>
          <w:bCs/>
          <w:sz w:val="26"/>
          <w:szCs w:val="26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Prawa i obowiązki stron</w:t>
      </w:r>
    </w:p>
    <w:p w14:paraId="5C94993C" w14:textId="107E0773" w:rsidR="00D66C46" w:rsidRPr="00D66C46" w:rsidRDefault="00C1289D" w:rsidP="00B11528">
      <w:pPr>
        <w:numPr>
          <w:ilvl w:val="0"/>
          <w:numId w:val="2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</w:t>
      </w:r>
      <w:r w:rsidR="00D66C46" w:rsidRPr="00D66C46">
        <w:rPr>
          <w:rFonts w:ascii="Calibri" w:hAnsi="Calibri"/>
          <w:sz w:val="22"/>
          <w:szCs w:val="22"/>
        </w:rPr>
        <w:t>:</w:t>
      </w:r>
    </w:p>
    <w:p w14:paraId="4BC77879" w14:textId="39FBEFD1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ma prawo żądać od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przedstawienia atestów i innych świadectw na materiały </w:t>
      </w:r>
      <w:r w:rsidRPr="00D66C46">
        <w:rPr>
          <w:rFonts w:ascii="Calibri" w:hAnsi="Calibri"/>
          <w:sz w:val="22"/>
          <w:szCs w:val="22"/>
        </w:rPr>
        <w:br/>
        <w:t xml:space="preserve">i urządzenia wymieniane w związku z eksploatacją urządzeń, o ile materiały te i urządzenia dostarcza </w:t>
      </w:r>
      <w:r w:rsidR="009431DF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we własnym zakresie,</w:t>
      </w:r>
    </w:p>
    <w:p w14:paraId="3E65A674" w14:textId="67D909EB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zobowiązany jest do zapewnienia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dostępu do urządzeń, pomieszczeń towarzyszących oraz mediów (prąd, woda, wentylacja, C.O), </w:t>
      </w:r>
    </w:p>
    <w:p w14:paraId="5CAF8A94" w14:textId="59C98C06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nieodpłatnie udostępni pomieszczenie w którym </w:t>
      </w:r>
      <w:r w:rsidR="009431DF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będzie mógł prowadzić dokumentację, dokonywać drobnych napraw oraz przechowywać narzędzia,</w:t>
      </w:r>
    </w:p>
    <w:p w14:paraId="556432D2" w14:textId="299BB401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zobowiązany jest do bezzwłocznego zgłaszania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wystąpienia awarii instalacji oraz zauważonych usterek i nieprawidłowości będących w zakresie obsługi technicznej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>.</w:t>
      </w:r>
    </w:p>
    <w:p w14:paraId="7FFE8112" w14:textId="23C3BD19" w:rsidR="00D66C46" w:rsidRPr="00D66C46" w:rsidRDefault="00C1289D" w:rsidP="00B11528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zobowiązany jest do:</w:t>
      </w:r>
    </w:p>
    <w:p w14:paraId="61AA871F" w14:textId="0F263FAE" w:rsidR="00D66C46" w:rsidRPr="00D66C46" w:rsidRDefault="00D66C46" w:rsidP="00B11528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bieżących czynności kontrolno-pomiarowych oraz utrzymania urządzeń technicznych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dobrym stanie, </w:t>
      </w:r>
    </w:p>
    <w:p w14:paraId="660EAC91" w14:textId="77777777" w:rsidR="00D66C46" w:rsidRPr="00D66C46" w:rsidRDefault="00D66C46" w:rsidP="00B1152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wykonywania przeglądów instalacji w sposób zgodny z aktualną wiedzą techniczną i należytą starannością, </w:t>
      </w:r>
    </w:p>
    <w:p w14:paraId="5BFF1DA0" w14:textId="77777777" w:rsidR="00D66C46" w:rsidRPr="00D66C46" w:rsidRDefault="00D66C46" w:rsidP="00B1152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zapewnienia wykonywania czynności kontrolno-pomiarowych, przeglądów i czynności </w:t>
      </w:r>
      <w:r w:rsidRPr="00D66C46">
        <w:rPr>
          <w:rFonts w:ascii="Calibri" w:hAnsi="Calibri"/>
          <w:sz w:val="22"/>
          <w:szCs w:val="22"/>
        </w:rPr>
        <w:lastRenderedPageBreak/>
        <w:t xml:space="preserve">konserwacyjnych przez osoby posiadające odpowiednie uprawnienia szkolenia, </w:t>
      </w:r>
    </w:p>
    <w:p w14:paraId="652072FE" w14:textId="77777777" w:rsidR="00D66C46" w:rsidRPr="00D66C46" w:rsidRDefault="00D66C46" w:rsidP="00B11528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stałego nadzoru nad instalacjami, urządzeniami i sieciami zewnętrznymi poprzez wykonywanie czynności w ramach bieżącej obsługi nieruchomości oraz 24h pogotowia technicznego tj.</w:t>
      </w:r>
    </w:p>
    <w:p w14:paraId="28E85B62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b/>
          <w:sz w:val="22"/>
          <w:szCs w:val="22"/>
        </w:rPr>
        <w:t xml:space="preserve">czynności wykonywane w ramach instalacji centralnego ogrzewania (c.o.) to: </w:t>
      </w:r>
    </w:p>
    <w:p w14:paraId="750681A9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kompleksowa kontrola przed sezonem grzewczym, oraz po jego zakończeniu,</w:t>
      </w:r>
    </w:p>
    <w:p w14:paraId="15A9200A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wykonywanie regulacji instalacji c.o., </w:t>
      </w:r>
    </w:p>
    <w:p w14:paraId="143EEBFD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kontrola działania w trakcie sezonu, </w:t>
      </w:r>
    </w:p>
    <w:p w14:paraId="4CEFFFE8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kontrola szczelności polega na: usuwaniu nieszczelności instalacji, wymianie instalacji </w:t>
      </w:r>
      <w:r w:rsidRPr="00D66C46">
        <w:rPr>
          <w:rFonts w:ascii="Calibri" w:hAnsi="Calibri"/>
          <w:sz w:val="22"/>
          <w:szCs w:val="22"/>
        </w:rPr>
        <w:br/>
        <w:t xml:space="preserve">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 xml:space="preserve">, napełnianie i uzupełnianie zładu w miarę potrzeb, </w:t>
      </w:r>
    </w:p>
    <w:p w14:paraId="2E394D8F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usuwanie przyczyn niedogrzewania pomieszczeń, </w:t>
      </w:r>
    </w:p>
    <w:p w14:paraId="67613E77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odpowietrzanie układu i poszczególnych urządzeń, </w:t>
      </w:r>
    </w:p>
    <w:p w14:paraId="18A63B11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wykonanie innych czynności typowych dla obsługi instalacji c.o., w tym: uzupełnianie ubytków izolacji termicznej, wymiana zaworów grzejnikowych itp.</w:t>
      </w:r>
    </w:p>
    <w:p w14:paraId="3C34BADE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sprawdzanie urządzeń pomiarowych systemu.</w:t>
      </w:r>
    </w:p>
    <w:p w14:paraId="4DF19942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Inne czynności związane z utrzymaniem instalacji C.O wraz z usuwaniem awarii</w:t>
      </w:r>
    </w:p>
    <w:p w14:paraId="4891652C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 wodno-kanalizacyjnych</w:t>
      </w:r>
      <w:r w:rsidRPr="00D66C46">
        <w:rPr>
          <w:rFonts w:ascii="Calibri" w:hAnsi="Calibri"/>
          <w:sz w:val="22"/>
          <w:szCs w:val="22"/>
        </w:rPr>
        <w:t xml:space="preserve"> to:</w:t>
      </w:r>
    </w:p>
    <w:p w14:paraId="0CE32DEB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kontrola szczelności, kontrola przepustowości,</w:t>
      </w:r>
    </w:p>
    <w:p w14:paraId="02653730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bieżące udrażnianie pionów i poziomów kanalizacyjnych również przy użyciu sprzętu specjalistycznego (min. WUKO),</w:t>
      </w:r>
    </w:p>
    <w:p w14:paraId="0002E35D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Usuwanie nieszczelności instalacji wodociągowej, w tym: uszczelnianie wszystkich zaworów wodnych oraz ich pojedyncza wymiana na instalacji, wymiana instalacji 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>.</w:t>
      </w:r>
    </w:p>
    <w:p w14:paraId="09D91FBD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usuwanie miejscowych przecieków na pionach i poziomach kanalizacji łącznie z wymianą poszczególnych elementów,</w:t>
      </w:r>
    </w:p>
    <w:p w14:paraId="69A33B91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naprawa lub w przypadku niemożliwości naprawy, wymiana armatury i urządzeń </w:t>
      </w:r>
      <w:r w:rsidRPr="00D66C46">
        <w:rPr>
          <w:rFonts w:ascii="Calibri" w:hAnsi="Calibri"/>
          <w:sz w:val="22"/>
          <w:szCs w:val="22"/>
        </w:rPr>
        <w:br/>
        <w:t>po zatwierdzeniu zostanie zrealizowane na odrębne zlecenie,</w:t>
      </w:r>
    </w:p>
    <w:p w14:paraId="363115A4" w14:textId="4965A3C4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utrzymywanie instalacji wodno-kanalizacyjnych w należytym stanie technicznym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i użytkowym,</w:t>
      </w:r>
    </w:p>
    <w:p w14:paraId="1417F552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zabezpieczanie instalacji i urządzeń przed mrozem,</w:t>
      </w:r>
    </w:p>
    <w:p w14:paraId="762AFBDD" w14:textId="5B4880D3" w:rsidR="00D66C46" w:rsidRPr="00D66C46" w:rsidRDefault="00D66C46" w:rsidP="00B11528">
      <w:pPr>
        <w:widowControl w:val="0"/>
        <w:numPr>
          <w:ilvl w:val="0"/>
          <w:numId w:val="13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czynności związane z utrzymaniem instalacji wodno-kanalizacyjnych, wraz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z usuwaniem awarii. </w:t>
      </w:r>
    </w:p>
    <w:p w14:paraId="6A0D4C83" w14:textId="77777777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 kanalizacji deszczowej  to:</w:t>
      </w:r>
    </w:p>
    <w:p w14:paraId="1B3D27EA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utrzymanie kanalizacji deszczowej w należytym stanie technicznym i użytkowym,</w:t>
      </w:r>
    </w:p>
    <w:p w14:paraId="14310C2F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>czyszczenie rewizji, oraz wpustów dachowych co najmniej dwa razy w roku,</w:t>
      </w:r>
    </w:p>
    <w:p w14:paraId="38AD2830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czyszczenie studzienek kanalizacyjnych oraz przyłącza na terenie posesji,</w:t>
      </w:r>
    </w:p>
    <w:p w14:paraId="65EB8D5B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wymiana odcinków rynien, rur spustowych, rur kanalizacyjnych lub naprawa studzienek,</w:t>
      </w:r>
    </w:p>
    <w:p w14:paraId="189AC6AF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czynności związane z utrzymaniem instalacji kanalizacji deszczowej, wraz z usuwaniem awarii. </w:t>
      </w:r>
    </w:p>
    <w:p w14:paraId="04C4ED43" w14:textId="77777777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wentylacji mechanicznej </w:t>
      </w:r>
      <w:proofErr w:type="spellStart"/>
      <w:r w:rsidRPr="00D66C46">
        <w:rPr>
          <w:rFonts w:ascii="Calibri" w:hAnsi="Calibri"/>
          <w:b/>
          <w:sz w:val="22"/>
          <w:szCs w:val="22"/>
        </w:rPr>
        <w:t>nawiewno</w:t>
      </w:r>
      <w:proofErr w:type="spellEnd"/>
      <w:r w:rsidRPr="00D66C46">
        <w:rPr>
          <w:rFonts w:ascii="Calibri" w:hAnsi="Calibri"/>
          <w:b/>
          <w:sz w:val="22"/>
          <w:szCs w:val="22"/>
        </w:rPr>
        <w:t xml:space="preserve"> - wywiewnej to:</w:t>
      </w:r>
    </w:p>
    <w:p w14:paraId="11CED3F9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kompleksowa kontrola działania instalacji przez cały sezon,</w:t>
      </w:r>
    </w:p>
    <w:p w14:paraId="46A6A683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czuwanie nad prawidłowym działaniem instalacji,</w:t>
      </w:r>
    </w:p>
    <w:p w14:paraId="024ECC21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regulacji instalacji wentylacji,</w:t>
      </w:r>
    </w:p>
    <w:p w14:paraId="23F9CDFB" w14:textId="48AF61CD" w:rsidR="00D66C46" w:rsidRPr="002C2CE2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 filtrów </w:t>
      </w:r>
      <w:r w:rsidRPr="002C2CE2">
        <w:rPr>
          <w:rFonts w:ascii="Calibri" w:hAnsi="Calibri"/>
          <w:sz w:val="22"/>
          <w:szCs w:val="22"/>
        </w:rPr>
        <w:t>powietrza</w:t>
      </w:r>
      <w:r w:rsidR="00F122DE" w:rsidRPr="002C2CE2">
        <w:rPr>
          <w:rFonts w:ascii="Calibri" w:hAnsi="Calibri"/>
          <w:sz w:val="22"/>
          <w:szCs w:val="22"/>
        </w:rPr>
        <w:t xml:space="preserve"> wraz z utylizacją lub przekazaniem do utylizacji zużytych filtrów</w:t>
      </w:r>
      <w:r w:rsidRPr="002C2CE2">
        <w:rPr>
          <w:rFonts w:ascii="Calibri" w:hAnsi="Calibri"/>
          <w:sz w:val="22"/>
          <w:szCs w:val="22"/>
        </w:rPr>
        <w:t>,</w:t>
      </w:r>
    </w:p>
    <w:p w14:paraId="415FCE4F" w14:textId="0B47C0C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usuwanie nieszczelności instalacji,</w:t>
      </w:r>
    </w:p>
    <w:p w14:paraId="137A790E" w14:textId="77777777" w:rsidR="00D66C46" w:rsidRPr="00D66C46" w:rsidRDefault="00D66C46" w:rsidP="002336D0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zaleceń przedstawionych w instrukcjach obsługowo-serwisowych producentów  central wentylacyjnych,</w:t>
      </w:r>
    </w:p>
    <w:p w14:paraId="5C82C515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zabezpieczenie przed zamarznięciem nagrzewnic,</w:t>
      </w:r>
    </w:p>
    <w:p w14:paraId="1FCF9CE9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wykonanie innych czynności typowych dla obsługi instalacji wentylacji, </w:t>
      </w:r>
    </w:p>
    <w:p w14:paraId="7AC347CB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usuwanie awarii </w:t>
      </w:r>
      <w:r w:rsidRPr="00D66C46">
        <w:rPr>
          <w:rFonts w:ascii="Calibri" w:hAnsi="Calibri"/>
          <w:b/>
          <w:sz w:val="22"/>
          <w:szCs w:val="22"/>
        </w:rPr>
        <w:tab/>
        <w:t xml:space="preserve">     </w:t>
      </w:r>
    </w:p>
    <w:p w14:paraId="30A63CF2" w14:textId="07443E6C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klimatyzacji, układy grzewczo chłodnicze  VRV </w:t>
      </w:r>
      <w:r w:rsidR="002336D0">
        <w:rPr>
          <w:rFonts w:ascii="Calibri" w:hAnsi="Calibri"/>
          <w:b/>
          <w:sz w:val="22"/>
          <w:szCs w:val="22"/>
        </w:rPr>
        <w:br/>
      </w:r>
      <w:r w:rsidRPr="00D66C46">
        <w:rPr>
          <w:rFonts w:ascii="Calibri" w:hAnsi="Calibri"/>
          <w:b/>
          <w:sz w:val="22"/>
          <w:szCs w:val="22"/>
        </w:rPr>
        <w:t>i VRF oraz układy klimatyzatorów naściennych</w:t>
      </w:r>
      <w:r w:rsidRPr="00D66C46">
        <w:rPr>
          <w:rFonts w:ascii="Calibri" w:hAnsi="Calibri"/>
          <w:sz w:val="22"/>
          <w:szCs w:val="22"/>
        </w:rPr>
        <w:t xml:space="preserve"> (obsłudze podlegają instalacja i urządzenia wewnętrzne oraz urządzenia zewnętrzne - agregaty, wymienniki itp.) to: </w:t>
      </w:r>
    </w:p>
    <w:p w14:paraId="747CCFAD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kompleksowa kontrola instalacji,</w:t>
      </w:r>
    </w:p>
    <w:p w14:paraId="73380FCA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regulacji instalacji klimatyzacji, </w:t>
      </w:r>
    </w:p>
    <w:p w14:paraId="48C2A09C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czuwanie nad prawidłowym działaniem instalacji,</w:t>
      </w:r>
    </w:p>
    <w:p w14:paraId="6D984D9F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kontrola działania w trakcie sezonu, kontrola szczelności, usuwanie nieszczelności instalacji, wymiana instalacji 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>,</w:t>
      </w:r>
    </w:p>
    <w:p w14:paraId="06E6BB82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usuwanie przyczyn nieprawidłowego chłodzenia pomieszczeń,</w:t>
      </w:r>
    </w:p>
    <w:p w14:paraId="5CB42FAF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 sterowników w pomieszczeniach,</w:t>
      </w:r>
    </w:p>
    <w:p w14:paraId="07963507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odpowietrzanie układu i poszczególnych urządzeń, </w:t>
      </w:r>
    </w:p>
    <w:p w14:paraId="15BB093C" w14:textId="665447D0" w:rsidR="002336D0" w:rsidRDefault="00D66C46" w:rsidP="00C1289D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wykonanie innych czynności typowych dla obsługi instalacji klimatyzacji w tym uzupełnianie ubytków izolacji termicznej oraz usuwanie awarii.</w:t>
      </w:r>
    </w:p>
    <w:p w14:paraId="6CF95F05" w14:textId="77777777" w:rsidR="00261224" w:rsidRPr="00C1289D" w:rsidRDefault="00261224" w:rsidP="00261224">
      <w:pPr>
        <w:widowControl w:val="0"/>
        <w:autoSpaceDE w:val="0"/>
        <w:autoSpaceDN w:val="0"/>
        <w:adjustRightInd w:val="0"/>
        <w:spacing w:after="160" w:line="256" w:lineRule="auto"/>
        <w:ind w:left="851" w:right="4"/>
        <w:jc w:val="both"/>
        <w:rPr>
          <w:rFonts w:ascii="Calibri" w:hAnsi="Calibri"/>
          <w:sz w:val="22"/>
          <w:szCs w:val="22"/>
        </w:rPr>
      </w:pPr>
    </w:p>
    <w:p w14:paraId="5FCDA0C7" w14:textId="435DEFC1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lastRenderedPageBreak/>
        <w:t xml:space="preserve"> czynności wykonywane w ramach instalacji i sieci elektrycznych wewnętrznych </w:t>
      </w:r>
      <w:r w:rsidR="002336D0">
        <w:rPr>
          <w:rFonts w:ascii="Calibri" w:hAnsi="Calibri"/>
          <w:b/>
          <w:sz w:val="22"/>
          <w:szCs w:val="22"/>
        </w:rPr>
        <w:br/>
      </w:r>
      <w:r w:rsidRPr="00D66C46">
        <w:rPr>
          <w:rFonts w:ascii="Calibri" w:hAnsi="Calibri"/>
          <w:b/>
          <w:sz w:val="22"/>
          <w:szCs w:val="22"/>
        </w:rPr>
        <w:t>i zewnętrznych to:</w:t>
      </w:r>
    </w:p>
    <w:p w14:paraId="6E9DE335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oględzin całości instalacji elektrycznych,</w:t>
      </w:r>
    </w:p>
    <w:p w14:paraId="3A225E31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wymiana, naprawa uszkodzonych lamp oświetleniowych, bezpieczników, osprzętu elektroinstalacyjnego, źródeł światła wewnętrznych oraz zewnętrznych (min. oświetlenie parkingów – latarnie). </w:t>
      </w:r>
    </w:p>
    <w:p w14:paraId="5384540B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lokalizowanie i zabezpieczanie awarii instalacji oraz ich usuwanie w trybie pilnym, </w:t>
      </w:r>
    </w:p>
    <w:p w14:paraId="16990676" w14:textId="05C3985B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 wykonywanie napraw instalacji oświetlenia zewnętrznego przy poszczególnych obiektach</w:t>
      </w:r>
      <w:r w:rsidR="002336D0">
        <w:rPr>
          <w:rFonts w:ascii="Calibri" w:hAnsi="Calibri"/>
          <w:sz w:val="22"/>
          <w:szCs w:val="22"/>
        </w:rPr>
        <w:t>,</w:t>
      </w:r>
      <w:r w:rsidRPr="00D66C46">
        <w:rPr>
          <w:rFonts w:ascii="Calibri" w:hAnsi="Calibri"/>
          <w:sz w:val="22"/>
          <w:szCs w:val="22"/>
        </w:rPr>
        <w:t> </w:t>
      </w:r>
    </w:p>
    <w:p w14:paraId="079995E4" w14:textId="3BB89B59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napraw instalacji zasilającej szlabany wjazdowe na tereny KPT oraz automatyki szlabanów</w:t>
      </w:r>
      <w:r w:rsidR="002336D0">
        <w:rPr>
          <w:rFonts w:ascii="Calibri" w:hAnsi="Calibri"/>
          <w:sz w:val="22"/>
          <w:szCs w:val="22"/>
        </w:rPr>
        <w:t>,</w:t>
      </w:r>
    </w:p>
    <w:p w14:paraId="0D452D98" w14:textId="77777777" w:rsidR="007A76B0" w:rsidRDefault="00D66C46" w:rsidP="007A76B0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oględzin i prac konserwacyjnych stacji transformatorowych wraz z ich wyposażeniem</w:t>
      </w:r>
      <w:r w:rsidR="007A76B0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i urządzeniami, które zostały wyszczególnione w załączniku nr 1. </w:t>
      </w:r>
    </w:p>
    <w:p w14:paraId="76FA75E0" w14:textId="31F2EAC6" w:rsidR="00D66C46" w:rsidRPr="00D66C46" w:rsidRDefault="00D66C46" w:rsidP="007A76B0">
      <w:pPr>
        <w:widowControl w:val="0"/>
        <w:autoSpaceDE w:val="0"/>
        <w:autoSpaceDN w:val="0"/>
        <w:adjustRightInd w:val="0"/>
        <w:spacing w:after="160" w:line="256" w:lineRule="auto"/>
        <w:ind w:left="851"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Powyższe prace należy wykonywać zgodnie z wytycznymi Zamawiającego.   </w:t>
      </w:r>
    </w:p>
    <w:p w14:paraId="0188FC54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 </w:t>
      </w:r>
      <w:r w:rsidRPr="00D66C46">
        <w:rPr>
          <w:rFonts w:ascii="Calibri" w:hAnsi="Calibri"/>
          <w:b/>
          <w:sz w:val="22"/>
          <w:szCs w:val="22"/>
        </w:rPr>
        <w:t>czynności wykonywane w ramach instalacji gazowej to:</w:t>
      </w:r>
    </w:p>
    <w:p w14:paraId="7F44CFFE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regulacja urządzeń gazowych,</w:t>
      </w:r>
    </w:p>
    <w:p w14:paraId="0DEC4D4C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sprawdzanie szczelności instalacji i urządzeń,</w:t>
      </w:r>
    </w:p>
    <w:p w14:paraId="3D5E0B97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czyszczenie urządzeń,</w:t>
      </w:r>
    </w:p>
    <w:p w14:paraId="5BEF756C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czuwanie nad prawidłowym działaniem instalacji,</w:t>
      </w:r>
    </w:p>
    <w:p w14:paraId="0C0B8554" w14:textId="77777777" w:rsidR="007A76B0" w:rsidRDefault="00D66C46" w:rsidP="007A76B0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kompleksowa kontrola instalacji,</w:t>
      </w:r>
    </w:p>
    <w:p w14:paraId="09D3EFDE" w14:textId="3106911A" w:rsidR="00D66C46" w:rsidRPr="00D66C46" w:rsidRDefault="00D66C46" w:rsidP="007A76B0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wykonanie innych czynności typowych dla obsługi instalacji i urządzeń gazowych,</w:t>
      </w:r>
    </w:p>
    <w:p w14:paraId="22A5D085" w14:textId="22A4C45F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pozostałych instalacji i urządzeń zgodnie z wytycznymi </w:t>
      </w:r>
      <w:r w:rsidR="00C1289D">
        <w:rPr>
          <w:rFonts w:ascii="Calibri" w:hAnsi="Calibri"/>
          <w:b/>
          <w:sz w:val="22"/>
          <w:szCs w:val="22"/>
        </w:rPr>
        <w:t>Zamawiającego</w:t>
      </w:r>
      <w:r w:rsidRPr="00D66C46">
        <w:rPr>
          <w:rFonts w:ascii="Calibri" w:hAnsi="Calibri"/>
          <w:b/>
          <w:sz w:val="22"/>
          <w:szCs w:val="22"/>
        </w:rPr>
        <w:t>.</w:t>
      </w:r>
    </w:p>
    <w:p w14:paraId="4E3D52FC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utylizacji zużytych lamp oświetleniowych i sprzętu elektroenergetycznego. Oceny stanu urządzenia dokonuje uprawniony przedstawiciel KPT po którego akceptacji w/w urządzenia należy zutylizować.</w:t>
      </w:r>
    </w:p>
    <w:p w14:paraId="21A57121" w14:textId="63F96504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wydawanie oceny technicznej dotyczącej stanu technicznego  instalacji elektrycznych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ramach oceny stanu technicznego tych instalacji. </w:t>
      </w:r>
    </w:p>
    <w:p w14:paraId="62F1C1D3" w14:textId="7F466BEE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niezwłocznego informowania </w:t>
      </w:r>
      <w:r w:rsidR="00C1289D">
        <w:rPr>
          <w:rFonts w:ascii="Calibri" w:hAnsi="Calibri"/>
          <w:b/>
          <w:bCs/>
          <w:sz w:val="22"/>
          <w:szCs w:val="22"/>
        </w:rPr>
        <w:t xml:space="preserve">Zamawiający </w:t>
      </w:r>
      <w:r w:rsidRPr="00D66C46">
        <w:rPr>
          <w:rFonts w:ascii="Calibri" w:hAnsi="Calibri"/>
          <w:sz w:val="22"/>
          <w:szCs w:val="22"/>
        </w:rPr>
        <w:t xml:space="preserve">o stwierdzonych przez </w:t>
      </w:r>
      <w:r w:rsidR="00C1289D">
        <w:rPr>
          <w:rFonts w:ascii="Calibri" w:hAnsi="Calibri"/>
          <w:b/>
          <w:bCs/>
          <w:sz w:val="22"/>
          <w:szCs w:val="22"/>
        </w:rPr>
        <w:t>Wykonawcę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nieprawidłowościach i awariach w pracy poszczególnych instalacji i urządzeń.</w:t>
      </w:r>
    </w:p>
    <w:p w14:paraId="6FA59663" w14:textId="4E474666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stałego monitorowania stanu technicznego obiektu i informowania o stwierdzonych nieprawidłowościach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.</w:t>
      </w:r>
    </w:p>
    <w:p w14:paraId="3E8752E5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Cs/>
          <w:sz w:val="22"/>
          <w:szCs w:val="22"/>
        </w:rPr>
        <w:t xml:space="preserve">prowadzenia dokumentacji eksploatacyjnej dla sieci, instalacji wewnętrznych i zewnętrznych oraz urządzeń elektrycznych będących w zarządzie KPT, </w:t>
      </w:r>
    </w:p>
    <w:p w14:paraId="6883E9A4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>prowadzenia dokumentacji tj.:</w:t>
      </w:r>
    </w:p>
    <w:p w14:paraId="27A7193D" w14:textId="77777777" w:rsidR="00D66C46" w:rsidRPr="00D66C46" w:rsidRDefault="00D66C46" w:rsidP="00B11528">
      <w:pPr>
        <w:numPr>
          <w:ilvl w:val="0"/>
          <w:numId w:val="31"/>
        </w:numPr>
        <w:tabs>
          <w:tab w:val="num" w:pos="567"/>
        </w:tabs>
        <w:spacing w:after="160" w:line="256" w:lineRule="auto"/>
        <w:ind w:left="567" w:hanging="14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książki eksploatacji (wykonywanych czynności) i usuwania awarii - książka zawiera spis wykonywanych czynności oraz zadań w zakresie oględzin, i  prac konserwacyjnych, eksploatacyjnych instalacji i urządzeń będących przedmiotem umowy oraz rejestr usuwanych awarii. Rejestr opisuje wszystkie zgłoszone i usuwane awarie co do stron zgłaszających, usuwających skutki awarii, czasu ich usuwania i przekazywania do eksploatacji elementów instalacji i urządzeń po usuniętych awariach.</w:t>
      </w:r>
    </w:p>
    <w:p w14:paraId="507FF8C6" w14:textId="7618507C" w:rsidR="00D66C46" w:rsidRPr="00D66C46" w:rsidRDefault="00D66C46" w:rsidP="00B11528">
      <w:pPr>
        <w:numPr>
          <w:ilvl w:val="0"/>
          <w:numId w:val="34"/>
        </w:numPr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dokumentacji wykonywanych pomiarów elektrycznych która obejmuje: zbiór protokołów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pomiarów ochronnych wykonywanych w  ramach przeglądów oraz oceny stanu technicznego sieci,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informowania </w:t>
      </w:r>
      <w:r w:rsidR="00C1289D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o stanie technicznym urządzeń oraz potrzebach wymiany części zamiennych, urządzeń i materiałów eksploatacyjnych,</w:t>
      </w:r>
    </w:p>
    <w:p w14:paraId="5877A5EF" w14:textId="57AD4FC3" w:rsidR="00D66C46" w:rsidRPr="00D66C46" w:rsidRDefault="00D66C46" w:rsidP="00B11528">
      <w:pPr>
        <w:numPr>
          <w:ilvl w:val="0"/>
          <w:numId w:val="34"/>
        </w:numPr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ramach bieżącej obsługi nieruchomości pozostawienia do dyspozycji </w:t>
      </w:r>
      <w:r w:rsidR="00C1289D">
        <w:rPr>
          <w:rFonts w:ascii="Calibri" w:hAnsi="Calibri"/>
          <w:b/>
          <w:bCs/>
          <w:sz w:val="22"/>
          <w:szCs w:val="22"/>
        </w:rPr>
        <w:t>Zamawiającemu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minimum trzech pracowników w celu wykonywania usług o których  mowa w §2 ust.3 lub czynności wskazanych przez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w zakresie obsługi nieruchomości Kieleckiego Parku Technologicznego przez pięć dni w tygodniu tj. poniedziałek - piątek w godzinach od 7:30 do 15:30 (łącznie przypada 120 godzin tygodniowo na trzech pracowników). W przypadku zaistnienia potrzeby, na żądanie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</w:t>
      </w:r>
      <w:r w:rsidR="00C1289D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udostępni samochód dostawczy lub sprzęt specjalistyczny typu podnośnik koszowy (zwyżka), podnośnik nożycowy, w zakresie niezbędnym do wykonania wyznaczonych zadań. W dni ustawowo wolne od pracy (od poniedziałku do piątku) </w:t>
      </w:r>
      <w:r w:rsidR="00C1289D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będzie decydował o potrzebie przyjścia do pracy oraz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o ilości pracowników:</w:t>
      </w:r>
    </w:p>
    <w:p w14:paraId="0125B225" w14:textId="748327B0" w:rsidR="00D66C46" w:rsidRPr="00D66C46" w:rsidRDefault="00D66C46" w:rsidP="00B11528">
      <w:pPr>
        <w:numPr>
          <w:ilvl w:val="0"/>
          <w:numId w:val="8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gdy zaistnieje potrzeba udostępnienia pracownika lub dwóch pracowników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inny dzień tygodnia lub poza wyznaczonymi w </w:t>
      </w:r>
      <w:r w:rsidRPr="00D66C46">
        <w:rPr>
          <w:rFonts w:ascii="Calibri" w:hAnsi="Calibri"/>
          <w:bCs/>
          <w:sz w:val="22"/>
          <w:szCs w:val="22"/>
        </w:rPr>
        <w:t>§ 3 ust. 2</w:t>
      </w:r>
      <w:r w:rsidRPr="00D66C46">
        <w:rPr>
          <w:rFonts w:ascii="Calibri" w:hAnsi="Calibri"/>
          <w:sz w:val="22"/>
          <w:szCs w:val="22"/>
        </w:rPr>
        <w:t xml:space="preserve"> pkt. 12 godzinami pracy </w:t>
      </w:r>
      <w:r w:rsidR="00C1289D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zgłosi takie zapotrzebowanie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z jednodniowym wyprzedzeniem drogę e-mail lub telefonicznie. </w:t>
      </w:r>
      <w:r w:rsidR="00C1289D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udostępni pracowników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ramach wynagrodzenia o którym mowa w § 6 ust.1. Łączna liczba godzin pracy pracowników o których mowa w § 3 ust.2 pkt 12 </w:t>
      </w:r>
      <w:r w:rsidR="00C1289D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lit.</w:t>
      </w:r>
      <w:r w:rsidR="00C1289D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a </w:t>
      </w:r>
      <w:r w:rsidR="00C1289D">
        <w:rPr>
          <w:rFonts w:ascii="Calibri" w:hAnsi="Calibri"/>
          <w:sz w:val="22"/>
          <w:szCs w:val="22"/>
        </w:rPr>
        <w:t>,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na rzecz </w:t>
      </w:r>
      <w:r w:rsidR="00C1289D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nie może przekroczyć 900 godzin w okresie trwania umowy. W przypadku przekroczenia 900 godzin zadania będą realizowane za dodatkowym wynagrodzeniem w ramach oddzielnego zlecenia.</w:t>
      </w:r>
    </w:p>
    <w:p w14:paraId="1E2FF3A2" w14:textId="04911C5F" w:rsidR="00D66C46" w:rsidRPr="00D66C46" w:rsidRDefault="00C1289D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winien każdorazowo zgłaszać na piśmie dane pracownika oddelegowanego do pracy w Kieleckim Parku Technologicznym. W przypadku braku zgłoszenia danych pracownika może on nie zostać dopuszczony do pracy w obiektach,</w:t>
      </w:r>
    </w:p>
    <w:p w14:paraId="30A25E8D" w14:textId="1D23E940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celu kontroli obecności pracownika na stanowisku pracy pracownik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ma obowiązek potwierdzania stawienia się na stanowisku oraz zakończenia pracy podpisem składanym  w liście obecności,  który będzie znajdował się w pomieszczeniu wskazanym przez </w:t>
      </w:r>
      <w:r w:rsidR="00676AEB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w Budynku Inkubatora Technologicznego ORANGE,</w:t>
      </w:r>
    </w:p>
    <w:p w14:paraId="60121E40" w14:textId="623A1C64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pracownik przed zakończeniem dnia pracy ma obowiązek zło</w:t>
      </w:r>
      <w:r w:rsidR="007A76B0">
        <w:rPr>
          <w:rFonts w:ascii="Calibri" w:hAnsi="Calibri"/>
          <w:sz w:val="22"/>
          <w:szCs w:val="22"/>
        </w:rPr>
        <w:t xml:space="preserve">żenia raportu pracownikowi KPT </w:t>
      </w:r>
      <w:r w:rsidRPr="00D66C46">
        <w:rPr>
          <w:rFonts w:ascii="Calibri" w:hAnsi="Calibri"/>
          <w:sz w:val="22"/>
          <w:szCs w:val="22"/>
        </w:rPr>
        <w:t>z wykonywanych czynności oraz dokonania odpowiedniego wpisu w zeszycie zadań,</w:t>
      </w:r>
    </w:p>
    <w:p w14:paraId="321F6956" w14:textId="11541853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strony  umowy dopuszczają możliwość okazjonalnej zmiany stałego terminu i godzin świadczenia usług przez pracownika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. Strona zainteresowana zmianą terminu wykonywania pracy winna wystąpić z wnioskiem drogą e-mail. Druga strona winna  przekazać informację na temat  akceptacji  lub braku zgody również drogą elektroniczną,</w:t>
      </w:r>
    </w:p>
    <w:p w14:paraId="7A18CF92" w14:textId="0B99702C" w:rsidR="00D66C46" w:rsidRPr="00D66C46" w:rsidRDefault="007A76B0" w:rsidP="007A76B0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 </w:t>
      </w:r>
      <w:r w:rsidR="00C1289D"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zabezpieczy oddelegowanego pracownika w niezbędny do pracy sprzęt </w:t>
      </w:r>
      <w:r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narzędzia. Zapewni mu również niezbędną odzież i sprzęt ochronny,</w:t>
      </w:r>
    </w:p>
    <w:p w14:paraId="24E0113F" w14:textId="78717A72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oddelegowany pracownik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winien być przeszkolony przez niego w zakresie przepisów BHP dotyczących świadczonej pracy, oddelegowany pracownik </w:t>
      </w:r>
      <w:r w:rsidR="00834560">
        <w:rPr>
          <w:rFonts w:ascii="Calibri" w:hAnsi="Calibri"/>
          <w:sz w:val="22"/>
          <w:szCs w:val="22"/>
        </w:rPr>
        <w:t xml:space="preserve">Wykonawcy </w:t>
      </w:r>
      <w:r w:rsidRPr="00D66C46">
        <w:rPr>
          <w:rFonts w:ascii="Calibri" w:hAnsi="Calibri"/>
          <w:sz w:val="22"/>
          <w:szCs w:val="22"/>
        </w:rPr>
        <w:t>winien:</w:t>
      </w:r>
    </w:p>
    <w:p w14:paraId="43026572" w14:textId="77777777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- posiadać wymagane kwalifikacje do obsługi używanego sprzętu, narzędzi i do wykonywania poszczególnych prac,</w:t>
      </w:r>
    </w:p>
    <w:p w14:paraId="4DFA8BCC" w14:textId="77777777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− mieć aktualne badania lekarskie, odpowiednie do prowadzonych prac (np. brak przeciwwskazań do prac na wysokości),</w:t>
      </w:r>
    </w:p>
    <w:p w14:paraId="1FD1F298" w14:textId="0A3BD92C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− znać obowiązujące w zakładzie </w:t>
      </w:r>
      <w:r w:rsidR="00834560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zasady i przepisy bhp ich obowiązujące ze względu na rodzaj i miejsce wykonywania prac,</w:t>
      </w:r>
    </w:p>
    <w:p w14:paraId="545470C2" w14:textId="420C59C3" w:rsidR="00D66C46" w:rsidRPr="00D66C46" w:rsidRDefault="00D66C46" w:rsidP="00D66C46">
      <w:pPr>
        <w:ind w:left="849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− wykonywać prace na terenie </w:t>
      </w:r>
      <w:r w:rsidR="00834560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zgodnie z zasadami i</w:t>
      </w:r>
      <w:r w:rsidR="007A76B0">
        <w:rPr>
          <w:rFonts w:ascii="Calibri" w:hAnsi="Calibri"/>
          <w:sz w:val="22"/>
          <w:szCs w:val="22"/>
        </w:rPr>
        <w:t xml:space="preserve"> przepisami ich obowiązującymi </w:t>
      </w:r>
      <w:r w:rsidRPr="00D66C46">
        <w:rPr>
          <w:rFonts w:ascii="Calibri" w:hAnsi="Calibri"/>
          <w:sz w:val="22"/>
          <w:szCs w:val="22"/>
        </w:rPr>
        <w:t>i stosując wymagane środki ochrony indywidualnej.</w:t>
      </w:r>
    </w:p>
    <w:p w14:paraId="46769D84" w14:textId="36D20688" w:rsidR="00D66C46" w:rsidRPr="00D66C46" w:rsidRDefault="00834560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wyznaczy osobę koordynującą do realizacji zadań wyznaczonych przez </w:t>
      </w:r>
      <w:r>
        <w:rPr>
          <w:rFonts w:ascii="Calibri" w:hAnsi="Calibri"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będących w zakresie niniejszej umowy z poś</w:t>
      </w:r>
      <w:r w:rsidR="007A76B0">
        <w:rPr>
          <w:rFonts w:ascii="Calibri" w:hAnsi="Calibri"/>
          <w:sz w:val="22"/>
          <w:szCs w:val="22"/>
        </w:rPr>
        <w:t xml:space="preserve">ród oddelegowanych pracowników </w:t>
      </w:r>
      <w:r w:rsidR="00D66C46" w:rsidRPr="00D66C46">
        <w:rPr>
          <w:rFonts w:ascii="Calibri" w:hAnsi="Calibri"/>
          <w:sz w:val="22"/>
          <w:szCs w:val="22"/>
        </w:rPr>
        <w:t>o których mowa w § 3 ust.2 pkt 12.</w:t>
      </w:r>
    </w:p>
    <w:p w14:paraId="1AEC1871" w14:textId="220941BF" w:rsidR="00057594" w:rsidRPr="00D544E9" w:rsidRDefault="00D66C46" w:rsidP="0005759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57" w:lineRule="auto"/>
        <w:ind w:left="709" w:right="-28" w:hanging="567"/>
        <w:jc w:val="both"/>
        <w:rPr>
          <w:rFonts w:ascii="Calibri" w:hAnsi="Calibri"/>
          <w:sz w:val="22"/>
          <w:szCs w:val="22"/>
        </w:rPr>
      </w:pPr>
      <w:r w:rsidRPr="00057594">
        <w:rPr>
          <w:rFonts w:ascii="Calibri" w:hAnsi="Calibri"/>
          <w:sz w:val="22"/>
          <w:szCs w:val="22"/>
        </w:rPr>
        <w:t xml:space="preserve">usuwania awarii (w przypadku ich wystąpienia) lub </w:t>
      </w:r>
      <w:r w:rsidR="007A76B0" w:rsidRPr="00057594">
        <w:rPr>
          <w:rFonts w:ascii="Calibri" w:hAnsi="Calibri"/>
          <w:sz w:val="22"/>
          <w:szCs w:val="22"/>
        </w:rPr>
        <w:t>nieprawidłowości które mogą mie</w:t>
      </w:r>
      <w:r w:rsidRPr="00057594">
        <w:rPr>
          <w:rFonts w:ascii="Calibri" w:hAnsi="Calibri"/>
          <w:sz w:val="22"/>
          <w:szCs w:val="22"/>
        </w:rPr>
        <w:t>ć wpływ na prawidłowe funkcjonowanie budynków, zlokalizowanych w nich instalacji i urządzeń oraz stwarzać zagrożenie dla osób w nich przebywających w zakresie objętym Umową</w:t>
      </w:r>
      <w:r w:rsidR="00057594">
        <w:rPr>
          <w:rFonts w:ascii="Calibri" w:hAnsi="Calibri"/>
          <w:sz w:val="22"/>
          <w:szCs w:val="22"/>
        </w:rPr>
        <w:t xml:space="preserve">, </w:t>
      </w:r>
      <w:r w:rsidR="00057594" w:rsidRPr="00D544E9">
        <w:rPr>
          <w:rFonts w:ascii="Calibri" w:hAnsi="Calibri"/>
          <w:sz w:val="22"/>
          <w:szCs w:val="22"/>
        </w:rPr>
        <w:t>w terminie uzgodnionym z Zamawiającym, z zastrzeżeniem zdania następnego.</w:t>
      </w:r>
    </w:p>
    <w:p w14:paraId="44251DFA" w14:textId="33BB8916" w:rsidR="00057594" w:rsidRPr="00D544E9" w:rsidRDefault="00D544E9" w:rsidP="00057594">
      <w:pPr>
        <w:widowControl w:val="0"/>
        <w:autoSpaceDE w:val="0"/>
        <w:autoSpaceDN w:val="0"/>
        <w:adjustRightInd w:val="0"/>
        <w:spacing w:after="160" w:line="256" w:lineRule="auto"/>
        <w:ind w:left="709" w:right="-29"/>
        <w:jc w:val="both"/>
        <w:rPr>
          <w:rFonts w:ascii="Calibri" w:hAnsi="Calibri"/>
          <w:sz w:val="22"/>
          <w:szCs w:val="22"/>
        </w:rPr>
      </w:pPr>
      <w:r w:rsidRPr="00D544E9">
        <w:rPr>
          <w:rFonts w:ascii="Calibri" w:hAnsi="Calibri"/>
          <w:b/>
          <w:bCs/>
          <w:sz w:val="22"/>
          <w:szCs w:val="22"/>
        </w:rPr>
        <w:t>Wykonawca</w:t>
      </w:r>
      <w:r w:rsidR="00D66C46" w:rsidRPr="00D544E9">
        <w:rPr>
          <w:rFonts w:ascii="Calibri" w:hAnsi="Calibri"/>
          <w:sz w:val="22"/>
          <w:szCs w:val="22"/>
        </w:rPr>
        <w:t xml:space="preserve"> </w:t>
      </w:r>
      <w:r w:rsidR="00057594" w:rsidRPr="00D544E9">
        <w:rPr>
          <w:rFonts w:ascii="Calibri" w:hAnsi="Calibri"/>
          <w:sz w:val="22"/>
          <w:szCs w:val="22"/>
        </w:rPr>
        <w:t>przystąpi do działań w celu usunięcia skutków zdarzenia we wskazanym przez Zamawiającego miejscu, lokalu lub terenie zewnętrznym, w zadeklarowanym czasie, tj. ………….h* (czas reakcji), o każdej porze, w tym również w dni wolne od pracy tj. soboty, niedziele i święta oraz zapewni odpowiednią ilość personelu, sprzętu w celu sprawnego uprzątnięcia miejsca zdarzenia w zakresie objętym umową. Awarie należy usuwać tylko przypadku gdy nie podlegają udzielonym gwarancjom lub rękojmiom.</w:t>
      </w:r>
    </w:p>
    <w:p w14:paraId="4F3547D5" w14:textId="6CD5F545" w:rsidR="00057594" w:rsidRDefault="00057594" w:rsidP="00057594">
      <w:pPr>
        <w:pStyle w:val="Akapitzlist"/>
        <w:widowControl w:val="0"/>
        <w:autoSpaceDE w:val="0"/>
        <w:autoSpaceDN w:val="0"/>
        <w:adjustRightInd w:val="0"/>
        <w:ind w:left="426" w:right="-28"/>
        <w:jc w:val="both"/>
        <w:rPr>
          <w:rFonts w:ascii="Calibri" w:hAnsi="Calibri"/>
          <w:i/>
          <w:iCs/>
          <w:sz w:val="22"/>
          <w:szCs w:val="22"/>
        </w:rPr>
      </w:pPr>
      <w:r w:rsidRPr="00057594">
        <w:rPr>
          <w:rFonts w:ascii="Calibri" w:hAnsi="Calibri"/>
          <w:i/>
          <w:iCs/>
          <w:w w:val="89"/>
          <w:sz w:val="22"/>
          <w:szCs w:val="22"/>
        </w:rPr>
        <w:t xml:space="preserve">* </w:t>
      </w:r>
      <w:r w:rsidRPr="00D544E9">
        <w:rPr>
          <w:rFonts w:ascii="Calibri" w:hAnsi="Calibri"/>
          <w:i/>
          <w:iCs/>
          <w:w w:val="89"/>
          <w:sz w:val="22"/>
          <w:szCs w:val="22"/>
        </w:rPr>
        <w:t>uzupełnić zgodnie z wynikami postępowania</w:t>
      </w:r>
      <w:r w:rsidRPr="00057594">
        <w:rPr>
          <w:rFonts w:ascii="Calibri" w:hAnsi="Calibri"/>
          <w:i/>
          <w:iCs/>
          <w:w w:val="89"/>
          <w:sz w:val="22"/>
          <w:szCs w:val="22"/>
        </w:rPr>
        <w:t>. Z</w:t>
      </w:r>
      <w:r w:rsidRPr="00057594">
        <w:rPr>
          <w:rFonts w:ascii="Calibri" w:hAnsi="Calibri"/>
          <w:i/>
          <w:iCs/>
          <w:sz w:val="22"/>
          <w:szCs w:val="22"/>
        </w:rPr>
        <w:t xml:space="preserve">a czas reakcji rozumie się czas pomiędzy zgłoszeniem telefonicznym, ustnym lub pisemnym </w:t>
      </w:r>
      <w:r w:rsidR="00676AEB">
        <w:rPr>
          <w:rFonts w:ascii="Calibri" w:hAnsi="Calibri"/>
          <w:b/>
          <w:bCs/>
          <w:i/>
          <w:iCs/>
          <w:sz w:val="22"/>
          <w:szCs w:val="22"/>
        </w:rPr>
        <w:t>Zamawiającego</w:t>
      </w:r>
      <w:r w:rsidRPr="00057594">
        <w:rPr>
          <w:rFonts w:ascii="Calibri" w:hAnsi="Calibri"/>
          <w:b/>
          <w:bCs/>
          <w:i/>
          <w:iCs/>
          <w:sz w:val="22"/>
          <w:szCs w:val="22"/>
        </w:rPr>
        <w:t>,</w:t>
      </w:r>
      <w:r w:rsidRPr="00057594">
        <w:rPr>
          <w:rFonts w:ascii="Calibri" w:hAnsi="Calibri"/>
          <w:i/>
          <w:iCs/>
          <w:sz w:val="22"/>
          <w:szCs w:val="22"/>
        </w:rPr>
        <w:t xml:space="preserve"> a rozpoczęciem działań przez </w:t>
      </w:r>
      <w:r w:rsidR="00D544E9">
        <w:rPr>
          <w:rFonts w:ascii="Calibri" w:hAnsi="Calibri"/>
          <w:b/>
          <w:bCs/>
          <w:i/>
          <w:iCs/>
          <w:sz w:val="22"/>
          <w:szCs w:val="22"/>
        </w:rPr>
        <w:t>Wykonawcę</w:t>
      </w:r>
      <w:r w:rsidRPr="00057594">
        <w:rPr>
          <w:rFonts w:ascii="Calibri" w:hAnsi="Calibri"/>
          <w:b/>
          <w:bCs/>
          <w:i/>
          <w:iCs/>
          <w:sz w:val="22"/>
          <w:szCs w:val="22"/>
        </w:rPr>
        <w:t xml:space="preserve"> </w:t>
      </w:r>
      <w:r w:rsidRPr="00057594">
        <w:rPr>
          <w:rFonts w:ascii="Calibri" w:hAnsi="Calibri"/>
          <w:bCs/>
          <w:i/>
          <w:iCs/>
          <w:sz w:val="22"/>
          <w:szCs w:val="22"/>
        </w:rPr>
        <w:t>mającym na celu usunięcie awarii lub nieprawidłowości</w:t>
      </w:r>
      <w:r w:rsidRPr="00057594">
        <w:rPr>
          <w:rFonts w:ascii="Calibri" w:hAnsi="Calibri"/>
          <w:i/>
          <w:iCs/>
          <w:sz w:val="22"/>
          <w:szCs w:val="22"/>
        </w:rPr>
        <w:t>)</w:t>
      </w:r>
      <w:r>
        <w:rPr>
          <w:rFonts w:ascii="Calibri" w:hAnsi="Calibri"/>
          <w:i/>
          <w:iCs/>
          <w:sz w:val="22"/>
          <w:szCs w:val="22"/>
        </w:rPr>
        <w:t>.</w:t>
      </w:r>
    </w:p>
    <w:p w14:paraId="1331E6C7" w14:textId="77777777" w:rsidR="00057594" w:rsidRPr="00057594" w:rsidRDefault="00057594" w:rsidP="00057594">
      <w:pPr>
        <w:pStyle w:val="Akapitzlist"/>
        <w:widowControl w:val="0"/>
        <w:autoSpaceDE w:val="0"/>
        <w:autoSpaceDN w:val="0"/>
        <w:adjustRightInd w:val="0"/>
        <w:ind w:left="426" w:right="-28"/>
        <w:jc w:val="both"/>
        <w:rPr>
          <w:rFonts w:ascii="Calibri" w:hAnsi="Calibri"/>
          <w:i/>
          <w:iCs/>
          <w:sz w:val="22"/>
          <w:szCs w:val="22"/>
        </w:rPr>
      </w:pPr>
    </w:p>
    <w:p w14:paraId="14BBF9BC" w14:textId="44039658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567"/>
        </w:tabs>
        <w:autoSpaceDE w:val="0"/>
        <w:autoSpaceDN w:val="0"/>
        <w:adjustRightInd w:val="0"/>
        <w:spacing w:after="160" w:line="256" w:lineRule="auto"/>
        <w:ind w:left="567" w:right="-29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zabezpieczenie i usuwanie awarii dokonywane będzie w ramac</w:t>
      </w:r>
      <w:r w:rsidR="007A76B0">
        <w:rPr>
          <w:rFonts w:ascii="Calibri" w:hAnsi="Calibri"/>
          <w:sz w:val="22"/>
          <w:szCs w:val="22"/>
        </w:rPr>
        <w:t xml:space="preserve">h wynagrodzenia, o którym mowa </w:t>
      </w:r>
      <w:r w:rsidRPr="00D66C46">
        <w:rPr>
          <w:rFonts w:ascii="Calibri" w:hAnsi="Calibri"/>
          <w:sz w:val="22"/>
          <w:szCs w:val="22"/>
        </w:rPr>
        <w:t xml:space="preserve">w </w:t>
      </w:r>
      <w:r w:rsidRPr="00D66C46">
        <w:rPr>
          <w:rFonts w:ascii="Calibri" w:hAnsi="Calibri"/>
          <w:w w:val="109"/>
          <w:sz w:val="22"/>
          <w:szCs w:val="22"/>
        </w:rPr>
        <w:t xml:space="preserve">§ </w:t>
      </w:r>
      <w:r w:rsidRPr="00D66C46">
        <w:rPr>
          <w:rFonts w:ascii="Calibri" w:hAnsi="Calibri"/>
          <w:sz w:val="22"/>
          <w:szCs w:val="22"/>
        </w:rPr>
        <w:t>6 ust. 1  niniejszej umowy,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</w:p>
    <w:p w14:paraId="0A685680" w14:textId="77777777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284"/>
        </w:tabs>
        <w:autoSpaceDE w:val="0"/>
        <w:autoSpaceDN w:val="0"/>
        <w:adjustRightInd w:val="0"/>
        <w:spacing w:after="160" w:line="256" w:lineRule="auto"/>
        <w:ind w:left="567" w:right="-29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uczestniczenia w przeglądach technicznych budynków oraz niezwłocznego wykonywania wynikających  z nich zaleceń,</w:t>
      </w:r>
    </w:p>
    <w:p w14:paraId="5FCB1EA0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pozostawienia instalacji, urządzeń i systemów po każdorazowym przeglądzie, konserwacji </w:t>
      </w:r>
      <w:r w:rsidRPr="00D66C46">
        <w:rPr>
          <w:rFonts w:ascii="Calibri" w:hAnsi="Calibri"/>
          <w:sz w:val="22"/>
          <w:szCs w:val="22"/>
        </w:rPr>
        <w:br/>
        <w:t>i naprawie w stanie całkowitej sprawności technicznej oraz pełnego bezpieczeństwa dla użytkowników, a w przypadku awarii, których nie można usunąć natychmiast, w stanie pełnego bezpieczeństwa dla użytkowników,</w:t>
      </w:r>
    </w:p>
    <w:p w14:paraId="0E62CDD3" w14:textId="67B5DB40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284"/>
        </w:tabs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budynków objętych gwarancją oraz rękojmią 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winien zgłaszać </w:t>
      </w:r>
      <w:r w:rsidR="00D544E9">
        <w:rPr>
          <w:rFonts w:ascii="Calibri" w:hAnsi="Calibri"/>
          <w:b/>
          <w:bCs/>
          <w:sz w:val="22"/>
          <w:szCs w:val="22"/>
        </w:rPr>
        <w:t>Zamawiającemu</w:t>
      </w:r>
      <w:r w:rsidRPr="00D66C46">
        <w:rPr>
          <w:rFonts w:ascii="Calibri" w:hAnsi="Calibri"/>
          <w:sz w:val="22"/>
          <w:szCs w:val="22"/>
        </w:rPr>
        <w:t xml:space="preserve">   wszelakie usterki, </w:t>
      </w:r>
    </w:p>
    <w:p w14:paraId="7F7EC821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udzielania wszelkich informacji technicznych i  pomocy  w kwestiach spornych  przy egzekwowaniu usuwania usterek przez Gwaranta (Wykonawcę),</w:t>
      </w:r>
    </w:p>
    <w:p w14:paraId="3DD087D5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udzielania informacji oraz organizowania szkoleń dla lokatorów w zakresie obsługi instalacji </w:t>
      </w:r>
      <w:r w:rsidRPr="00D66C46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lastRenderedPageBreak/>
        <w:t>i urządzeń objętych Umową,</w:t>
      </w:r>
    </w:p>
    <w:p w14:paraId="03F7DB50" w14:textId="5CE71E18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wszelkie prace eksploatacyjno-naprawcze dotyczące Serwerowni mogą być wykonywane tylko </w:t>
      </w:r>
      <w:r w:rsidRPr="00D66C46">
        <w:rPr>
          <w:rFonts w:ascii="Calibri" w:hAnsi="Calibri"/>
          <w:sz w:val="22"/>
          <w:szCs w:val="22"/>
        </w:rPr>
        <w:br/>
        <w:t xml:space="preserve">i wyłącznie w porozumieniu z przedstawicielami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(informatykami KPT).</w:t>
      </w:r>
    </w:p>
    <w:p w14:paraId="56A532E0" w14:textId="7426249C" w:rsidR="00D66C46" w:rsidRPr="00D66C46" w:rsidRDefault="00D544E9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zobowiązany jest do przeprowadzania czynności konserwacyjnych </w:t>
      </w:r>
      <w:r w:rsidR="007A76B0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 xml:space="preserve">i obsługowych urządzeń zgodnie z wymogami producentów tych urządzeń. Okresowe przeglądy i czynności konserwacyjne powinny być przeprowadzane zgodnie z wymogami stawianymi przez producentów urządzeń. Po przeprowadzeniu przeglądu i konserwacji należy sporządzić pisemny protokół zawierający opis wykonanych czynności wraz z wykazem usterek </w:t>
      </w:r>
      <w:r w:rsidR="007A76B0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zaleceń.</w:t>
      </w:r>
    </w:p>
    <w:p w14:paraId="1A9D98AA" w14:textId="10F8CC35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Jeśli koszty zakupu materiałów i urządzeń zleconych przez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 nie przekraczają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30 000,00 zł brutto (trzydzieści tysięcy zł. i 00/100) w okresie trwania Umowy </w:t>
      </w:r>
      <w:r w:rsidR="00D544E9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pokrywa koszty ich zakupu w ramach wynagrodzenia o którym mowa w § 6 ust. 1. Zakupy mogą być realizowane przez </w:t>
      </w:r>
      <w:r w:rsidR="00D544E9">
        <w:rPr>
          <w:rFonts w:ascii="Calibri" w:hAnsi="Calibri"/>
          <w:sz w:val="22"/>
          <w:szCs w:val="22"/>
        </w:rPr>
        <w:t>Wykonawcę</w:t>
      </w:r>
      <w:r w:rsidRPr="00D66C46">
        <w:rPr>
          <w:rFonts w:ascii="Calibri" w:hAnsi="Calibri"/>
          <w:sz w:val="22"/>
          <w:szCs w:val="22"/>
        </w:rPr>
        <w:t xml:space="preserve"> tylko po pisemnej  akceptacji przez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ilości oraz ceny materiałów i urządzeń. W przypadku niewykorzystania pełnej kwoty</w:t>
      </w:r>
      <w:r w:rsidR="007A76B0">
        <w:rPr>
          <w:rFonts w:ascii="Calibri" w:hAnsi="Calibri"/>
          <w:sz w:val="22"/>
          <w:szCs w:val="22"/>
        </w:rPr>
        <w:t xml:space="preserve"> na zlecony przez </w:t>
      </w:r>
      <w:r w:rsidR="00D544E9">
        <w:rPr>
          <w:rFonts w:ascii="Calibri" w:hAnsi="Calibri"/>
          <w:sz w:val="22"/>
          <w:szCs w:val="22"/>
        </w:rPr>
        <w:t>Zamawiającego</w:t>
      </w:r>
      <w:r w:rsidR="007A76B0">
        <w:rPr>
          <w:rFonts w:ascii="Calibri" w:hAnsi="Calibri"/>
          <w:sz w:val="22"/>
          <w:szCs w:val="22"/>
        </w:rPr>
        <w:t xml:space="preserve"> zakup materiałów </w:t>
      </w:r>
      <w:r w:rsidRPr="00D66C46">
        <w:rPr>
          <w:rFonts w:ascii="Calibri" w:hAnsi="Calibri"/>
          <w:sz w:val="22"/>
          <w:szCs w:val="22"/>
        </w:rPr>
        <w:t>i urządzeń wartość Umowy określona w §</w:t>
      </w:r>
      <w:r w:rsidR="007A76B0">
        <w:rPr>
          <w:rFonts w:ascii="Calibri" w:hAnsi="Calibri"/>
          <w:sz w:val="22"/>
          <w:szCs w:val="22"/>
        </w:rPr>
        <w:t xml:space="preserve"> 6 ust. 1 zostanie pomniejszona o różnicę pomiędzy </w:t>
      </w:r>
      <w:r w:rsidRPr="00D66C46">
        <w:rPr>
          <w:rFonts w:ascii="Calibri" w:hAnsi="Calibri"/>
          <w:sz w:val="22"/>
          <w:szCs w:val="22"/>
        </w:rPr>
        <w:t xml:space="preserve">kwotą 30 000,00zł brutto, a faktycznie poniesionymi wydatkami. </w:t>
      </w:r>
      <w:r w:rsidR="00D544E9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jest zobowiązany do przedstawienia faktury zakupu materiałów każdorazowo na wezwanie </w:t>
      </w:r>
      <w:r w:rsidR="00D544E9">
        <w:rPr>
          <w:rFonts w:ascii="Calibri" w:hAnsi="Calibri"/>
          <w:bCs/>
          <w:sz w:val="22"/>
          <w:szCs w:val="22"/>
        </w:rPr>
        <w:t>Zamawiającego</w:t>
      </w:r>
      <w:r w:rsidRPr="00D66C46">
        <w:rPr>
          <w:rFonts w:ascii="Calibri" w:hAnsi="Calibri"/>
          <w:bCs/>
          <w:sz w:val="22"/>
          <w:szCs w:val="22"/>
        </w:rPr>
        <w:t xml:space="preserve">, która będzie wskaźnikiem poniesionych kosztów przez </w:t>
      </w:r>
      <w:r w:rsidR="00D544E9">
        <w:rPr>
          <w:rFonts w:ascii="Calibri" w:hAnsi="Calibri"/>
          <w:bCs/>
          <w:sz w:val="22"/>
          <w:szCs w:val="22"/>
        </w:rPr>
        <w:t>Wykonawcę</w:t>
      </w:r>
      <w:r w:rsidRPr="00D66C46">
        <w:rPr>
          <w:rFonts w:ascii="Calibri" w:hAnsi="Calibri"/>
          <w:bCs/>
          <w:sz w:val="22"/>
          <w:szCs w:val="22"/>
        </w:rPr>
        <w:t>.</w:t>
      </w:r>
      <w:r w:rsidRPr="00D66C46">
        <w:rPr>
          <w:rFonts w:ascii="Calibri" w:hAnsi="Calibri"/>
          <w:sz w:val="22"/>
          <w:szCs w:val="22"/>
        </w:rPr>
        <w:t xml:space="preserve"> W przypadku gdy koszty zakupów przekroczą kwotę 30 000,00 zł brutto zostanie przeprowadzone postępowanie zgodnie z ust. 4.</w:t>
      </w:r>
    </w:p>
    <w:p w14:paraId="2AF66AB4" w14:textId="6A6A919D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konieczności zakupu oraz wymiany części zamiennych, materiałów eksploatacyjnych lub urządzeń,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sporządzi wykaz materiałów i urządzeń wra</w:t>
      </w:r>
      <w:r w:rsidR="007A76B0">
        <w:rPr>
          <w:rFonts w:ascii="Calibri" w:hAnsi="Calibri"/>
          <w:sz w:val="22"/>
          <w:szCs w:val="22"/>
        </w:rPr>
        <w:t>z ich aktualną ceną</w:t>
      </w:r>
      <w:r w:rsidR="007A76B0">
        <w:rPr>
          <w:rFonts w:ascii="Calibri" w:hAnsi="Calibri"/>
          <w:sz w:val="22"/>
          <w:szCs w:val="22"/>
        </w:rPr>
        <w:br/>
        <w:t xml:space="preserve">w oparciu </w:t>
      </w:r>
      <w:r w:rsidRPr="00D66C46">
        <w:rPr>
          <w:rFonts w:ascii="Calibri" w:hAnsi="Calibri"/>
          <w:sz w:val="22"/>
          <w:szCs w:val="22"/>
        </w:rPr>
        <w:t xml:space="preserve">o który po wcześniejszej weryfikacji przez uprawnionego przedstawiciela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zostanie sporządzone zlecenie zakupu.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dokona zakupu w/w części zamiennych, materiałów lub urządzeń na podstawie wystawionego zlecenia przez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, </w:t>
      </w:r>
      <w:r w:rsidR="007D6C20">
        <w:rPr>
          <w:rFonts w:ascii="Calibri" w:hAnsi="Calibri"/>
          <w:sz w:val="22"/>
          <w:szCs w:val="22"/>
        </w:rPr>
        <w:t xml:space="preserve">na którą wystawi fakturę </w:t>
      </w:r>
      <w:r w:rsidRPr="00D66C46">
        <w:rPr>
          <w:rFonts w:ascii="Calibri" w:hAnsi="Calibri"/>
          <w:sz w:val="22"/>
          <w:szCs w:val="22"/>
        </w:rPr>
        <w:t xml:space="preserve">z czternastodniowym terminem płatności. </w:t>
      </w:r>
    </w:p>
    <w:p w14:paraId="4A685707" w14:textId="64DB7A46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Przedstawicielem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bCs/>
          <w:sz w:val="22"/>
          <w:szCs w:val="22"/>
        </w:rPr>
        <w:t>upoważnionym do kontaktu</w:t>
      </w:r>
      <w:r w:rsidRPr="00D66C46">
        <w:rPr>
          <w:rFonts w:ascii="Calibri" w:hAnsi="Calibri"/>
          <w:sz w:val="22"/>
          <w:szCs w:val="22"/>
        </w:rPr>
        <w:t xml:space="preserve"> w sprawach dotyczących niniejszej Umowy jest </w:t>
      </w:r>
      <w:r w:rsidRPr="00D66C46">
        <w:rPr>
          <w:rFonts w:ascii="Calibri" w:hAnsi="Calibri"/>
          <w:b/>
          <w:sz w:val="22"/>
          <w:szCs w:val="22"/>
        </w:rPr>
        <w:t>Koordynator/Kierownik Działu Zarządzania Infrastrukturą – Kielecki Park Technologiczny oraz opiekunowie poszczególnych obiektów</w:t>
      </w:r>
    </w:p>
    <w:p w14:paraId="1FDF8701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b/>
          <w:sz w:val="22"/>
          <w:szCs w:val="22"/>
        </w:rPr>
      </w:pPr>
    </w:p>
    <w:p w14:paraId="5D4AF493" w14:textId="3368582C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Przedstawicielem </w:t>
      </w:r>
      <w:r w:rsidR="00D544E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 sprawach dotyczących niniejszej Umowy jest: </w:t>
      </w:r>
    </w:p>
    <w:p w14:paraId="1F95829F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</w:p>
    <w:p w14:paraId="45C0D1B9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bCs/>
          <w:sz w:val="22"/>
          <w:szCs w:val="22"/>
        </w:rPr>
        <w:t>………………………………………………………………………………</w:t>
      </w:r>
    </w:p>
    <w:p w14:paraId="113A7662" w14:textId="77777777" w:rsidR="00D66C46" w:rsidRP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ADC4EB8" w14:textId="77777777" w:rsidR="00D66C46" w:rsidRPr="00D66C46" w:rsidRDefault="00D66C46" w:rsidP="00D66C46">
      <w:pPr>
        <w:spacing w:after="120"/>
        <w:jc w:val="center"/>
        <w:rPr>
          <w:rFonts w:ascii="Calibri" w:hAnsi="Calibri"/>
          <w:b/>
          <w:sz w:val="22"/>
          <w:szCs w:val="22"/>
          <w:lang w:val="x-none"/>
        </w:rPr>
      </w:pPr>
      <w:r w:rsidRPr="00D66C46">
        <w:rPr>
          <w:rFonts w:ascii="Calibri" w:hAnsi="Calibri"/>
          <w:b/>
          <w:sz w:val="22"/>
          <w:szCs w:val="22"/>
          <w:lang w:val="x-none"/>
        </w:rPr>
        <w:t>§ 4</w:t>
      </w:r>
    </w:p>
    <w:p w14:paraId="40C49667" w14:textId="31F0B50A" w:rsidR="00D66C46" w:rsidRPr="00D66C46" w:rsidRDefault="00D544E9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 xml:space="preserve">oświadcza, że obsługę techniczną budynków w zakresie § 2 niniejszej umowy będą wykonywać osoby posiadające odpowiednie uprawnienia i kwalifikacje wymagane prawem oraz wymagane przez producentów poszczególnych urządzeń. </w:t>
      </w:r>
    </w:p>
    <w:p w14:paraId="50CAB1AD" w14:textId="387A4B36" w:rsid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Na żądanie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7E2AB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zobowiązany jest do przedstawienia kopii stosownych uprawnień.</w:t>
      </w:r>
      <w:r w:rsidR="00CE7B27">
        <w:rPr>
          <w:rFonts w:ascii="Calibri" w:hAnsi="Calibri"/>
          <w:sz w:val="22"/>
          <w:szCs w:val="22"/>
        </w:rPr>
        <w:t xml:space="preserve"> Zamawiający dopuszcza zmianę osób wskazanych w SWZ, na pisemny wniosek </w:t>
      </w:r>
      <w:r w:rsidR="00655011" w:rsidRPr="007E2AB9">
        <w:rPr>
          <w:rFonts w:ascii="Calibri" w:hAnsi="Calibri"/>
          <w:sz w:val="22"/>
          <w:szCs w:val="22"/>
        </w:rPr>
        <w:t>W</w:t>
      </w:r>
      <w:r w:rsidR="00CE7B27">
        <w:rPr>
          <w:rFonts w:ascii="Calibri" w:hAnsi="Calibri"/>
          <w:sz w:val="22"/>
          <w:szCs w:val="22"/>
        </w:rPr>
        <w:t>ykonawcy. Osoby proponowane do  zmiany muszą odpowiadać warunkom określonym w SWZ.</w:t>
      </w:r>
    </w:p>
    <w:p w14:paraId="46A43879" w14:textId="77777777" w:rsidR="00542642" w:rsidRPr="00D66C46" w:rsidRDefault="00542642" w:rsidP="00542642">
      <w:p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</w:p>
    <w:p w14:paraId="0B0F25E6" w14:textId="7642C851" w:rsidR="00D66C46" w:rsidRP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zakresie okre</w:t>
      </w:r>
      <w:r w:rsidR="007D6C20">
        <w:rPr>
          <w:rFonts w:ascii="Calibri" w:hAnsi="Calibri"/>
          <w:sz w:val="22"/>
          <w:szCs w:val="22"/>
        </w:rPr>
        <w:t xml:space="preserve">ślonym w Specyfikacji </w:t>
      </w:r>
      <w:r w:rsidRPr="00D66C46">
        <w:rPr>
          <w:rFonts w:ascii="Calibri" w:hAnsi="Calibri"/>
          <w:sz w:val="22"/>
          <w:szCs w:val="22"/>
        </w:rPr>
        <w:t xml:space="preserve">Warunków Zamówienia Wykonawca zobowiązany jest wykonywać przedmiot zamówienia przy pomocy osób zatrudnionych na podstawie umowy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o pracę.</w:t>
      </w:r>
    </w:p>
    <w:p w14:paraId="5F2D992E" w14:textId="77777777" w:rsidR="00D66C46" w:rsidRP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trakcie realizacji przedmiotu umowy Zamawiający uprawniony jest do wykonywania czynności kontrolnych wobec Wykonawcy odnoście spełniania przez Wykonawcę lub Podwykonawcę obowiązku zatrudniania osób wykonujących przedmiot zamówienia na podstawie umowy o pracę. Zamawiający uprawniony jest w szczególności do:</w:t>
      </w:r>
    </w:p>
    <w:p w14:paraId="735A757D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 xml:space="preserve">żądania oświadczeń i dokumentów w zakresie potwierdzenia spełniania ww. wymogów </w:t>
      </w:r>
      <w:r w:rsidRPr="00D66C46">
        <w:rPr>
          <w:rFonts w:ascii="Calibri" w:eastAsia="Arial" w:hAnsi="Calibri" w:cs="Arial"/>
          <w:sz w:val="22"/>
          <w:szCs w:val="22"/>
        </w:rPr>
        <w:br/>
        <w:t xml:space="preserve">      i dokonywania ich oceny,</w:t>
      </w:r>
    </w:p>
    <w:p w14:paraId="705A3F4F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żądania wyjaśnień w przypadku wątpliwości w zakresie potwierdzenia spełniania ww. wymogów,</w:t>
      </w:r>
    </w:p>
    <w:p w14:paraId="513BA020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przeprowadzania kontroli na miejscu wykonywania świadczenia.</w:t>
      </w:r>
    </w:p>
    <w:p w14:paraId="777AD126" w14:textId="77777777" w:rsidR="00D66C46" w:rsidRPr="00D66C46" w:rsidRDefault="00D66C46" w:rsidP="00B11528">
      <w:pPr>
        <w:widowControl w:val="0"/>
        <w:numPr>
          <w:ilvl w:val="0"/>
          <w:numId w:val="21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osób, o których mowa w ust. 1.:</w:t>
      </w:r>
    </w:p>
    <w:p w14:paraId="3DB6A3BA" w14:textId="79C26C64" w:rsidR="00D66C46" w:rsidRPr="00D66C46" w:rsidRDefault="00D66C46" w:rsidP="00B11528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oświadczenie wykonawcy lub podwykonawcy </w:t>
      </w:r>
      <w:r w:rsidRPr="00D66C46">
        <w:rPr>
          <w:rFonts w:ascii="Calibri" w:eastAsia="Arial" w:hAnsi="Calibri" w:cs="Arial"/>
          <w:sz w:val="22"/>
          <w:szCs w:val="22"/>
        </w:rPr>
        <w:t xml:space="preserve">o zatrudnieniu na podstawie umowy o pracę osób wykonujących czynności, których dotyczy wezwanie zamawiającego. Oświadczenie </w:t>
      </w:r>
      <w:r w:rsidRPr="00D66C46">
        <w:rPr>
          <w:rFonts w:ascii="Calibri" w:eastAsia="Arial" w:hAnsi="Calibri" w:cs="Arial"/>
          <w:sz w:val="22"/>
          <w:szCs w:val="22"/>
        </w:rPr>
        <w:br/>
        <w:t xml:space="preserve">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</w:t>
      </w:r>
      <w:r w:rsidR="007D6C20">
        <w:rPr>
          <w:rFonts w:ascii="Calibri" w:eastAsia="Arial" w:hAnsi="Calibri" w:cs="Arial"/>
          <w:sz w:val="22"/>
          <w:szCs w:val="22"/>
        </w:rPr>
        <w:br/>
      </w:r>
      <w:r w:rsidRPr="00D66C46">
        <w:rPr>
          <w:rFonts w:ascii="Calibri" w:eastAsia="Arial" w:hAnsi="Calibri" w:cs="Arial"/>
          <w:sz w:val="22"/>
          <w:szCs w:val="22"/>
        </w:rPr>
        <w:t>w imieniu Wykonawcy lub Podwykonawcy;</w:t>
      </w:r>
    </w:p>
    <w:p w14:paraId="22B3F967" w14:textId="20753874" w:rsidR="00D66C46" w:rsidRPr="00D66C46" w:rsidRDefault="00D66C46" w:rsidP="00B11528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 xml:space="preserve">poświadczoną za zgodność z oryginałem odpowiednio przez Wykonawcę lub Podwykonawcę </w:t>
      </w: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kopię umowy/umów o pracę </w:t>
      </w:r>
      <w:r w:rsidRPr="00D66C46">
        <w:rPr>
          <w:rFonts w:ascii="Calibri" w:eastAsia="Arial" w:hAnsi="Calibri" w:cs="Arial"/>
          <w:sz w:val="22"/>
          <w:szCs w:val="22"/>
        </w:rPr>
        <w:t xml:space="preserve">osób wykonujących w trakcie realizacji zamówienia czynności, których dotyczy ww. oświadczenie Wykonawcy lub Podwykonawcy (wraz z dokumentem regulującym zakres obowiązków, jeżeli został sporządzony). Kopia umowy/umów powinna zostać zanonimizowana </w:t>
      </w:r>
      <w:r w:rsidR="007D6C20">
        <w:rPr>
          <w:rFonts w:ascii="Calibri" w:eastAsia="Arial" w:hAnsi="Calibri" w:cs="Arial"/>
          <w:sz w:val="22"/>
          <w:szCs w:val="22"/>
        </w:rPr>
        <w:br/>
      </w:r>
      <w:r w:rsidRPr="00D66C46">
        <w:rPr>
          <w:rFonts w:ascii="Calibri" w:eastAsia="Arial" w:hAnsi="Calibri" w:cs="Arial"/>
          <w:sz w:val="22"/>
          <w:szCs w:val="22"/>
        </w:rPr>
        <w:t>w sposób zapewniający ochronę danych osobowych pracowników, zgodnie z o</w:t>
      </w:r>
      <w:r w:rsidR="007D6C20">
        <w:rPr>
          <w:rFonts w:ascii="Calibri" w:eastAsia="Arial" w:hAnsi="Calibri" w:cs="Arial"/>
          <w:sz w:val="22"/>
          <w:szCs w:val="22"/>
        </w:rPr>
        <w:t xml:space="preserve">bowiązującymi przepisami  (tj. </w:t>
      </w:r>
      <w:r w:rsidRPr="00D66C46">
        <w:rPr>
          <w:rFonts w:ascii="Calibri" w:eastAsia="Arial" w:hAnsi="Calibri" w:cs="Arial"/>
          <w:sz w:val="22"/>
          <w:szCs w:val="22"/>
        </w:rPr>
        <w:t>w szczególności</w:t>
      </w:r>
      <w:r w:rsidRPr="00D66C46">
        <w:rPr>
          <w:rFonts w:ascii="Calibri" w:eastAsia="Arial" w:hAnsi="Calibri" w:cs="Arial"/>
          <w:sz w:val="22"/>
          <w:szCs w:val="22"/>
          <w:vertAlign w:val="superscript"/>
        </w:rPr>
        <w:endnoteReference w:id="1"/>
      </w:r>
      <w:r w:rsidRPr="00D66C46">
        <w:rPr>
          <w:rFonts w:ascii="Calibri" w:eastAsia="Arial" w:hAnsi="Calibri" w:cs="Arial"/>
          <w:sz w:val="22"/>
          <w:szCs w:val="22"/>
        </w:rPr>
        <w:t xml:space="preserve"> bez adresów, nr PESEL pracowników). Imię i nazwisko pracownika nie podlega </w:t>
      </w:r>
      <w:proofErr w:type="spellStart"/>
      <w:r w:rsidRPr="00D66C46">
        <w:rPr>
          <w:rFonts w:ascii="Calibri" w:eastAsia="Arial" w:hAnsi="Calibri" w:cs="Arial"/>
          <w:sz w:val="22"/>
          <w:szCs w:val="22"/>
        </w:rPr>
        <w:t>anonimizacji</w:t>
      </w:r>
      <w:proofErr w:type="spellEnd"/>
      <w:r w:rsidRPr="00D66C46">
        <w:rPr>
          <w:rFonts w:ascii="Calibri" w:eastAsia="Arial" w:hAnsi="Calibri" w:cs="Arial"/>
          <w:sz w:val="22"/>
          <w:szCs w:val="22"/>
        </w:rPr>
        <w:t>. Informacje takie jak: data zawarcia umowy, rodzaj umowy o pracę i wymiar etatu powinny być możliwe do zidentyfikowania;</w:t>
      </w:r>
    </w:p>
    <w:p w14:paraId="77A8A6DE" w14:textId="77777777" w:rsidR="007D6C20" w:rsidRDefault="00D66C46" w:rsidP="007D6C20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zaświadczenie właściwego oddziału ZUS, </w:t>
      </w:r>
      <w:r w:rsidRPr="00D66C46">
        <w:rPr>
          <w:rFonts w:ascii="Calibri" w:eastAsia="Arial" w:hAnsi="Calibri" w:cs="Arial"/>
          <w:sz w:val="22"/>
          <w:szCs w:val="22"/>
        </w:rPr>
        <w:t>potwierdzające opłacanie przez Wykonawcę lub Podwykonawcę składek na ubezpieczenia społeczne i zdrowotne z tytułu zatrudnienia na podstawie umów o pracę za ostatni okres rozliczeniowy;</w:t>
      </w:r>
    </w:p>
    <w:p w14:paraId="09F27733" w14:textId="1C16824B" w:rsidR="00D66C46" w:rsidRPr="007D6C20" w:rsidRDefault="00D66C46" w:rsidP="007D6C20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7D6C20">
        <w:rPr>
          <w:rFonts w:ascii="Calibri" w:eastAsia="Arial" w:hAnsi="Calibri" w:cs="Arial"/>
          <w:sz w:val="22"/>
          <w:szCs w:val="22"/>
        </w:rPr>
        <w:t xml:space="preserve">poświadczoną za zgodność z oryginałem odpowiednio przez Wykonawcę lub Podwykonawcę 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>kopię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ab/>
        <w:t xml:space="preserve">dowodu potwierdzającego zgłoszenie pracownika przez pracodawcę 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br/>
        <w:t xml:space="preserve">do ubezpieczeń, </w:t>
      </w:r>
      <w:r w:rsidRPr="007D6C20">
        <w:rPr>
          <w:rFonts w:ascii="Calibri" w:eastAsia="Arial" w:hAnsi="Calibri" w:cs="Arial"/>
          <w:sz w:val="22"/>
          <w:szCs w:val="22"/>
        </w:rPr>
        <w:t xml:space="preserve">zanonimizowaną w sposób zapewniający ochronę danych osobowych pracowników, zgodnie z obowiązującymi przepisami </w:t>
      </w:r>
      <w:r w:rsidRPr="007D6C20">
        <w:rPr>
          <w:rFonts w:ascii="Calibri" w:eastAsia="Arial" w:hAnsi="Calibri" w:cs="Arial"/>
          <w:i/>
          <w:iCs/>
          <w:color w:val="000000"/>
          <w:sz w:val="22"/>
          <w:szCs w:val="22"/>
          <w:shd w:val="clear" w:color="auto" w:fill="FFFFFF"/>
        </w:rPr>
        <w:t>.</w:t>
      </w:r>
      <w:r w:rsidRPr="007D6C20">
        <w:rPr>
          <w:rFonts w:ascii="Calibri" w:eastAsia="Arial" w:hAnsi="Calibri" w:cs="Arial"/>
          <w:sz w:val="22"/>
          <w:szCs w:val="22"/>
        </w:rPr>
        <w:t xml:space="preserve"> Imię i nazwisko pracownika nie podlega </w:t>
      </w:r>
      <w:proofErr w:type="spellStart"/>
      <w:r w:rsidRPr="007D6C20">
        <w:rPr>
          <w:rFonts w:ascii="Calibri" w:eastAsia="Arial" w:hAnsi="Calibri" w:cs="Arial"/>
          <w:sz w:val="22"/>
          <w:szCs w:val="22"/>
        </w:rPr>
        <w:t>anonimizacji</w:t>
      </w:r>
      <w:proofErr w:type="spellEnd"/>
      <w:r w:rsidRPr="007D6C20">
        <w:rPr>
          <w:rFonts w:ascii="Calibri" w:eastAsia="Arial" w:hAnsi="Calibri" w:cs="Arial"/>
          <w:sz w:val="22"/>
          <w:szCs w:val="22"/>
        </w:rPr>
        <w:t>.</w:t>
      </w:r>
    </w:p>
    <w:p w14:paraId="35D38E0F" w14:textId="77777777" w:rsid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691439A" w14:textId="77777777" w:rsidR="007D6C20" w:rsidRDefault="007D6C20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DDB21F2" w14:textId="77777777" w:rsidR="007D6C20" w:rsidRPr="00D66C46" w:rsidRDefault="007D6C20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FFDA793" w14:textId="77777777" w:rsidR="00D66C46" w:rsidRPr="00D66C46" w:rsidRDefault="00D66C46" w:rsidP="00D66C46">
      <w:pPr>
        <w:spacing w:after="120"/>
        <w:jc w:val="center"/>
        <w:rPr>
          <w:rFonts w:ascii="Calibri" w:hAnsi="Calibri"/>
          <w:b/>
          <w:sz w:val="22"/>
          <w:szCs w:val="22"/>
          <w:lang w:val="x-none"/>
        </w:rPr>
      </w:pPr>
      <w:r w:rsidRPr="00D66C46">
        <w:rPr>
          <w:rFonts w:ascii="Calibri" w:hAnsi="Calibri"/>
          <w:b/>
          <w:sz w:val="22"/>
          <w:szCs w:val="22"/>
          <w:lang w:val="x-none"/>
        </w:rPr>
        <w:t>§ 5</w:t>
      </w:r>
    </w:p>
    <w:p w14:paraId="111268E1" w14:textId="1FBBA6AF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</w:t>
      </w:r>
      <w:r w:rsidR="007E2AB9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zobowiązany jest do utrzymywania przez okres trwania Umowy 24 godziny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ciągu doby Pogotowia Technicznego, któremu </w:t>
      </w:r>
      <w:r w:rsidR="007E2AB9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będzie dokonywał zgłoszeń zaistniałych awarii pod numerem telefonu: </w:t>
      </w:r>
      <w:r w:rsidRPr="00D66C46">
        <w:rPr>
          <w:rFonts w:ascii="Calibri" w:hAnsi="Calibri"/>
          <w:b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0A4E353E" w14:textId="417ECC8E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Dyspozycje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odnośnie usunięcia stwierdzonych usterek i nieprawidłowości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(w trybie poza awaryjnym) jak również inne polecenia w zakresie świadczenia usług realizowanych w ramach  niniejszej umowy będą wpisywane do zeszytu zadań,  który będzie się znajdował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wyznaczonym miejscu Budynku Inkubatora Technologicznego. W dniach nieobecności pracownika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 budynku treść wpisu do zeszytu </w:t>
      </w:r>
      <w:r w:rsidR="007E2AB9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będzie przekazywał </w:t>
      </w:r>
      <w:r w:rsidR="007E2AB9">
        <w:rPr>
          <w:rFonts w:ascii="Calibri" w:hAnsi="Calibri"/>
          <w:b/>
          <w:bCs/>
          <w:sz w:val="22"/>
          <w:szCs w:val="22"/>
        </w:rPr>
        <w:t>W</w:t>
      </w:r>
      <w:r w:rsidR="00542642" w:rsidRPr="00676AEB">
        <w:rPr>
          <w:rFonts w:ascii="Calibri" w:hAnsi="Calibri"/>
          <w:b/>
          <w:bCs/>
          <w:sz w:val="22"/>
          <w:szCs w:val="22"/>
        </w:rPr>
        <w:t>y</w:t>
      </w:r>
      <w:r w:rsidR="007E2AB9" w:rsidRPr="00676AEB">
        <w:rPr>
          <w:rFonts w:ascii="Calibri" w:hAnsi="Calibri"/>
          <w:b/>
          <w:bCs/>
          <w:sz w:val="22"/>
          <w:szCs w:val="22"/>
        </w:rPr>
        <w:t>k</w:t>
      </w:r>
      <w:r w:rsidR="007E2AB9">
        <w:rPr>
          <w:rFonts w:ascii="Calibri" w:hAnsi="Calibri"/>
          <w:b/>
          <w:bCs/>
          <w:sz w:val="22"/>
          <w:szCs w:val="22"/>
        </w:rPr>
        <w:t>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telefonicznie lub pocztą elektroniczną.</w:t>
      </w:r>
    </w:p>
    <w:p w14:paraId="755D3328" w14:textId="77777777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sprawach warunków realizacji zapisów niniejszej umowy strony będą się kontaktować telefonicznie lub poprzez pocztę elektroniczną:</w:t>
      </w:r>
    </w:p>
    <w:p w14:paraId="1380891C" w14:textId="6164ED73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Nr tel. </w:t>
      </w:r>
      <w:r w:rsidR="007E2AB9">
        <w:rPr>
          <w:rFonts w:ascii="Calibri" w:hAnsi="Calibri"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: 41 278 72 00, </w:t>
      </w:r>
    </w:p>
    <w:p w14:paraId="4518A926" w14:textId="33A2ED97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Nr tel. </w:t>
      </w:r>
      <w:r w:rsidR="007E2AB9">
        <w:rPr>
          <w:rFonts w:ascii="Calibri" w:hAnsi="Calibri"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: ………………….</w:t>
      </w:r>
    </w:p>
    <w:p w14:paraId="5E1DF690" w14:textId="48F3D21C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Adres poczty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: </w:t>
      </w:r>
      <w:hyperlink r:id="rId9" w:history="1">
        <w:r w:rsidRPr="00D66C46">
          <w:rPr>
            <w:rFonts w:ascii="Calibri" w:hAnsi="Calibri"/>
            <w:color w:val="0000FF"/>
            <w:sz w:val="22"/>
            <w:szCs w:val="22"/>
            <w:u w:val="single"/>
          </w:rPr>
          <w:t>biuro@technopark.kielce.pl</w:t>
        </w:r>
      </w:hyperlink>
      <w:r w:rsidRPr="00D66C46">
        <w:rPr>
          <w:rFonts w:ascii="Calibri" w:hAnsi="Calibri"/>
          <w:sz w:val="22"/>
          <w:szCs w:val="22"/>
        </w:rPr>
        <w:t xml:space="preserve">  </w:t>
      </w:r>
      <w:r w:rsidRPr="00D66C46">
        <w:rPr>
          <w:rFonts w:ascii="Calibri" w:hAnsi="Calibri"/>
          <w:color w:val="0000FF"/>
          <w:sz w:val="22"/>
          <w:szCs w:val="22"/>
          <w:u w:val="single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 </w:t>
      </w:r>
    </w:p>
    <w:p w14:paraId="3E88D166" w14:textId="2C76A136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Adres poczty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:  ……………………………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</w:p>
    <w:p w14:paraId="21D5FCCA" w14:textId="77777777" w:rsidR="00D66C46" w:rsidRPr="00D66C46" w:rsidRDefault="00D66C46" w:rsidP="00D66C46">
      <w:pPr>
        <w:ind w:left="568"/>
        <w:contextualSpacing/>
        <w:jc w:val="both"/>
        <w:rPr>
          <w:rFonts w:ascii="Calibri" w:hAnsi="Calibri"/>
          <w:color w:val="FF0000"/>
          <w:sz w:val="22"/>
          <w:szCs w:val="22"/>
        </w:rPr>
      </w:pPr>
    </w:p>
    <w:p w14:paraId="294F96D8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6</w:t>
      </w:r>
    </w:p>
    <w:p w14:paraId="6D5A9E8E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Wartość umowy</w:t>
      </w:r>
    </w:p>
    <w:p w14:paraId="48818F5E" w14:textId="5C08C939" w:rsidR="00D66C46" w:rsidRDefault="00D66C46" w:rsidP="00B11528">
      <w:pPr>
        <w:numPr>
          <w:ilvl w:val="0"/>
          <w:numId w:val="2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 wykonanie przedmiotu umowy </w:t>
      </w:r>
      <w:r w:rsidR="007E2AB9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zapłaci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wynagrodzenie 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w wysokości …………………………</w:t>
      </w:r>
      <w:r w:rsidRPr="00D66C46">
        <w:rPr>
          <w:rFonts w:ascii="Calibri" w:hAnsi="Calibri"/>
          <w:bCs/>
          <w:sz w:val="22"/>
          <w:szCs w:val="22"/>
        </w:rPr>
        <w:t xml:space="preserve"> (słownie: ……………………………………….......)</w:t>
      </w:r>
      <w:r w:rsidRPr="00D66C46">
        <w:rPr>
          <w:rFonts w:ascii="Calibri" w:hAnsi="Calibri"/>
          <w:b/>
          <w:bCs/>
          <w:sz w:val="22"/>
          <w:szCs w:val="22"/>
        </w:rPr>
        <w:t>,</w:t>
      </w:r>
      <w:r w:rsidRPr="00D66C46">
        <w:rPr>
          <w:rFonts w:ascii="Calibri" w:hAnsi="Calibri"/>
          <w:sz w:val="22"/>
          <w:szCs w:val="22"/>
        </w:rPr>
        <w:t xml:space="preserve"> płatne w okresach jednomiesię</w:t>
      </w:r>
      <w:r w:rsidR="007D6C20">
        <w:rPr>
          <w:rFonts w:ascii="Calibri" w:hAnsi="Calibri"/>
          <w:sz w:val="22"/>
          <w:szCs w:val="22"/>
        </w:rPr>
        <w:t xml:space="preserve">cznych, </w:t>
      </w:r>
      <w:r w:rsidRPr="00D66C46">
        <w:rPr>
          <w:rFonts w:ascii="Calibri" w:hAnsi="Calibri"/>
          <w:sz w:val="22"/>
          <w:szCs w:val="22"/>
        </w:rPr>
        <w:t>co daje ………………………</w:t>
      </w:r>
      <w:r w:rsidRPr="00D66C46">
        <w:rPr>
          <w:rFonts w:ascii="Calibri" w:hAnsi="Calibri"/>
          <w:bCs/>
          <w:sz w:val="22"/>
          <w:szCs w:val="22"/>
        </w:rPr>
        <w:t xml:space="preserve"> zł brutto miesięcznie </w:t>
      </w:r>
      <w:r w:rsidRPr="00D66C46">
        <w:rPr>
          <w:rFonts w:ascii="Calibri" w:hAnsi="Calibri"/>
          <w:sz w:val="22"/>
          <w:szCs w:val="22"/>
        </w:rPr>
        <w:t>(słownie: ……………………………………...zł i 0/100).</w:t>
      </w:r>
    </w:p>
    <w:p w14:paraId="4163C7AA" w14:textId="77777777" w:rsidR="00D27664" w:rsidRPr="00D66C46" w:rsidRDefault="00D27664" w:rsidP="00D27664">
      <w:pPr>
        <w:spacing w:after="240" w:line="25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2D65E4A3" w14:textId="420CF932" w:rsidR="00D66C46" w:rsidRDefault="00D66C46" w:rsidP="00B11528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przypadku, kiedy okres świadczenia usługi nie będzie obejmował pełnego miesiąca kalendarzowego, wynagrodzenie miesięczne zostanie wyliczone  proporcjonalnie do  okresu świadczenia usługi przez </w:t>
      </w:r>
      <w:r w:rsidR="007E2AB9">
        <w:rPr>
          <w:rFonts w:ascii="Calibri" w:hAnsi="Calibri"/>
          <w:sz w:val="22"/>
          <w:szCs w:val="22"/>
        </w:rPr>
        <w:t>Wykonawcę</w:t>
      </w:r>
      <w:r w:rsidRPr="00D66C46">
        <w:rPr>
          <w:rFonts w:ascii="Calibri" w:hAnsi="Calibri"/>
          <w:sz w:val="22"/>
          <w:szCs w:val="22"/>
        </w:rPr>
        <w:t xml:space="preserve">  przy przyjęciu, że miesiąc liczy 30 dni.</w:t>
      </w:r>
    </w:p>
    <w:p w14:paraId="1E4BD62C" w14:textId="77777777" w:rsidR="00D27664" w:rsidRPr="00D66C46" w:rsidRDefault="00D27664" w:rsidP="00D27664">
      <w:pPr>
        <w:spacing w:after="160" w:line="25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390112BD" w14:textId="14C64C77" w:rsidR="00D66C46" w:rsidRPr="00676AEB" w:rsidRDefault="00D66C46" w:rsidP="00676AEB">
      <w:pPr>
        <w:numPr>
          <w:ilvl w:val="0"/>
          <w:numId w:val="24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gdy </w:t>
      </w:r>
      <w:r w:rsidR="007E2AB9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zmniejszy zakres umowy wynagrodzenie </w:t>
      </w:r>
      <w:r w:rsidR="007E2AB9">
        <w:rPr>
          <w:rFonts w:ascii="Calibri" w:hAnsi="Calibri"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o którym mowa w § 6 ust. 1 niniejszej Umowy zostanie obniżone zgodnie z szczegółową kalkulacją cenową przedłożoną przez </w:t>
      </w:r>
      <w:r w:rsidR="007E2AB9">
        <w:rPr>
          <w:rFonts w:ascii="Calibri" w:hAnsi="Calibri"/>
          <w:sz w:val="22"/>
          <w:szCs w:val="22"/>
        </w:rPr>
        <w:t>Wykonawcę</w:t>
      </w:r>
      <w:r w:rsidR="00D27664">
        <w:rPr>
          <w:rFonts w:ascii="Calibri" w:hAnsi="Calibri"/>
          <w:sz w:val="22"/>
          <w:szCs w:val="22"/>
        </w:rPr>
        <w:t xml:space="preserve"> </w:t>
      </w:r>
      <w:r w:rsidR="00D27664" w:rsidRPr="00676AEB">
        <w:rPr>
          <w:rFonts w:ascii="Calibri" w:hAnsi="Calibri"/>
          <w:sz w:val="22"/>
          <w:szCs w:val="22"/>
        </w:rPr>
        <w:t>i zaakceptowaną przez Zamawiającego.</w:t>
      </w:r>
      <w:r w:rsidR="00676AEB" w:rsidRPr="00676AEB">
        <w:rPr>
          <w:rFonts w:ascii="Calibri" w:hAnsi="Calibri"/>
          <w:sz w:val="22"/>
          <w:szCs w:val="22"/>
        </w:rPr>
        <w:t xml:space="preserve"> Ograniczenie zakresu zamówienia nie może być większe niż 10 % wartości umowy.</w:t>
      </w:r>
    </w:p>
    <w:p w14:paraId="7938A81C" w14:textId="27A40B67" w:rsidR="00D66C46" w:rsidRPr="00D66C46" w:rsidRDefault="00D66C46" w:rsidP="00B11528">
      <w:pPr>
        <w:numPr>
          <w:ilvl w:val="0"/>
          <w:numId w:val="24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>Poczynając od miesiąca stycznia 202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3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miesięczne wynagrodzenie może ulec zmianie, jeżeli minimalne wynagrodzenie za pracę w 202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>2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ulegnie zwiększeniu w stosunku do minimalnego wynagrodzenia za prace obowiązującego w 202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>1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Zwiększenie wynagrodzenia miesięcznego nie może być większe niż iloczyn liczby wymaganych pracowników świa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 xml:space="preserve">dczących bezpośrednio usługi na rzecz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i różnicy pomiędzy minimalnym wynagrodzeniem za pracę obowiązującym w 202</w:t>
      </w:r>
      <w:r w:rsidR="002C2CE2">
        <w:rPr>
          <w:rFonts w:ascii="Calibri" w:eastAsia="Calibri" w:hAnsi="Calibri" w:cs="Calibri"/>
          <w:color w:val="000000"/>
          <w:sz w:val="22"/>
          <w:szCs w:val="22"/>
        </w:rPr>
        <w:t>2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a 202</w:t>
      </w:r>
      <w:r w:rsidR="0005074A">
        <w:rPr>
          <w:rFonts w:ascii="Calibri" w:eastAsia="Calibri" w:hAnsi="Calibri" w:cs="Calibri"/>
          <w:color w:val="000000"/>
          <w:sz w:val="22"/>
          <w:szCs w:val="22"/>
        </w:rPr>
        <w:t>3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r., pod warunkiem, że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wykaże, że w 202</w:t>
      </w:r>
      <w:r w:rsidR="0005074A">
        <w:rPr>
          <w:rFonts w:ascii="Calibri" w:eastAsia="Calibri" w:hAnsi="Calibri" w:cs="Calibri"/>
          <w:color w:val="000000"/>
          <w:sz w:val="22"/>
          <w:szCs w:val="22"/>
        </w:rPr>
        <w:t>2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w/w pracownicy otrzymywali wynagrodzenie nie wyższe niż minimalne wynagrodzenie za pracę obowiązujące w 202</w:t>
      </w:r>
      <w:r w:rsidR="00600A85">
        <w:rPr>
          <w:rFonts w:ascii="Calibri" w:eastAsia="Calibri" w:hAnsi="Calibri" w:cs="Calibri"/>
          <w:color w:val="000000"/>
          <w:sz w:val="22"/>
          <w:szCs w:val="22"/>
        </w:rPr>
        <w:t>2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</w:t>
      </w:r>
    </w:p>
    <w:p w14:paraId="0D963701" w14:textId="5BADD5BC" w:rsidR="00D66C46" w:rsidRPr="00D66C46" w:rsidRDefault="00D66C46" w:rsidP="00B11528">
      <w:pPr>
        <w:numPr>
          <w:ilvl w:val="0"/>
          <w:numId w:val="24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W celu wykazania uprawnienia do zmiany wynagrodzenia, o którym mowa w ust. 4,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powinien przedłożyć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Zamawiającemu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6C8EC84" w14:textId="10BD2586" w:rsidR="00D66C46" w:rsidRPr="00D66C46" w:rsidRDefault="00D66C46" w:rsidP="00B11528">
      <w:pPr>
        <w:numPr>
          <w:ilvl w:val="1"/>
          <w:numId w:val="10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pisemny wykaz pracowników świadczących bezpośrednio usługi na rzecz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zawierający nazwisko i imię pracownika, rodzaj wykonywanej pracy dla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, wysokość należnego miesięcznego wynagrodzenia za pracę za miesiąc grudzień 202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>1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oraz rodzaj umowy 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br/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i okres jej obowiązywania,</w:t>
      </w:r>
    </w:p>
    <w:p w14:paraId="752664E8" w14:textId="7EA8DFFE" w:rsidR="00D66C46" w:rsidRPr="00D66C46" w:rsidRDefault="00D66C46" w:rsidP="00B11528">
      <w:pPr>
        <w:numPr>
          <w:ilvl w:val="1"/>
          <w:numId w:val="10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na żądanie </w:t>
      </w:r>
      <w:r w:rsidR="00543880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543880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powinien przedłożyć kserokopie umów pracowników, 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br/>
        <w:t>o których mowa w pkt 1.</w:t>
      </w:r>
    </w:p>
    <w:p w14:paraId="5CFA1A21" w14:textId="77777777" w:rsidR="00D66C46" w:rsidRP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1C95BF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7</w:t>
      </w:r>
    </w:p>
    <w:p w14:paraId="24D94BB3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Warunki płatności</w:t>
      </w:r>
    </w:p>
    <w:p w14:paraId="3F39E460" w14:textId="77777777" w:rsidR="00D66C46" w:rsidRPr="00D66C46" w:rsidRDefault="00D66C46" w:rsidP="00B11528">
      <w:pPr>
        <w:numPr>
          <w:ilvl w:val="0"/>
          <w:numId w:val="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Miesięczne rozliczenie usługi będzie następowało na koniec każdego miesiąca kalendarzowego, </w:t>
      </w:r>
      <w:r w:rsidRPr="00D66C46">
        <w:rPr>
          <w:rFonts w:ascii="Calibri" w:hAnsi="Calibri"/>
          <w:sz w:val="22"/>
          <w:szCs w:val="22"/>
        </w:rPr>
        <w:br/>
        <w:t>na podstawie złożonej  faktury VAT. Faktury należy dostarczać do siedziby Kieleckiego Parku Technologicznego , 25-663 Kielce, ul. Olszewskiego 6.</w:t>
      </w:r>
    </w:p>
    <w:p w14:paraId="2AFB1942" w14:textId="61B99FB5" w:rsidR="00D66C46" w:rsidRPr="00D66C46" w:rsidRDefault="00543880" w:rsidP="00B115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right="10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 w:cs="Arial"/>
          <w:sz w:val="22"/>
          <w:szCs w:val="22"/>
        </w:rPr>
        <w:t xml:space="preserve"> zobowiązany jest do wystawiania faktur zgodnie z poniższymi danymi:</w:t>
      </w:r>
    </w:p>
    <w:p w14:paraId="7E04BF68" w14:textId="77777777" w:rsidR="00D66C46" w:rsidRPr="00D66C46" w:rsidRDefault="00D66C46" w:rsidP="00D66C46">
      <w:pPr>
        <w:ind w:left="284"/>
        <w:jc w:val="both"/>
        <w:rPr>
          <w:rFonts w:ascii="Calibri" w:hAnsi="Calibri" w:cs="Arial"/>
          <w:sz w:val="22"/>
          <w:szCs w:val="22"/>
          <w:lang w:eastAsia="en-US"/>
        </w:rPr>
      </w:pPr>
      <w:r w:rsidRPr="00D66C46">
        <w:rPr>
          <w:rFonts w:ascii="Calibri" w:hAnsi="Calibri" w:cs="Arial"/>
          <w:sz w:val="22"/>
          <w:szCs w:val="22"/>
          <w:lang w:eastAsia="en-US"/>
        </w:rPr>
        <w:t>Nabywca: Gmina Kielce Ul. Rynek 1, 25-303 Kielce, NIP 657-261-73-25</w:t>
      </w:r>
    </w:p>
    <w:p w14:paraId="172FEF19" w14:textId="77777777" w:rsidR="00D66C46" w:rsidRPr="00D66C46" w:rsidRDefault="00D66C46" w:rsidP="00D66C46">
      <w:pPr>
        <w:ind w:left="284"/>
        <w:jc w:val="both"/>
        <w:rPr>
          <w:rFonts w:ascii="Calibri" w:hAnsi="Calibri" w:cs="Arial"/>
          <w:sz w:val="22"/>
          <w:szCs w:val="22"/>
          <w:lang w:eastAsia="en-US"/>
        </w:rPr>
      </w:pPr>
      <w:r w:rsidRPr="00D66C46">
        <w:rPr>
          <w:rFonts w:ascii="Calibri" w:hAnsi="Calibri" w:cs="Arial"/>
          <w:sz w:val="22"/>
          <w:szCs w:val="22"/>
          <w:lang w:eastAsia="en-US"/>
        </w:rPr>
        <w:t>Odbiorca faktury: Kielecki Park Technologiczny, Ul. Olszewskiego 6, 25-663 Kielce.</w:t>
      </w:r>
    </w:p>
    <w:p w14:paraId="24F43E5E" w14:textId="09C98711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Płatność zostanie dokonana w terminie 14 dni od daty dostarczenia </w:t>
      </w:r>
      <w:r w:rsidR="00543880">
        <w:rPr>
          <w:rFonts w:ascii="Calibri" w:hAnsi="Calibri"/>
          <w:sz w:val="22"/>
          <w:szCs w:val="22"/>
        </w:rPr>
        <w:t>Zamawiającemu</w:t>
      </w:r>
      <w:r w:rsidRPr="00D66C46">
        <w:rPr>
          <w:rFonts w:ascii="Calibri" w:hAnsi="Calibri"/>
          <w:sz w:val="22"/>
          <w:szCs w:val="22"/>
        </w:rPr>
        <w:t xml:space="preserve"> faktury VAT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formie przelewu bankowego na rachunek bankowy podany przez </w:t>
      </w:r>
      <w:r w:rsidR="00543880"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 w:rsidR="00543880" w:rsidRPr="00676AEB">
        <w:rPr>
          <w:rFonts w:ascii="Calibri" w:hAnsi="Calibri"/>
          <w:b/>
          <w:bCs/>
          <w:sz w:val="22"/>
          <w:szCs w:val="22"/>
        </w:rPr>
        <w:t>k</w:t>
      </w:r>
      <w:r w:rsidR="00543880">
        <w:rPr>
          <w:rFonts w:ascii="Calibri" w:hAnsi="Calibri"/>
          <w:b/>
          <w:bCs/>
          <w:sz w:val="22"/>
          <w:szCs w:val="22"/>
        </w:rPr>
        <w:t>onawcę</w:t>
      </w:r>
      <w:r w:rsidRPr="00D66C46">
        <w:rPr>
          <w:rFonts w:ascii="Calibri" w:hAnsi="Calibri"/>
          <w:sz w:val="22"/>
          <w:szCs w:val="22"/>
        </w:rPr>
        <w:t>.</w:t>
      </w:r>
    </w:p>
    <w:p w14:paraId="49095D09" w14:textId="1FA1EED1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fakturze za ostatni miesiąc świadczenia usługi zostanie rozliczona kw</w:t>
      </w:r>
      <w:r w:rsidR="007D6C20">
        <w:rPr>
          <w:rFonts w:ascii="Calibri" w:hAnsi="Calibri"/>
          <w:sz w:val="22"/>
          <w:szCs w:val="22"/>
        </w:rPr>
        <w:t xml:space="preserve">ota 30 000,00 zł. przeznaczona </w:t>
      </w:r>
      <w:r w:rsidRPr="00D66C46">
        <w:rPr>
          <w:rFonts w:ascii="Calibri" w:hAnsi="Calibri"/>
          <w:sz w:val="22"/>
          <w:szCs w:val="22"/>
        </w:rPr>
        <w:t>na zakup części zamiennych.</w:t>
      </w:r>
    </w:p>
    <w:p w14:paraId="074307A7" w14:textId="1C706CC9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 nieterminowe płatności </w:t>
      </w:r>
      <w:r w:rsidR="00543880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ma praw</w:t>
      </w:r>
      <w:r w:rsidR="007D6C20">
        <w:rPr>
          <w:rFonts w:ascii="Calibri" w:hAnsi="Calibri"/>
          <w:sz w:val="22"/>
          <w:szCs w:val="22"/>
        </w:rPr>
        <w:t>o naliczenia ustawowych odsetek</w:t>
      </w:r>
      <w:r w:rsidRPr="00D66C46">
        <w:rPr>
          <w:rFonts w:ascii="Calibri" w:hAnsi="Calibri"/>
          <w:sz w:val="22"/>
          <w:szCs w:val="22"/>
        </w:rPr>
        <w:t>.</w:t>
      </w:r>
    </w:p>
    <w:p w14:paraId="31893BEE" w14:textId="77777777" w:rsidR="00D66C46" w:rsidRPr="00D66C46" w:rsidRDefault="00D66C46" w:rsidP="00D66C46">
      <w:pPr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78CCDE0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8</w:t>
      </w:r>
    </w:p>
    <w:p w14:paraId="666E475F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Zakres odpowiedzialności</w:t>
      </w:r>
    </w:p>
    <w:p w14:paraId="2FB4F489" w14:textId="74DDE83C" w:rsidR="00D66C46" w:rsidRPr="00D66C46" w:rsidRDefault="00543880" w:rsidP="00B11528">
      <w:pPr>
        <w:numPr>
          <w:ilvl w:val="0"/>
          <w:numId w:val="3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odpowiedzialny jest za wszelkie szkody i straty, które spowodował w czasie wykonywania swoich obowiązków zawartych w umowie, powstałe w wyniku niewłaściwej eksploatacji lub jej zaniedbania z zastrzeżeniem ust. 2, 3, 5 niniejszego paragrafu.</w:t>
      </w:r>
    </w:p>
    <w:p w14:paraId="4C15EA42" w14:textId="1159C6E5" w:rsidR="00D66C46" w:rsidRPr="00D66C46" w:rsidRDefault="00543880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wady ukryte istniejące w urządzeniach, materiałach oraz częściach zamiennych zakupionych u osób trzecich. </w:t>
      </w:r>
    </w:p>
    <w:p w14:paraId="7FC8D28B" w14:textId="59F7B87F" w:rsidR="00D66C46" w:rsidRPr="00D66C46" w:rsidRDefault="00543880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czynności dokonane w urządzeniach przez </w:t>
      </w:r>
      <w:r>
        <w:rPr>
          <w:rFonts w:ascii="Calibri" w:hAnsi="Calibri"/>
          <w:b/>
          <w:bCs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lub osoby działające w jego imieniu bez wcześniejszego powiadomienia </w:t>
      </w:r>
      <w:r w:rsidR="007D6C20">
        <w:rPr>
          <w:rFonts w:ascii="Calibri" w:hAnsi="Calibri"/>
          <w:sz w:val="22"/>
          <w:szCs w:val="22"/>
        </w:rPr>
        <w:br/>
        <w:t xml:space="preserve">i uzgodnienia </w:t>
      </w:r>
      <w:r>
        <w:rPr>
          <w:rFonts w:ascii="Calibri" w:hAnsi="Calibri"/>
          <w:sz w:val="22"/>
          <w:szCs w:val="22"/>
        </w:rPr>
        <w:t>z Wykonawcą</w:t>
      </w:r>
      <w:r w:rsidR="00D66C46" w:rsidRPr="00D66C46">
        <w:rPr>
          <w:rFonts w:ascii="Calibri" w:hAnsi="Calibri"/>
          <w:b/>
          <w:bCs/>
          <w:sz w:val="22"/>
          <w:szCs w:val="22"/>
        </w:rPr>
        <w:t>.</w:t>
      </w:r>
    </w:p>
    <w:p w14:paraId="56422644" w14:textId="62298EC6" w:rsidR="00D66C46" w:rsidRPr="00D66C46" w:rsidRDefault="00D66C46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Wszelkie awarie urządzeń wynikające z winy </w:t>
      </w:r>
      <w:r w:rsidR="00543880"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 w:rsidR="00543880" w:rsidRPr="00676AEB">
        <w:rPr>
          <w:rFonts w:ascii="Calibri" w:hAnsi="Calibri"/>
          <w:b/>
          <w:bCs/>
          <w:sz w:val="22"/>
          <w:szCs w:val="22"/>
        </w:rPr>
        <w:t>k</w:t>
      </w:r>
      <w:r w:rsidR="00543880">
        <w:rPr>
          <w:rFonts w:ascii="Calibri" w:hAnsi="Calibri"/>
          <w:b/>
          <w:bCs/>
          <w:sz w:val="22"/>
          <w:szCs w:val="22"/>
        </w:rPr>
        <w:t>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będą usuwane na jego koszt.</w:t>
      </w:r>
    </w:p>
    <w:p w14:paraId="42C2DDA3" w14:textId="7B97A8D2" w:rsidR="00D66C46" w:rsidRPr="00D66C46" w:rsidRDefault="00543880" w:rsidP="00B1152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60" w:line="256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>
        <w:rPr>
          <w:rFonts w:ascii="Calibri" w:hAnsi="Calibri"/>
          <w:b/>
          <w:bCs/>
          <w:sz w:val="22"/>
          <w:szCs w:val="22"/>
        </w:rPr>
        <w:t>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uszkodzenia instalacji stwierdzone w czasie przeglądów, a powstałe nie z jego winy. </w:t>
      </w:r>
    </w:p>
    <w:p w14:paraId="35BF44BF" w14:textId="77777777" w:rsidR="00261224" w:rsidRDefault="00261224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5BD1C98" w14:textId="77777777" w:rsidR="00261224" w:rsidRDefault="00261224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42FEB874" w14:textId="77777777" w:rsidR="00261224" w:rsidRDefault="00261224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C18519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>§ 9</w:t>
      </w:r>
    </w:p>
    <w:p w14:paraId="3BFE5C1B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Kary umowne</w:t>
      </w:r>
    </w:p>
    <w:p w14:paraId="28203A46" w14:textId="626E0F55" w:rsidR="00D66C46" w:rsidRPr="00DA1BDB" w:rsidRDefault="00543880" w:rsidP="00B1152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240" w:line="25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7D6C20" w:rsidRPr="00DA1BDB">
        <w:rPr>
          <w:rFonts w:ascii="Calibri" w:hAnsi="Calibri"/>
          <w:sz w:val="22"/>
          <w:szCs w:val="22"/>
        </w:rPr>
        <w:t xml:space="preserve"> </w:t>
      </w:r>
      <w:r w:rsidR="00D66C46" w:rsidRPr="00DA1BDB">
        <w:rPr>
          <w:rFonts w:ascii="Calibri" w:hAnsi="Calibri"/>
          <w:sz w:val="22"/>
          <w:szCs w:val="22"/>
        </w:rPr>
        <w:t xml:space="preserve">zobowiązuje się zapłacić </w:t>
      </w:r>
      <w:r>
        <w:rPr>
          <w:rFonts w:ascii="Calibri" w:hAnsi="Calibri"/>
          <w:b/>
          <w:bCs/>
          <w:sz w:val="22"/>
          <w:szCs w:val="22"/>
        </w:rPr>
        <w:t>Zamawiającemu</w:t>
      </w:r>
      <w:r w:rsidR="00D66C46" w:rsidRPr="00DA1BDB">
        <w:rPr>
          <w:rFonts w:ascii="Calibri" w:hAnsi="Calibri"/>
          <w:sz w:val="22"/>
          <w:szCs w:val="22"/>
        </w:rPr>
        <w:t xml:space="preserve"> kary umowne w następujących przyp</w:t>
      </w:r>
      <w:r w:rsidR="007D6C20" w:rsidRPr="00DA1BDB">
        <w:rPr>
          <w:rFonts w:ascii="Calibri" w:hAnsi="Calibri"/>
          <w:sz w:val="22"/>
          <w:szCs w:val="22"/>
        </w:rPr>
        <w:t xml:space="preserve">adkach </w:t>
      </w:r>
      <w:r w:rsidR="00D66C46" w:rsidRPr="00DA1BDB">
        <w:rPr>
          <w:rFonts w:ascii="Calibri" w:hAnsi="Calibri"/>
          <w:sz w:val="22"/>
          <w:szCs w:val="22"/>
        </w:rPr>
        <w:t xml:space="preserve">i wysokości: </w:t>
      </w:r>
    </w:p>
    <w:p w14:paraId="77684753" w14:textId="43D298A3" w:rsidR="00D66C46" w:rsidRPr="00DA1BDB" w:rsidRDefault="00D66C46" w:rsidP="00B115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60" w:line="256" w:lineRule="auto"/>
        <w:ind w:left="568"/>
        <w:jc w:val="both"/>
        <w:rPr>
          <w:rFonts w:asciiTheme="minorHAnsi" w:hAnsiTheme="minorHAnsi"/>
          <w:sz w:val="22"/>
          <w:szCs w:val="22"/>
        </w:rPr>
      </w:pPr>
      <w:r w:rsidRPr="00DA1BDB">
        <w:rPr>
          <w:rFonts w:asciiTheme="minorHAnsi" w:hAnsiTheme="minorHAnsi"/>
          <w:sz w:val="22"/>
          <w:szCs w:val="22"/>
        </w:rPr>
        <w:t xml:space="preserve"> 5% </w:t>
      </w:r>
      <w:bookmarkStart w:id="1" w:name="_Hlk89779270"/>
      <w:r w:rsidRPr="00DA1BDB">
        <w:rPr>
          <w:rFonts w:asciiTheme="minorHAnsi" w:hAnsiTheme="minorHAnsi"/>
          <w:sz w:val="22"/>
          <w:szCs w:val="22"/>
        </w:rPr>
        <w:t>wynagrodzenia brutto</w:t>
      </w:r>
      <w:r w:rsidR="002B110B" w:rsidRPr="00DA1BDB">
        <w:rPr>
          <w:rFonts w:asciiTheme="minorHAnsi" w:hAnsiTheme="minorHAnsi"/>
          <w:sz w:val="22"/>
          <w:szCs w:val="22"/>
        </w:rPr>
        <w:t xml:space="preserve"> </w:t>
      </w:r>
      <w:bookmarkEnd w:id="1"/>
      <w:r w:rsidR="002B110B" w:rsidRPr="00543880">
        <w:rPr>
          <w:rFonts w:asciiTheme="minorHAnsi" w:hAnsiTheme="minorHAnsi"/>
          <w:sz w:val="22"/>
          <w:szCs w:val="22"/>
        </w:rPr>
        <w:t xml:space="preserve">wskazanego w </w:t>
      </w:r>
      <w:r w:rsidR="00DA1BDB" w:rsidRPr="00543880">
        <w:rPr>
          <w:rFonts w:asciiTheme="minorHAnsi" w:hAnsiTheme="minorHAnsi"/>
          <w:sz w:val="22"/>
          <w:szCs w:val="22"/>
        </w:rPr>
        <w:t xml:space="preserve">§ </w:t>
      </w:r>
      <w:r w:rsidR="002B110B" w:rsidRPr="00543880">
        <w:rPr>
          <w:rFonts w:asciiTheme="minorHAnsi" w:hAnsiTheme="minorHAnsi"/>
          <w:sz w:val="22"/>
          <w:szCs w:val="22"/>
        </w:rPr>
        <w:t>6 ust. 1 umowy</w:t>
      </w:r>
      <w:r w:rsidR="002B110B" w:rsidRPr="00DA1BDB">
        <w:rPr>
          <w:rFonts w:asciiTheme="minorHAnsi" w:hAnsiTheme="minorHAnsi"/>
          <w:sz w:val="22"/>
          <w:szCs w:val="22"/>
        </w:rPr>
        <w:t xml:space="preserve">, </w:t>
      </w:r>
      <w:r w:rsidRPr="00DA1BDB">
        <w:rPr>
          <w:rFonts w:asciiTheme="minorHAnsi" w:hAnsiTheme="minorHAnsi"/>
          <w:sz w:val="22"/>
          <w:szCs w:val="22"/>
        </w:rPr>
        <w:t xml:space="preserve">gdy </w:t>
      </w:r>
      <w:r w:rsidR="00543880">
        <w:rPr>
          <w:rFonts w:asciiTheme="minorHAnsi" w:hAnsiTheme="minorHAnsi"/>
          <w:b/>
          <w:bCs/>
          <w:sz w:val="22"/>
          <w:szCs w:val="22"/>
        </w:rPr>
        <w:t>Zamawiający</w:t>
      </w:r>
      <w:r w:rsidRPr="00DA1BDB">
        <w:rPr>
          <w:rFonts w:asciiTheme="minorHAnsi" w:hAnsiTheme="minorHAnsi"/>
          <w:sz w:val="22"/>
          <w:szCs w:val="22"/>
        </w:rPr>
        <w:t xml:space="preserve"> rozwiąże umowę z powodu jej niewykonania lub nienależytego wykonania przez </w:t>
      </w:r>
      <w:r w:rsidR="00543880">
        <w:rPr>
          <w:rFonts w:asciiTheme="minorHAnsi" w:hAnsiTheme="minorHAnsi"/>
          <w:b/>
          <w:bCs/>
          <w:sz w:val="22"/>
          <w:szCs w:val="22"/>
        </w:rPr>
        <w:t>Wykonawcę</w:t>
      </w:r>
      <w:r w:rsidRPr="00DA1BDB">
        <w:rPr>
          <w:rFonts w:asciiTheme="minorHAnsi" w:hAnsiTheme="minorHAnsi"/>
          <w:b/>
          <w:bCs/>
          <w:sz w:val="22"/>
          <w:szCs w:val="22"/>
        </w:rPr>
        <w:t>,</w:t>
      </w:r>
    </w:p>
    <w:p w14:paraId="76852852" w14:textId="1640DFEF" w:rsidR="00D66C46" w:rsidRPr="00543880" w:rsidRDefault="00D66C46" w:rsidP="00DA1BD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Theme="minorHAnsi" w:hAnsiTheme="minorHAnsi"/>
          <w:sz w:val="22"/>
          <w:szCs w:val="22"/>
        </w:rPr>
      </w:pPr>
      <w:r w:rsidRPr="00DA1BDB">
        <w:rPr>
          <w:rFonts w:asciiTheme="minorHAnsi" w:hAnsiTheme="minorHAnsi"/>
          <w:sz w:val="22"/>
          <w:szCs w:val="22"/>
        </w:rPr>
        <w:t xml:space="preserve"> </w:t>
      </w:r>
      <w:r w:rsidRPr="00543880">
        <w:rPr>
          <w:rFonts w:asciiTheme="minorHAnsi" w:hAnsiTheme="minorHAnsi"/>
          <w:sz w:val="22"/>
          <w:szCs w:val="22"/>
        </w:rPr>
        <w:t>0,</w:t>
      </w:r>
      <w:r w:rsidR="00DA1BDB" w:rsidRPr="00543880">
        <w:rPr>
          <w:rFonts w:asciiTheme="minorHAnsi" w:hAnsiTheme="minorHAnsi"/>
          <w:sz w:val="22"/>
          <w:szCs w:val="22"/>
        </w:rPr>
        <w:t>5</w:t>
      </w:r>
      <w:r w:rsidRPr="00543880">
        <w:rPr>
          <w:rFonts w:asciiTheme="minorHAnsi" w:hAnsiTheme="minorHAnsi"/>
          <w:sz w:val="22"/>
          <w:szCs w:val="22"/>
        </w:rPr>
        <w:t xml:space="preserve">% miesięcznego wynagrodzenia brutto za każdą </w:t>
      </w:r>
      <w:r w:rsidR="00655011" w:rsidRPr="00543880">
        <w:rPr>
          <w:rFonts w:asciiTheme="minorHAnsi" w:hAnsiTheme="minorHAnsi"/>
          <w:sz w:val="22"/>
          <w:szCs w:val="22"/>
        </w:rPr>
        <w:t xml:space="preserve">rozpoczętą </w:t>
      </w:r>
      <w:r w:rsidRPr="00543880">
        <w:rPr>
          <w:rFonts w:asciiTheme="minorHAnsi" w:hAnsiTheme="minorHAnsi"/>
          <w:sz w:val="22"/>
          <w:szCs w:val="22"/>
        </w:rPr>
        <w:t xml:space="preserve">godzinę zwłoki w </w:t>
      </w:r>
      <w:r w:rsidR="00655011" w:rsidRPr="00543880">
        <w:rPr>
          <w:rFonts w:asciiTheme="minorHAnsi" w:hAnsiTheme="minorHAnsi"/>
          <w:sz w:val="22"/>
          <w:szCs w:val="22"/>
        </w:rPr>
        <w:t>przystąpieniu do</w:t>
      </w:r>
      <w:r w:rsidRPr="00543880">
        <w:rPr>
          <w:rFonts w:asciiTheme="minorHAnsi" w:hAnsiTheme="minorHAnsi"/>
          <w:sz w:val="22"/>
          <w:szCs w:val="22"/>
        </w:rPr>
        <w:t xml:space="preserve"> usuwani</w:t>
      </w:r>
      <w:r w:rsidR="00655011" w:rsidRPr="00543880">
        <w:rPr>
          <w:rFonts w:asciiTheme="minorHAnsi" w:hAnsiTheme="minorHAnsi"/>
          <w:sz w:val="22"/>
          <w:szCs w:val="22"/>
        </w:rPr>
        <w:t>a</w:t>
      </w:r>
      <w:r w:rsidRPr="00543880">
        <w:rPr>
          <w:rFonts w:asciiTheme="minorHAnsi" w:hAnsiTheme="minorHAnsi"/>
          <w:sz w:val="22"/>
          <w:szCs w:val="22"/>
        </w:rPr>
        <w:t xml:space="preserve"> awarii,  </w:t>
      </w:r>
      <w:bookmarkStart w:id="2" w:name="_Hlk89757445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w stosunku do terminu określonego w </w:t>
      </w:r>
      <w:bookmarkStart w:id="3" w:name="_Hlk89757323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§ </w:t>
      </w:r>
      <w:bookmarkEnd w:id="3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3 ust. 2 pkt 13 niniejszej umowy, </w:t>
      </w:r>
      <w:r w:rsidR="00655011" w:rsidRPr="00543880">
        <w:rPr>
          <w:rFonts w:asciiTheme="minorHAnsi" w:hAnsiTheme="minorHAnsi"/>
          <w:sz w:val="22"/>
          <w:szCs w:val="22"/>
        </w:rPr>
        <w:t>z zastrzeżeniem punktu 3),</w:t>
      </w:r>
    </w:p>
    <w:bookmarkEnd w:id="2"/>
    <w:p w14:paraId="7C3AEAE6" w14:textId="183AA896" w:rsidR="00DA1BDB" w:rsidRPr="00543880" w:rsidRDefault="00655011" w:rsidP="00DA1BD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r w:rsidRPr="00543880">
        <w:rPr>
          <w:rFonts w:asciiTheme="minorHAnsi" w:hAnsiTheme="minorHAnsi"/>
          <w:sz w:val="22"/>
          <w:szCs w:val="22"/>
        </w:rPr>
        <w:t xml:space="preserve">w przypadku, gdy Wykonawca zaoferował w swojej Ofercie skrócony czas przystąpienia do usunięcia awarii </w:t>
      </w:r>
      <w:r w:rsidR="00DA1BDB" w:rsidRPr="00543880">
        <w:rPr>
          <w:rFonts w:asciiTheme="minorHAnsi" w:hAnsiTheme="minorHAnsi"/>
          <w:sz w:val="22"/>
          <w:szCs w:val="22"/>
        </w:rPr>
        <w:t xml:space="preserve">- </w:t>
      </w:r>
      <w:r w:rsidR="00DA1BDB" w:rsidRPr="00543880">
        <w:rPr>
          <w:rFonts w:ascii="Calibri" w:hAnsi="Calibri"/>
          <w:color w:val="000000"/>
          <w:sz w:val="22"/>
          <w:szCs w:val="22"/>
        </w:rPr>
        <w:t>zgodnie z kryterium oceny ofert</w:t>
      </w:r>
      <w:r w:rsidR="00DA1BDB" w:rsidRPr="00543880">
        <w:rPr>
          <w:rFonts w:ascii="Calibri" w:hAnsi="Calibri"/>
          <w:sz w:val="22"/>
          <w:szCs w:val="22"/>
        </w:rPr>
        <w:t xml:space="preserve"> </w:t>
      </w:r>
      <w:r w:rsidRPr="00543880">
        <w:rPr>
          <w:rFonts w:asciiTheme="minorHAnsi" w:hAnsiTheme="minorHAnsi"/>
          <w:sz w:val="22"/>
          <w:szCs w:val="22"/>
        </w:rPr>
        <w:t xml:space="preserve">– Wykonawca zapłaci Zamawiającego karę umowną w wysokości </w:t>
      </w:r>
      <w:r w:rsidR="00DA1BDB" w:rsidRPr="00543880">
        <w:rPr>
          <w:rFonts w:asciiTheme="minorHAnsi" w:hAnsiTheme="minorHAnsi"/>
          <w:sz w:val="22"/>
          <w:szCs w:val="22"/>
        </w:rPr>
        <w:t>1</w:t>
      </w:r>
      <w:r w:rsidRPr="00543880">
        <w:rPr>
          <w:rFonts w:asciiTheme="minorHAnsi" w:hAnsiTheme="minorHAnsi"/>
          <w:sz w:val="22"/>
          <w:szCs w:val="22"/>
        </w:rPr>
        <w:t>% miesięcznego wynagrodzenia brutto za każdą godzinę zwłoki w przystąpieniu do usuwania</w:t>
      </w:r>
      <w:r w:rsidRPr="00543880">
        <w:rPr>
          <w:rFonts w:ascii="Calibri" w:hAnsi="Calibri"/>
          <w:sz w:val="22"/>
          <w:szCs w:val="22"/>
        </w:rPr>
        <w:t xml:space="preserve"> awarii,  </w:t>
      </w:r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w stosunku do terminu określonego w § 3 ust. 2 pkt 13 niniejszej umowy, </w:t>
      </w:r>
    </w:p>
    <w:p w14:paraId="67F3DD20" w14:textId="503B1C55" w:rsidR="002B110B" w:rsidRPr="00543880" w:rsidRDefault="002B110B" w:rsidP="00DA1BD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r w:rsidRPr="00543880">
        <w:rPr>
          <w:rFonts w:ascii="Calibri" w:hAnsi="Calibri"/>
          <w:sz w:val="22"/>
          <w:szCs w:val="22"/>
        </w:rPr>
        <w:t>za zwłokę w terminowym usuwaniu awarii</w:t>
      </w:r>
      <w:r w:rsidR="00DA1BDB" w:rsidRPr="00543880">
        <w:rPr>
          <w:rFonts w:ascii="Calibri" w:hAnsi="Calibri"/>
          <w:sz w:val="22"/>
          <w:szCs w:val="22"/>
        </w:rPr>
        <w:t xml:space="preserve">, </w:t>
      </w:r>
      <w:r w:rsidRPr="00543880">
        <w:rPr>
          <w:rFonts w:ascii="Calibri" w:hAnsi="Calibri"/>
          <w:sz w:val="22"/>
          <w:szCs w:val="22"/>
        </w:rPr>
        <w:t>w wysokości 0,</w:t>
      </w:r>
      <w:r w:rsidR="00DA1BDB" w:rsidRPr="00543880">
        <w:rPr>
          <w:rFonts w:ascii="Calibri" w:hAnsi="Calibri"/>
          <w:sz w:val="22"/>
          <w:szCs w:val="22"/>
        </w:rPr>
        <w:t>5</w:t>
      </w:r>
      <w:r w:rsidRPr="00543880">
        <w:rPr>
          <w:rFonts w:ascii="Calibri" w:hAnsi="Calibri"/>
          <w:sz w:val="22"/>
          <w:szCs w:val="22"/>
        </w:rPr>
        <w:t xml:space="preserve">% </w:t>
      </w:r>
      <w:r w:rsidR="00DA1BDB" w:rsidRPr="00543880">
        <w:rPr>
          <w:rFonts w:asciiTheme="minorHAnsi" w:hAnsiTheme="minorHAnsi"/>
          <w:sz w:val="22"/>
          <w:szCs w:val="22"/>
        </w:rPr>
        <w:t xml:space="preserve">miesięcznego wynagrodzenia brutto, </w:t>
      </w:r>
      <w:r w:rsidRPr="00543880">
        <w:rPr>
          <w:rFonts w:ascii="Calibri" w:hAnsi="Calibri"/>
          <w:sz w:val="22"/>
          <w:szCs w:val="22"/>
        </w:rPr>
        <w:t xml:space="preserve">za każdy dzień zwłoki licząc od dnia upływu terminu </w:t>
      </w:r>
      <w:r w:rsidR="008021BB" w:rsidRPr="00543880">
        <w:rPr>
          <w:rFonts w:ascii="Calibri" w:hAnsi="Calibri"/>
          <w:sz w:val="22"/>
          <w:szCs w:val="22"/>
        </w:rPr>
        <w:t xml:space="preserve">wskazanego zgodnie z </w:t>
      </w:r>
      <w:r w:rsidR="008021B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§ 3 ust. 2 pkt 13 </w:t>
      </w:r>
      <w:r w:rsidR="00AC09F3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zdanie pierwsze </w:t>
      </w:r>
      <w:r w:rsidR="008021BB" w:rsidRPr="00543880">
        <w:rPr>
          <w:rFonts w:asciiTheme="minorHAnsi" w:hAnsiTheme="minorHAnsi"/>
          <w:color w:val="000000"/>
          <w:kern w:val="28"/>
          <w:sz w:val="22"/>
          <w:szCs w:val="22"/>
        </w:rPr>
        <w:t>niniejszej umowy</w:t>
      </w:r>
      <w:r w:rsidR="008021BB" w:rsidRPr="00543880">
        <w:rPr>
          <w:rFonts w:ascii="Calibri" w:hAnsi="Calibri"/>
          <w:sz w:val="22"/>
          <w:szCs w:val="22"/>
        </w:rPr>
        <w:t xml:space="preserve">, </w:t>
      </w:r>
      <w:r w:rsidRPr="00543880">
        <w:rPr>
          <w:rFonts w:ascii="Calibri" w:hAnsi="Calibri"/>
          <w:sz w:val="22"/>
          <w:szCs w:val="22"/>
        </w:rPr>
        <w:t>do dnia usunięcia awarii;</w:t>
      </w:r>
    </w:p>
    <w:p w14:paraId="674D260A" w14:textId="5CE0A1AF" w:rsidR="00D66C46" w:rsidRPr="00676AEB" w:rsidRDefault="00AC09F3" w:rsidP="00B115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bookmarkStart w:id="4" w:name="_Hlk89779186"/>
      <w:r w:rsidRPr="00543880">
        <w:rPr>
          <w:rFonts w:ascii="Calibri" w:hAnsi="Calibri"/>
          <w:sz w:val="22"/>
          <w:szCs w:val="22"/>
        </w:rPr>
        <w:t>0,5</w:t>
      </w:r>
      <w:r w:rsidR="00D66C46" w:rsidRPr="00543880">
        <w:rPr>
          <w:rFonts w:ascii="Calibri" w:hAnsi="Calibri"/>
          <w:sz w:val="22"/>
          <w:szCs w:val="22"/>
        </w:rPr>
        <w:t>%</w:t>
      </w:r>
      <w:r w:rsidR="00D66C46" w:rsidRPr="00D66C46">
        <w:rPr>
          <w:rFonts w:ascii="Calibri" w:hAnsi="Calibri"/>
          <w:sz w:val="22"/>
          <w:szCs w:val="22"/>
        </w:rPr>
        <w:t xml:space="preserve"> miesięcznego wynagrodzenia brutto </w:t>
      </w:r>
      <w:bookmarkEnd w:id="4"/>
      <w:r w:rsidR="00D66C46" w:rsidRPr="00D66C46">
        <w:rPr>
          <w:rFonts w:ascii="Calibri" w:hAnsi="Calibri"/>
          <w:sz w:val="22"/>
          <w:szCs w:val="22"/>
        </w:rPr>
        <w:t xml:space="preserve">za każdą </w:t>
      </w:r>
      <w:r w:rsidR="00543880">
        <w:rPr>
          <w:rFonts w:ascii="Calibri" w:hAnsi="Calibri"/>
          <w:sz w:val="22"/>
          <w:szCs w:val="22"/>
        </w:rPr>
        <w:t>r</w:t>
      </w:r>
      <w:r w:rsidRPr="00543880">
        <w:rPr>
          <w:rFonts w:ascii="Calibri" w:hAnsi="Calibri"/>
          <w:sz w:val="22"/>
          <w:szCs w:val="22"/>
        </w:rPr>
        <w:t>ozpoczętą</w:t>
      </w:r>
      <w:r>
        <w:rPr>
          <w:rFonts w:ascii="Calibri" w:hAnsi="Calibri"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 xml:space="preserve">godzinę nieobecności </w:t>
      </w:r>
      <w:r w:rsidR="00543880">
        <w:rPr>
          <w:rFonts w:ascii="Calibri" w:hAnsi="Calibri"/>
          <w:sz w:val="22"/>
          <w:szCs w:val="22"/>
        </w:rPr>
        <w:br/>
      </w:r>
      <w:r w:rsidR="00D66C46" w:rsidRPr="00676AEB">
        <w:rPr>
          <w:rFonts w:ascii="Calibri" w:hAnsi="Calibri"/>
          <w:sz w:val="22"/>
          <w:szCs w:val="22"/>
        </w:rPr>
        <w:t>w wyznaczonym terminie pracownika o którym mowa w § 3 ust. 2 pkt. 12 niniejszej umowy</w:t>
      </w:r>
      <w:r w:rsidR="008B3EE5" w:rsidRPr="00676AEB">
        <w:rPr>
          <w:rFonts w:ascii="Calibri" w:hAnsi="Calibri"/>
          <w:sz w:val="22"/>
          <w:szCs w:val="22"/>
        </w:rPr>
        <w:t>;</w:t>
      </w:r>
    </w:p>
    <w:p w14:paraId="4E1F571D" w14:textId="22506A54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 uchybienia terminowi, </w:t>
      </w:r>
      <w:bookmarkStart w:id="5" w:name="_Hlk89779327"/>
      <w:r w:rsidRPr="00676AEB">
        <w:rPr>
          <w:rFonts w:ascii="Calibri" w:hAnsi="Calibri"/>
          <w:sz w:val="22"/>
          <w:szCs w:val="22"/>
        </w:rPr>
        <w:t>o którym mowa w § 4 ust. 5</w:t>
      </w:r>
      <w:bookmarkEnd w:id="5"/>
      <w:r w:rsidRPr="00676AEB">
        <w:rPr>
          <w:rFonts w:ascii="Calibri" w:hAnsi="Calibri"/>
          <w:sz w:val="22"/>
          <w:szCs w:val="22"/>
        </w:rPr>
        <w:t xml:space="preserve"> umowy, Wykonawca zapłaci Zamawiającemu za każdy przypadek niedostarczenia na wezwanie Zamawiającego jakiegokolwiek z dowodów wskazanych w § 4 ust. 5 umowy, karę umowną w wysokości 0,05% </w:t>
      </w:r>
      <w:r w:rsidRPr="00676AEB">
        <w:rPr>
          <w:rFonts w:asciiTheme="minorHAnsi" w:hAnsiTheme="minorHAnsi"/>
          <w:sz w:val="22"/>
          <w:szCs w:val="22"/>
        </w:rPr>
        <w:t>wynagrodzenia brutto wskazanego w § 6 ust. 1 umowy,</w:t>
      </w:r>
      <w:r w:rsidRPr="00676AEB">
        <w:rPr>
          <w:rFonts w:ascii="Calibri" w:hAnsi="Calibri"/>
          <w:sz w:val="22"/>
          <w:szCs w:val="22"/>
        </w:rPr>
        <w:t xml:space="preserve"> za każdy rozpoczęty dzień zwłoki;</w:t>
      </w:r>
    </w:p>
    <w:p w14:paraId="0C6C7A83" w14:textId="392FBC49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przypadku, gdy wynagrodzenie Wykonawcy zostało zwaloryzowane, za brak dalszej waloryzacji wynagrodzenia Podwykonawców lub nieterminowej zapłaty, zgodnie z art. 436 pkt 4) lit. a) ustawy </w:t>
      </w:r>
      <w:proofErr w:type="spellStart"/>
      <w:r w:rsidRPr="00676AEB">
        <w:rPr>
          <w:rFonts w:ascii="Calibri" w:hAnsi="Calibri"/>
          <w:sz w:val="22"/>
          <w:szCs w:val="22"/>
        </w:rPr>
        <w:t>pzp</w:t>
      </w:r>
      <w:proofErr w:type="spellEnd"/>
      <w:r w:rsidRPr="00676AEB">
        <w:rPr>
          <w:rFonts w:ascii="Calibri" w:hAnsi="Calibri"/>
          <w:sz w:val="22"/>
          <w:szCs w:val="22"/>
        </w:rPr>
        <w:t xml:space="preserve">, Wykonawca zapłaci Zamawiającemu za każde niezwaloryzowane wynagrodzenie Podwykonawcy, karę umowną w wysokości 0,05% </w:t>
      </w:r>
      <w:r w:rsidRPr="00676AEB">
        <w:rPr>
          <w:rFonts w:asciiTheme="minorHAnsi" w:hAnsiTheme="minorHAnsi"/>
          <w:sz w:val="22"/>
          <w:szCs w:val="22"/>
        </w:rPr>
        <w:t xml:space="preserve">wynagrodzenia brutto wskazanego w § 6 ust. 1 </w:t>
      </w:r>
      <w:proofErr w:type="spellStart"/>
      <w:r w:rsidRPr="00676AEB">
        <w:rPr>
          <w:rFonts w:asciiTheme="minorHAnsi" w:hAnsiTheme="minorHAnsi"/>
          <w:sz w:val="22"/>
          <w:szCs w:val="22"/>
        </w:rPr>
        <w:t>umowy,</w:t>
      </w:r>
      <w:r w:rsidRPr="00676AEB">
        <w:rPr>
          <w:rFonts w:ascii="Calibri" w:hAnsi="Calibri"/>
          <w:sz w:val="22"/>
          <w:szCs w:val="22"/>
        </w:rPr>
        <w:t>za</w:t>
      </w:r>
      <w:proofErr w:type="spellEnd"/>
      <w:r w:rsidRPr="00676AEB">
        <w:rPr>
          <w:rFonts w:ascii="Calibri" w:hAnsi="Calibri"/>
          <w:sz w:val="22"/>
          <w:szCs w:val="22"/>
        </w:rPr>
        <w:t xml:space="preserve"> każdy rozpoczęty dzień zwłoki;</w:t>
      </w:r>
    </w:p>
    <w:p w14:paraId="38A4B8C0" w14:textId="183FC447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przypadku, gdy wynagrodzenie Wykonawcy zostało zwaloryzowane zgodnie z art. 439 ust. 5 ustawy </w:t>
      </w:r>
      <w:proofErr w:type="spellStart"/>
      <w:r w:rsidRPr="00676AEB">
        <w:rPr>
          <w:rFonts w:ascii="Calibri" w:hAnsi="Calibri"/>
          <w:sz w:val="22"/>
          <w:szCs w:val="22"/>
        </w:rPr>
        <w:t>pzp</w:t>
      </w:r>
      <w:proofErr w:type="spellEnd"/>
      <w:r w:rsidRPr="00676AEB">
        <w:rPr>
          <w:rFonts w:ascii="Calibri" w:hAnsi="Calibri"/>
          <w:sz w:val="22"/>
          <w:szCs w:val="22"/>
        </w:rPr>
        <w:t xml:space="preserve">, za każde niezwaloryzowane wynagrodzenie przysługujące Podwykonawcy, z którym Wykonawca zawarł umowę, w zakresie odpowiadającym zmianom cen materiałów i kosztów Podwykonawcy, karę umowną w wysokości 0,05% </w:t>
      </w:r>
      <w:r w:rsidRPr="00676AEB">
        <w:rPr>
          <w:rFonts w:asciiTheme="minorHAnsi" w:hAnsiTheme="minorHAnsi"/>
          <w:sz w:val="22"/>
          <w:szCs w:val="22"/>
        </w:rPr>
        <w:t xml:space="preserve">wynagrodzenia brutto wskazanego w § 6 ust. 1 umowy, </w:t>
      </w:r>
      <w:r w:rsidRPr="00676AEB">
        <w:rPr>
          <w:rFonts w:ascii="Calibri" w:hAnsi="Calibri"/>
          <w:sz w:val="22"/>
          <w:szCs w:val="22"/>
        </w:rPr>
        <w:t>za każdy rozpoczęty dzień zwłoki;</w:t>
      </w:r>
    </w:p>
    <w:p w14:paraId="15B932B7" w14:textId="3CDF15AA" w:rsidR="00D66C46" w:rsidRDefault="00AC09F3" w:rsidP="00B115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0,5</w:t>
      </w:r>
      <w:r w:rsidR="00D66C46" w:rsidRPr="00D66C46">
        <w:rPr>
          <w:rFonts w:ascii="Calibri" w:hAnsi="Calibri"/>
          <w:sz w:val="22"/>
          <w:szCs w:val="22"/>
        </w:rPr>
        <w:t xml:space="preserve">% miesięcznego wynagrodzenia brutto za każdy inny </w:t>
      </w:r>
      <w:r w:rsidRPr="00543880">
        <w:rPr>
          <w:rFonts w:ascii="Calibri" w:hAnsi="Calibri"/>
          <w:sz w:val="22"/>
          <w:szCs w:val="22"/>
        </w:rPr>
        <w:t>stwierdzony przez Zamawiającego</w:t>
      </w:r>
      <w:r>
        <w:rPr>
          <w:rFonts w:ascii="Calibri" w:hAnsi="Calibri"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>przypadek niewykonania lub nienależytego wykonania umowy</w:t>
      </w:r>
      <w:r>
        <w:rPr>
          <w:rFonts w:ascii="Calibri" w:hAnsi="Calibri"/>
          <w:sz w:val="22"/>
          <w:szCs w:val="22"/>
        </w:rPr>
        <w:t xml:space="preserve"> </w:t>
      </w:r>
      <w:r w:rsidRPr="00543880">
        <w:rPr>
          <w:rFonts w:ascii="Calibri" w:hAnsi="Calibri"/>
          <w:sz w:val="22"/>
          <w:szCs w:val="22"/>
        </w:rPr>
        <w:t>przez Wykonawcę</w:t>
      </w:r>
      <w:r w:rsidR="00542642">
        <w:rPr>
          <w:rFonts w:ascii="Calibri" w:hAnsi="Calibri"/>
          <w:sz w:val="22"/>
          <w:szCs w:val="22"/>
        </w:rPr>
        <w:t>.</w:t>
      </w:r>
    </w:p>
    <w:p w14:paraId="7CDB4B3A" w14:textId="649FF35E" w:rsidR="00D66C46" w:rsidRPr="00D66C46" w:rsidRDefault="00D66C46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Podstawą naliczenia kary umownej jest pisemne zgłoszenie przez </w:t>
      </w:r>
      <w:r w:rsidR="00543880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543880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niewykonania lub nienależytego  wykonania wskazanych czynności lub przekroczenia terminów ich wykonania przez </w:t>
      </w:r>
      <w:r w:rsidR="00543880">
        <w:rPr>
          <w:rFonts w:ascii="Calibri" w:hAnsi="Calibri"/>
          <w:b/>
          <w:bCs/>
          <w:sz w:val="22"/>
          <w:szCs w:val="22"/>
        </w:rPr>
        <w:t>Wykonawcę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w realizacji zobowiązań wynikających z niniejszej umowy.</w:t>
      </w:r>
    </w:p>
    <w:p w14:paraId="03E1EB7B" w14:textId="7D4049EE" w:rsidR="00D66C46" w:rsidRPr="00D66C46" w:rsidRDefault="00543880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pokrywa wszelkie szkody i straty powstałe u </w:t>
      </w:r>
      <w:r>
        <w:rPr>
          <w:rFonts w:ascii="Calibri" w:hAnsi="Calibri"/>
          <w:b/>
          <w:bCs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w wyniku nienależytego wykonywania obowiązków umownych.</w:t>
      </w:r>
    </w:p>
    <w:p w14:paraId="0D138775" w14:textId="7FFF7904" w:rsidR="00D66C46" w:rsidRDefault="00D66C46" w:rsidP="0069724B">
      <w:pPr>
        <w:ind w:left="142" w:hanging="142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Jeśli kary umowne nie pokryją szkody, </w:t>
      </w:r>
      <w:r w:rsidR="00543880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może dochodzić odszkodowania  uzupełniającego do wysokości rzeczywiście poniesionej szkody.</w:t>
      </w:r>
    </w:p>
    <w:p w14:paraId="5ECFD620" w14:textId="61B09380" w:rsidR="008C4F25" w:rsidRPr="00676AEB" w:rsidRDefault="008C4F25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Łączna maksymalna wysokość kar umownych, których mogą dochodzić strony wynosi </w:t>
      </w:r>
      <w:r w:rsidR="00676AEB" w:rsidRPr="00676AEB">
        <w:rPr>
          <w:rFonts w:ascii="Calibri" w:hAnsi="Calibri"/>
          <w:sz w:val="22"/>
          <w:szCs w:val="22"/>
        </w:rPr>
        <w:t>20% wartości umowy</w:t>
      </w:r>
      <w:r w:rsidRPr="00676AEB">
        <w:rPr>
          <w:rFonts w:ascii="Calibri" w:hAnsi="Calibri"/>
          <w:sz w:val="22"/>
          <w:szCs w:val="22"/>
        </w:rPr>
        <w:t xml:space="preserve"> .</w:t>
      </w:r>
    </w:p>
    <w:p w14:paraId="414048B4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 w:right="4"/>
        <w:jc w:val="both"/>
        <w:rPr>
          <w:rFonts w:ascii="Calibri" w:hAnsi="Calibri"/>
          <w:sz w:val="22"/>
          <w:szCs w:val="22"/>
        </w:rPr>
      </w:pPr>
    </w:p>
    <w:p w14:paraId="5A31F9E1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10</w:t>
      </w:r>
    </w:p>
    <w:p w14:paraId="4A4C1A6F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Zabezpieczenie należytego wykonania umowy</w:t>
      </w:r>
    </w:p>
    <w:p w14:paraId="649EEB2A" w14:textId="0145BCB9" w:rsidR="00D66C46" w:rsidRPr="00B039E5" w:rsidRDefault="00D66C46" w:rsidP="00D66C46">
      <w:pPr>
        <w:ind w:left="283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1.</w:t>
      </w:r>
      <w:r w:rsidRPr="00D66C46">
        <w:rPr>
          <w:rFonts w:ascii="Calibri" w:hAnsi="Calibri"/>
          <w:sz w:val="22"/>
          <w:szCs w:val="22"/>
        </w:rPr>
        <w:tab/>
      </w:r>
      <w:r w:rsidRPr="00B039E5">
        <w:rPr>
          <w:rFonts w:ascii="Calibri" w:hAnsi="Calibri"/>
          <w:sz w:val="22"/>
          <w:szCs w:val="22"/>
        </w:rPr>
        <w:t xml:space="preserve">Celem zabezpieczenia ewentualnych roszczeń </w:t>
      </w:r>
      <w:r w:rsidR="00543880" w:rsidRPr="00B039E5">
        <w:rPr>
          <w:rFonts w:ascii="Calibri" w:hAnsi="Calibri"/>
          <w:sz w:val="22"/>
          <w:szCs w:val="22"/>
        </w:rPr>
        <w:t>Zamawiającego</w:t>
      </w:r>
      <w:r w:rsidRPr="00B039E5">
        <w:rPr>
          <w:rFonts w:ascii="Calibri" w:hAnsi="Calibri"/>
          <w:sz w:val="22"/>
          <w:szCs w:val="22"/>
        </w:rPr>
        <w:t xml:space="preserve">, z tytułu niewykonania lub nienależytego wykonania przedmiotu umowy, </w:t>
      </w:r>
      <w:r w:rsidR="00543880" w:rsidRPr="00B039E5">
        <w:rPr>
          <w:rFonts w:ascii="Calibri" w:hAnsi="Calibri"/>
          <w:sz w:val="22"/>
          <w:szCs w:val="22"/>
        </w:rPr>
        <w:t>Wykonawca</w:t>
      </w:r>
      <w:r w:rsidRPr="00B039E5">
        <w:rPr>
          <w:rFonts w:ascii="Calibri" w:hAnsi="Calibri"/>
          <w:sz w:val="22"/>
          <w:szCs w:val="22"/>
        </w:rPr>
        <w:t xml:space="preserve"> wniesie, najpóźniej w </w:t>
      </w:r>
      <w:r w:rsidR="002C2CE2" w:rsidRPr="00B039E5">
        <w:rPr>
          <w:rFonts w:ascii="Calibri" w:hAnsi="Calibri"/>
          <w:sz w:val="22"/>
          <w:szCs w:val="22"/>
        </w:rPr>
        <w:t>dacie</w:t>
      </w:r>
      <w:r w:rsidRPr="00B039E5">
        <w:rPr>
          <w:rFonts w:ascii="Calibri" w:hAnsi="Calibri"/>
          <w:sz w:val="22"/>
          <w:szCs w:val="22"/>
        </w:rPr>
        <w:t xml:space="preserve"> podpisania niniejszej umowy, stosowne zabezpieczenie w wysokośc</w:t>
      </w:r>
      <w:r w:rsidR="007D6C20" w:rsidRPr="00B039E5">
        <w:rPr>
          <w:rFonts w:ascii="Calibri" w:hAnsi="Calibri"/>
          <w:sz w:val="22"/>
          <w:szCs w:val="22"/>
        </w:rPr>
        <w:t xml:space="preserve">i stanowiącej </w:t>
      </w:r>
      <w:r w:rsidR="002C2CE2" w:rsidRPr="00B039E5">
        <w:rPr>
          <w:rFonts w:ascii="Calibri" w:hAnsi="Calibri"/>
          <w:sz w:val="22"/>
          <w:szCs w:val="22"/>
        </w:rPr>
        <w:t>5</w:t>
      </w:r>
      <w:r w:rsidR="007D6C20" w:rsidRPr="00B039E5">
        <w:rPr>
          <w:rFonts w:ascii="Calibri" w:hAnsi="Calibri"/>
          <w:sz w:val="22"/>
          <w:szCs w:val="22"/>
        </w:rPr>
        <w:t xml:space="preserve">% wynagrodzenia umownego określonego </w:t>
      </w:r>
      <w:r w:rsidRPr="00B039E5">
        <w:rPr>
          <w:rFonts w:ascii="Calibri" w:hAnsi="Calibri"/>
          <w:sz w:val="22"/>
          <w:szCs w:val="22"/>
        </w:rPr>
        <w:t>w § 6 ust. 1 umowy, tj. w kwocie ……………… zł. Zabezpieczenie zostanie wniesione w formie …………………………………...</w:t>
      </w:r>
    </w:p>
    <w:p w14:paraId="3FB0981A" w14:textId="702ADB56" w:rsidR="00D66C46" w:rsidRPr="00D66C46" w:rsidRDefault="00D66C46" w:rsidP="00D66C46">
      <w:pPr>
        <w:ind w:left="283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2.</w:t>
      </w:r>
      <w:r w:rsidRPr="00D66C46">
        <w:rPr>
          <w:rFonts w:ascii="Calibri" w:hAnsi="Calibri"/>
          <w:sz w:val="22"/>
          <w:szCs w:val="22"/>
        </w:rPr>
        <w:tab/>
        <w:t xml:space="preserve">Jeżeli zabezpieczenie wniesione jest w postaci gwarancji bankowej lub ubezpieczeniowej dokument gwarancyjny winien zawierać klauzulę, w której gwarant zobowiązuje się do wypłaty kwoty gwarancyjnej na pierwsze pisemne żądanie </w:t>
      </w:r>
      <w:r w:rsidR="00543880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, złożone wraz z oświadczeniem, że </w:t>
      </w:r>
      <w:r w:rsidR="00543880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nie wywiązał się ze swoich zobowiązań w terminie przewidzianym w umowie lub zgodnie z postanowieniami umowy. Ważność gwarancji nie może kończyć się wcześniej niż po upływie 30 dni od terminu końcowego umowy. </w:t>
      </w:r>
    </w:p>
    <w:p w14:paraId="74C80239" w14:textId="40F70DB0" w:rsidR="00D66C46" w:rsidRPr="00D66C46" w:rsidRDefault="00D66C46" w:rsidP="00D66C46">
      <w:pPr>
        <w:ind w:left="283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3.</w:t>
      </w:r>
      <w:r w:rsidRPr="00D66C46">
        <w:rPr>
          <w:rFonts w:ascii="Calibri" w:hAnsi="Calibri"/>
          <w:sz w:val="22"/>
          <w:szCs w:val="22"/>
        </w:rPr>
        <w:tab/>
        <w:t xml:space="preserve">W przypadku zabezpieczeń składanych w formie pieniężnej, </w:t>
      </w:r>
      <w:r w:rsidR="00543880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zwróci 100% wartości złożonego zabezpieczenia, chyba że zostanie ono wykorzystane w całości lub w części, zgodnie </w:t>
      </w:r>
      <w:r w:rsidR="00261224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celem na który zostało ustanowione, w terminie 30 dni od zakończenia terminu realizowania usługi.</w:t>
      </w:r>
    </w:p>
    <w:p w14:paraId="380A2A50" w14:textId="70F1AEDE" w:rsidR="00D66C46" w:rsidRPr="00D66C46" w:rsidRDefault="00D66C46" w:rsidP="00D66C46">
      <w:pPr>
        <w:ind w:left="283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4.</w:t>
      </w:r>
      <w:r w:rsidRPr="00D66C46">
        <w:rPr>
          <w:rFonts w:ascii="Calibri" w:hAnsi="Calibri"/>
          <w:sz w:val="22"/>
          <w:szCs w:val="22"/>
        </w:rPr>
        <w:tab/>
        <w:t xml:space="preserve">Zwrot zabezpieczenia będzie dokonany na pisemny wniosek </w:t>
      </w:r>
      <w:r w:rsidR="00543880">
        <w:rPr>
          <w:rFonts w:ascii="Calibri" w:hAnsi="Calibri"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. </w:t>
      </w:r>
    </w:p>
    <w:p w14:paraId="7905FE39" w14:textId="77777777" w:rsidR="00D66C46" w:rsidRPr="00D66C46" w:rsidRDefault="00D66C46" w:rsidP="00D66C46">
      <w:pPr>
        <w:ind w:left="283" w:hanging="283"/>
        <w:contextualSpacing/>
        <w:jc w:val="both"/>
        <w:rPr>
          <w:rFonts w:ascii="Calibri" w:hAnsi="Calibri"/>
          <w:sz w:val="22"/>
          <w:szCs w:val="22"/>
        </w:rPr>
      </w:pPr>
    </w:p>
    <w:p w14:paraId="61CA6A7C" w14:textId="77777777" w:rsidR="006E102A" w:rsidRDefault="006E102A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96E6452" w14:textId="1AEF1A23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11</w:t>
      </w:r>
    </w:p>
    <w:p w14:paraId="3B0B67BE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Postanowienia końcowe</w:t>
      </w:r>
    </w:p>
    <w:p w14:paraId="3F97C894" w14:textId="77A0F18E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hanging="316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 xml:space="preserve">Niniejszą umowę  strony zawierają </w:t>
      </w:r>
      <w:r w:rsidRPr="00543880">
        <w:rPr>
          <w:rFonts w:ascii="Calibri" w:hAnsi="Calibri"/>
          <w:sz w:val="22"/>
          <w:szCs w:val="22"/>
          <w:lang w:val="x-none"/>
        </w:rPr>
        <w:t xml:space="preserve">na okres </w:t>
      </w:r>
      <w:r w:rsidR="00D27664" w:rsidRPr="00543880">
        <w:rPr>
          <w:rFonts w:ascii="Calibri" w:hAnsi="Calibri"/>
          <w:sz w:val="22"/>
          <w:szCs w:val="22"/>
        </w:rPr>
        <w:t>2 lat</w:t>
      </w:r>
      <w:r w:rsidR="00D27664" w:rsidRPr="0069724B">
        <w:rPr>
          <w:rFonts w:ascii="Calibri" w:hAnsi="Calibri"/>
          <w:sz w:val="22"/>
          <w:szCs w:val="22"/>
        </w:rPr>
        <w:t xml:space="preserve"> </w:t>
      </w:r>
      <w:r w:rsidRPr="0069724B">
        <w:rPr>
          <w:rFonts w:ascii="Calibri" w:hAnsi="Calibri"/>
          <w:sz w:val="22"/>
          <w:szCs w:val="22"/>
          <w:lang w:val="x-none"/>
        </w:rPr>
        <w:t>od</w:t>
      </w:r>
      <w:r w:rsidR="009A7BD0" w:rsidRPr="0069724B">
        <w:rPr>
          <w:rFonts w:ascii="Calibri" w:hAnsi="Calibri"/>
          <w:sz w:val="22"/>
          <w:szCs w:val="22"/>
        </w:rPr>
        <w:t xml:space="preserve"> dnia podpisania umowy</w:t>
      </w:r>
      <w:r w:rsidR="00D27664" w:rsidRPr="0069724B">
        <w:rPr>
          <w:rFonts w:ascii="Calibri" w:hAnsi="Calibri"/>
          <w:sz w:val="22"/>
          <w:szCs w:val="22"/>
        </w:rPr>
        <w:t>.</w:t>
      </w:r>
    </w:p>
    <w:p w14:paraId="1EE00981" w14:textId="49736678" w:rsidR="0069724B" w:rsidRPr="0083282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Zmiany umowy mogą nastąpić za zgodą obu stron wyrażone w postaci aneksu do umowy</w:t>
      </w:r>
      <w:r w:rsidR="00AF4625" w:rsidRPr="0069724B">
        <w:rPr>
          <w:rFonts w:ascii="Calibri" w:hAnsi="Calibri"/>
          <w:sz w:val="22"/>
          <w:szCs w:val="22"/>
        </w:rPr>
        <w:t xml:space="preserve"> </w:t>
      </w:r>
      <w:r w:rsidR="00AF4625" w:rsidRPr="0083282B">
        <w:rPr>
          <w:rFonts w:ascii="Calibri" w:hAnsi="Calibri"/>
          <w:sz w:val="22"/>
          <w:szCs w:val="22"/>
        </w:rPr>
        <w:t>w formi</w:t>
      </w:r>
      <w:r w:rsidR="0069724B" w:rsidRPr="0083282B">
        <w:rPr>
          <w:rFonts w:ascii="Calibri" w:hAnsi="Calibri"/>
          <w:sz w:val="22"/>
          <w:szCs w:val="22"/>
        </w:rPr>
        <w:t xml:space="preserve">e </w:t>
      </w:r>
      <w:r w:rsidR="00AF4625" w:rsidRPr="0083282B">
        <w:rPr>
          <w:rFonts w:ascii="Calibri" w:hAnsi="Calibri"/>
          <w:sz w:val="22"/>
          <w:szCs w:val="22"/>
        </w:rPr>
        <w:t>pisemnej pod rygorem nieważności</w:t>
      </w:r>
      <w:r w:rsidRPr="0083282B">
        <w:rPr>
          <w:rFonts w:ascii="Calibri" w:hAnsi="Calibri"/>
          <w:sz w:val="22"/>
          <w:szCs w:val="22"/>
        </w:rPr>
        <w:t>.</w:t>
      </w:r>
    </w:p>
    <w:p w14:paraId="5D5CEEC2" w14:textId="13D95895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Zmiana umowy może nastąpić w przypadku:</w:t>
      </w:r>
    </w:p>
    <w:p w14:paraId="18A6A9A8" w14:textId="3A637DB8" w:rsidR="00AF4625" w:rsidRDefault="00D66C46" w:rsidP="0069724B">
      <w:pPr>
        <w:spacing w:after="120"/>
        <w:ind w:left="993" w:hanging="426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AF4625">
        <w:rPr>
          <w:rFonts w:ascii="Calibri" w:hAnsi="Calibri"/>
          <w:sz w:val="22"/>
          <w:szCs w:val="22"/>
        </w:rPr>
        <w:t xml:space="preserve">1) o którym mowa w </w:t>
      </w:r>
      <w:r w:rsidRPr="00AF4625">
        <w:rPr>
          <w:rFonts w:ascii="Calibri" w:eastAsia="Calibri" w:hAnsi="Calibri"/>
          <w:bCs/>
          <w:sz w:val="22"/>
          <w:szCs w:val="22"/>
          <w:lang w:eastAsia="en-US"/>
        </w:rPr>
        <w:t xml:space="preserve">§ 6 </w:t>
      </w: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ust. </w:t>
      </w:r>
      <w:r w:rsidR="00AF4625" w:rsidRPr="0083282B">
        <w:rPr>
          <w:rFonts w:ascii="Calibri" w:eastAsia="Calibri" w:hAnsi="Calibri"/>
          <w:bCs/>
          <w:sz w:val="22"/>
          <w:szCs w:val="22"/>
          <w:lang w:eastAsia="en-US"/>
        </w:rPr>
        <w:t>3</w:t>
      </w: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 umowy</w:t>
      </w:r>
      <w:r w:rsidR="00AF4625">
        <w:rPr>
          <w:rFonts w:ascii="Calibri" w:eastAsia="Calibri" w:hAnsi="Calibri"/>
          <w:bCs/>
          <w:sz w:val="22"/>
          <w:szCs w:val="22"/>
          <w:lang w:eastAsia="en-US"/>
        </w:rPr>
        <w:t>,</w:t>
      </w:r>
    </w:p>
    <w:p w14:paraId="2C5078EB" w14:textId="436AB375" w:rsidR="00D66C46" w:rsidRPr="0083282B" w:rsidRDefault="00AF4625" w:rsidP="0069724B">
      <w:pPr>
        <w:spacing w:after="120"/>
        <w:ind w:left="993" w:hanging="426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2) </w:t>
      </w:r>
      <w:r w:rsidR="00D66C46" w:rsidRPr="0083282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656B89" w:rsidRPr="0083282B">
        <w:rPr>
          <w:rFonts w:ascii="Calibri" w:eastAsia="Calibri" w:hAnsi="Calibri"/>
          <w:sz w:val="22"/>
          <w:szCs w:val="22"/>
          <w:lang w:eastAsia="en-US"/>
        </w:rPr>
        <w:t xml:space="preserve">określonym w art. 455 </w:t>
      </w:r>
      <w:proofErr w:type="spellStart"/>
      <w:r w:rsidRPr="0083282B">
        <w:rPr>
          <w:rFonts w:ascii="Calibri" w:eastAsia="Calibri" w:hAnsi="Calibri"/>
          <w:sz w:val="22"/>
          <w:szCs w:val="22"/>
          <w:lang w:eastAsia="en-US"/>
        </w:rPr>
        <w:t>p</w:t>
      </w:r>
      <w:r w:rsidR="00D66C46" w:rsidRPr="0083282B">
        <w:rPr>
          <w:rFonts w:ascii="Calibri" w:eastAsia="Calibri" w:hAnsi="Calibri"/>
          <w:sz w:val="22"/>
          <w:szCs w:val="22"/>
          <w:lang w:eastAsia="en-US"/>
        </w:rPr>
        <w:t>zp</w:t>
      </w:r>
      <w:proofErr w:type="spellEnd"/>
      <w:r w:rsidR="00D66C46" w:rsidRPr="0083282B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6B8D0272" w14:textId="06C70B2E" w:rsidR="00E85977" w:rsidRPr="0083282B" w:rsidRDefault="00AF4625" w:rsidP="00B5333C">
      <w:pPr>
        <w:spacing w:after="120"/>
        <w:ind w:left="709" w:hanging="142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>3</w:t>
      </w:r>
      <w:r w:rsidR="00583961" w:rsidRPr="0083282B">
        <w:rPr>
          <w:rFonts w:ascii="Calibri" w:hAnsi="Calibri"/>
          <w:sz w:val="22"/>
          <w:szCs w:val="22"/>
        </w:rPr>
        <w:t xml:space="preserve">) </w:t>
      </w:r>
      <w:r w:rsidR="00B5333C" w:rsidRPr="0083282B">
        <w:rPr>
          <w:rFonts w:ascii="Calibri" w:hAnsi="Calibri"/>
          <w:sz w:val="22"/>
          <w:szCs w:val="22"/>
        </w:rPr>
        <w:t>w</w:t>
      </w:r>
      <w:r w:rsidR="00E85977" w:rsidRPr="0083282B">
        <w:rPr>
          <w:rFonts w:ascii="Calibri" w:hAnsi="Calibri"/>
          <w:sz w:val="22"/>
          <w:szCs w:val="22"/>
        </w:rPr>
        <w:t xml:space="preserve"> zakresie zmian wysokości wynagrodzenia należnego Wykonawcy, w przypadku zmiany ceny kosztów związanych z realizacją zamówienia (waloryzacja). Zamawiający określa, że: </w:t>
      </w:r>
    </w:p>
    <w:p w14:paraId="1BA3C02F" w14:textId="247A40F9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wysokość wynagrodzenia </w:t>
      </w:r>
      <w:r w:rsidR="00B5333C" w:rsidRPr="0083282B">
        <w:rPr>
          <w:rFonts w:ascii="Calibri" w:hAnsi="Calibri" w:cs="Calibri"/>
          <w:sz w:val="22"/>
          <w:szCs w:val="22"/>
        </w:rPr>
        <w:t>W</w:t>
      </w:r>
      <w:r w:rsidRPr="0083282B">
        <w:rPr>
          <w:rFonts w:ascii="Calibri" w:hAnsi="Calibri" w:cs="Calibri"/>
          <w:sz w:val="22"/>
          <w:szCs w:val="22"/>
        </w:rPr>
        <w:t xml:space="preserve">ykonawcy może ulec zmianie w przypadku zmiany </w:t>
      </w:r>
      <w:r w:rsidR="00B5333C" w:rsidRPr="0083282B">
        <w:rPr>
          <w:rFonts w:ascii="Calibri" w:hAnsi="Calibri"/>
          <w:sz w:val="22"/>
          <w:szCs w:val="22"/>
        </w:rPr>
        <w:t>kosztów związanych z realizacją zamówienia,</w:t>
      </w:r>
    </w:p>
    <w:p w14:paraId="74108CC9" w14:textId="77777777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lastRenderedPageBreak/>
        <w:t>waloryzacja będzie odbywać się w oparciu o wskaźnik wzrostu cen, publikowany przez Prezesa Głównego Urzędu Statystycznego,</w:t>
      </w:r>
    </w:p>
    <w:p w14:paraId="39F5E053" w14:textId="319DD4DC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przez zmianę </w:t>
      </w:r>
      <w:r w:rsidR="00B5333C" w:rsidRPr="0083282B">
        <w:rPr>
          <w:rFonts w:ascii="Calibri" w:hAnsi="Calibri"/>
          <w:sz w:val="22"/>
          <w:szCs w:val="22"/>
        </w:rPr>
        <w:t>kosztów związanych z realizacją zamówienia</w:t>
      </w:r>
      <w:r w:rsidR="00B5333C" w:rsidRPr="0083282B">
        <w:rPr>
          <w:rFonts w:ascii="Calibri" w:hAnsi="Calibri" w:cs="Calibri"/>
          <w:sz w:val="22"/>
          <w:szCs w:val="22"/>
        </w:rPr>
        <w:t xml:space="preserve"> </w:t>
      </w:r>
      <w:r w:rsidRPr="0083282B">
        <w:rPr>
          <w:rFonts w:ascii="Calibri" w:hAnsi="Calibri" w:cs="Calibri"/>
          <w:sz w:val="22"/>
          <w:szCs w:val="22"/>
        </w:rPr>
        <w:t>rozumie się wzrost kosztów, względem cen przyjętych w ofercie Wykonawcy. Wykonawca będzie uprawniony do waloryzacji wynagrodzenia wyłącznie w sytuacji wykazania Zamawiającemu, że na dzień zaistnienia podstaw do waloryzacji, ceny wskazane w ofercie Wykonawcy są niższe aniżeli ceny publikowane przez Prezesa Głównego Urzędu Statystycznego,</w:t>
      </w:r>
    </w:p>
    <w:p w14:paraId="28AB99CF" w14:textId="46DB8279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wynagrodzenie będzie podlegało waloryzacji maksymalnie do 4% łącznej wartości umowy, o której mowa w § </w:t>
      </w:r>
      <w:r w:rsidR="00B5333C" w:rsidRPr="0083282B">
        <w:rPr>
          <w:rFonts w:ascii="Calibri" w:hAnsi="Calibri" w:cs="Calibri"/>
          <w:sz w:val="22"/>
          <w:szCs w:val="22"/>
        </w:rPr>
        <w:t>6 ust. 1</w:t>
      </w:r>
      <w:r w:rsidRPr="0083282B">
        <w:rPr>
          <w:rFonts w:ascii="Calibri" w:hAnsi="Calibri" w:cs="Calibri"/>
          <w:sz w:val="22"/>
          <w:szCs w:val="22"/>
        </w:rPr>
        <w:t xml:space="preserve"> niniejszej umowy, </w:t>
      </w:r>
    </w:p>
    <w:p w14:paraId="5A3862E1" w14:textId="77777777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postanowień umownych w zakresie waloryzacji nie stosuje się od chwili osiągnięcia limitu, o którym mowa powyżej, </w:t>
      </w:r>
    </w:p>
    <w:p w14:paraId="403632EC" w14:textId="60D4E0B8" w:rsidR="00E85977" w:rsidRPr="0083282B" w:rsidRDefault="00E85977" w:rsidP="00A72620">
      <w:pPr>
        <w:numPr>
          <w:ilvl w:val="0"/>
          <w:numId w:val="47"/>
        </w:numPr>
        <w:tabs>
          <w:tab w:val="left" w:pos="1276"/>
        </w:tabs>
        <w:spacing w:after="120" w:line="259" w:lineRule="auto"/>
        <w:ind w:left="1276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zmiana wysokości wynagrodzenia opisana w niniejszym punkcie następuje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przypadku ziszczenia się powyższych warunków.</w:t>
      </w:r>
    </w:p>
    <w:p w14:paraId="3C0D7B49" w14:textId="77777777" w:rsidR="00B5333C" w:rsidRPr="00E85977" w:rsidRDefault="00B5333C" w:rsidP="00A72620">
      <w:pPr>
        <w:tabs>
          <w:tab w:val="left" w:pos="1276"/>
        </w:tabs>
        <w:spacing w:after="120" w:line="259" w:lineRule="auto"/>
        <w:ind w:left="127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A4C51C3" w14:textId="40CC2AD5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Strony przewidują możliwość dokonania zmiany zawartej umowy, zgodnie z art. 436 pkt 4) lit. b) ustawy </w:t>
      </w:r>
      <w:proofErr w:type="spellStart"/>
      <w:r w:rsidR="00A72620" w:rsidRPr="0083282B">
        <w:rPr>
          <w:rFonts w:ascii="Calibri" w:hAnsi="Calibri"/>
          <w:sz w:val="22"/>
          <w:szCs w:val="22"/>
        </w:rPr>
        <w:t>p</w:t>
      </w:r>
      <w:r w:rsidRPr="0083282B">
        <w:rPr>
          <w:rFonts w:ascii="Calibri" w:hAnsi="Calibri"/>
          <w:sz w:val="22"/>
          <w:szCs w:val="22"/>
        </w:rPr>
        <w:t>zp</w:t>
      </w:r>
      <w:proofErr w:type="spellEnd"/>
      <w:r w:rsidRPr="0083282B">
        <w:rPr>
          <w:rFonts w:ascii="Calibri" w:hAnsi="Calibri"/>
          <w:sz w:val="22"/>
          <w:szCs w:val="22"/>
        </w:rPr>
        <w:t>, w zakresie zmian wysokości wynagrodzenia należnego Wykonawcy, w przypadku zmiany:</w:t>
      </w:r>
    </w:p>
    <w:p w14:paraId="5CE9915C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stawki podatku od towarów i usług przy czym:</w:t>
      </w:r>
    </w:p>
    <w:p w14:paraId="077A6971" w14:textId="77777777" w:rsidR="00E85977" w:rsidRPr="0083282B" w:rsidRDefault="00E85977" w:rsidP="00A72620">
      <w:pPr>
        <w:numPr>
          <w:ilvl w:val="0"/>
          <w:numId w:val="4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jeżeli zmiana stawki VAT będzie powodować zwiększenie wartości umowy, Zamawiający dopuszcza możliwość zwiększenia wynagrodzenia o kwotę równą kwocie podatku zapłaconego przez Wykonawcę przy jednoczesnym zachowaniu niezmienionej ceny netto;</w:t>
      </w:r>
    </w:p>
    <w:p w14:paraId="7E2BC08E" w14:textId="61BDCD21" w:rsidR="00E85977" w:rsidRPr="0083282B" w:rsidRDefault="00E85977" w:rsidP="00A72620">
      <w:pPr>
        <w:numPr>
          <w:ilvl w:val="0"/>
          <w:numId w:val="4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jeżeli zmiana stawki VAT będzie powodować zmniejszenie kosztów wykonania umowy po stronie Wykonawcy, Zamawiający dopuszcza możliwość zmniejszenia wynagrodzenia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o kwotę równą różnicy w kwocie podatku zapłaconego przez Wykonawcę przy jednoczesnym zachowaniu niezmienionej ceny netto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6F8703BD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wysokości minimalnego wynagrodzenia za pracę ustalonego na podstawie art. 2 ust. 3 – 5 ustawy z dnia 10 października 2002r. o minimalnym wynagrodzeniu za pracę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29A7691D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zasad podlegania ubezpieczeniom społecznym lub ubezpieczeniu zdrowotnemu lub wysokości stawki składki na ubezpieczenia społeczne lub zdrowotne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16785654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zasad gromadzenia i wysokości wpłat do pracowniczych planów kapitałowych, o których mowa w ustawie z dnia 4 października 2018r. o pracowniczych planach kapitałowych,</w:t>
      </w:r>
    </w:p>
    <w:p w14:paraId="2194915C" w14:textId="339E4087" w:rsidR="00E85977" w:rsidRPr="0083282B" w:rsidRDefault="00E85977" w:rsidP="00A72620">
      <w:pPr>
        <w:spacing w:after="120"/>
        <w:ind w:left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jeżeli zmiany te: lit. a) – d) będą miały wpływ na koszty wykonania zamówienia przez Wykonawcę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B993CC7" w14:textId="77777777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>W przypadku zmiany, o której mowa w ust. 4 lit. b) i d) powyżej, wynagrodzenie Wykonawcy ulegnie zmianie o wartość wzrostu całkowitego kosztu Wykonawcy, wynikającą ze zwiększenia wynagrodzeń osób bezpośrednio wykonujących zamówienie do wysokości zmienionego minimalnego wynagrodzenia, z uwzględnieniem wszystkich obciążeń publicznoprawnych od kwoty wzrostu minimalnego wynagrodzenia, w tym kosztu wpłat do pracowniczych planów kapitałowych.</w:t>
      </w:r>
    </w:p>
    <w:p w14:paraId="20BD8DA3" w14:textId="77777777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lastRenderedPageBreak/>
        <w:t>W przypadku zmiany, o której mowa w ust. 4 lit. c)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33A186E" w14:textId="779EA10B" w:rsidR="00A72620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W przypadku zmiany, o której mowa w ust. 4 lit. d) powyżej, zmianie może ulec wynagrodzenie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 xml:space="preserve">o wykazaną przez Wykonawcę wartość wzrostu kosztów realizacji zamówienia, wynikającą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 xml:space="preserve">z dokonywanych przez Wykonawcę wpłat do pracowniczych planów kapitałowych (dalej jako „PPK”). Zmiana wynagrodzenia, o której mowa </w:t>
      </w:r>
      <w:r w:rsidR="00A72620" w:rsidRPr="0083282B">
        <w:rPr>
          <w:rFonts w:ascii="Calibri" w:hAnsi="Calibri"/>
          <w:sz w:val="22"/>
          <w:szCs w:val="22"/>
        </w:rPr>
        <w:t>w</w:t>
      </w:r>
      <w:r w:rsidRPr="0083282B">
        <w:rPr>
          <w:rFonts w:ascii="Calibri" w:hAnsi="Calibri"/>
          <w:sz w:val="22"/>
          <w:szCs w:val="22"/>
        </w:rPr>
        <w:t xml:space="preserve"> niniejszym punkcie zostanie ustalona na wniosek Wykonawcy poprzez uwzględnienie wartości wzrostu kosztów realizacji zamówienia, wynikającą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>z dokonywanych przez Wykonawcę wpłat do PPK. Wykonawca w pisemnym wniosku</w:t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wykaże, iż zmiana, o której mowa w niniejszym punkcie ma wpływ na koszty wykonania zamówienia,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szczególności wykaże wartość wzrostu kosztu, o którym mowa w zdaniu poprzednim, przedstawiając jego kalkulację wraz z oświadczeniem o liczbie pracowników objętych PPK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i realizujących zamówienie.</w:t>
      </w:r>
    </w:p>
    <w:p w14:paraId="5F8029C7" w14:textId="1B951F01" w:rsidR="00CD681D" w:rsidRPr="0083282B" w:rsidRDefault="00E85977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sytuacjach, o których mowa w ust. 4 lit. b), c), d) oraz w ust. 3</w:t>
      </w:r>
      <w:r w:rsidR="00A72620"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pkt 3)</w:t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powyżej, wprowadzenie zmian wysokości wynagrodzenia wymaga uprzedniego złożenia przez Wykonawcę oświadczenia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o wysokości dodatkowych koszów, wynikających z wprowadzenia zmian, o których mowa we wskazanych ustępach oraz stosownego udokumentowania, że zmiany mają wpływ na wynagrodzenie Wykonawcy.</w:t>
      </w:r>
    </w:p>
    <w:p w14:paraId="136DA0ED" w14:textId="7E215328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Strony przewidują możliwość dokonania zmiany zawartej umowy w zakresie zmiany osoby Podwykonawcy.</w:t>
      </w:r>
    </w:p>
    <w:p w14:paraId="6FC3540D" w14:textId="42D33484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Strony przewidują również możliwość dokonania zmiany zawartej umowy w zakresie zmiany osoby Podwykonawcy, na którego zasoby Wykonawca powoływał się na etapie postępowania przetargowego. Wówczas Wykonawca składa wraz z wnioskiem o aneksowanie umowy oświadczenie nowego podmiotu udostępniającego zasoby, potwierdzające brak podstaw wykluczenia tego podmiotu oraz odpowiednio spełnianie warunków udziału w postępowaniu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zakresie, w jakim Wykonawca powołuje się na jego zasoby.</w:t>
      </w:r>
    </w:p>
    <w:p w14:paraId="337C5A27" w14:textId="77777777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W przypadku każdej zmiany, o której mowa powyżej, po stronie wnoszącego propozycję zmian leży obowiązek udokumentowania powstałej okoliczności. </w:t>
      </w:r>
    </w:p>
    <w:p w14:paraId="257B9BAD" w14:textId="30C3B0DB" w:rsidR="0069724B" w:rsidRDefault="004A0120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>
        <w:rPr>
          <w:rFonts w:ascii="Calibri" w:hAnsi="Calibri"/>
          <w:sz w:val="22"/>
          <w:szCs w:val="22"/>
        </w:rPr>
        <w:t>Zamawiający</w:t>
      </w:r>
      <w:r w:rsidR="00D66C46" w:rsidRPr="0069724B">
        <w:rPr>
          <w:rFonts w:ascii="Calibri" w:hAnsi="Calibri"/>
          <w:sz w:val="22"/>
          <w:szCs w:val="22"/>
          <w:lang w:val="x-none"/>
        </w:rPr>
        <w:t xml:space="preserve"> ma prawo do rozwiązania umowy z jednomiesięcznym okresem wypowiedzenia jeżeli </w:t>
      </w:r>
      <w:r w:rsidR="008053B5">
        <w:rPr>
          <w:rFonts w:ascii="Calibri" w:hAnsi="Calibri"/>
          <w:sz w:val="22"/>
          <w:szCs w:val="22"/>
        </w:rPr>
        <w:t>W</w:t>
      </w:r>
      <w:r w:rsidR="008053B5" w:rsidRPr="0083282B">
        <w:rPr>
          <w:rFonts w:ascii="Calibri" w:hAnsi="Calibri"/>
          <w:sz w:val="22"/>
          <w:szCs w:val="22"/>
        </w:rPr>
        <w:t>y</w:t>
      </w:r>
      <w:r w:rsidR="008053B5">
        <w:rPr>
          <w:rFonts w:ascii="Calibri" w:hAnsi="Calibri"/>
          <w:sz w:val="22"/>
          <w:szCs w:val="22"/>
        </w:rPr>
        <w:t>konawca</w:t>
      </w:r>
      <w:r w:rsidR="00D66C46" w:rsidRPr="0069724B">
        <w:rPr>
          <w:rFonts w:ascii="Calibri" w:hAnsi="Calibri"/>
          <w:sz w:val="22"/>
          <w:szCs w:val="22"/>
          <w:lang w:val="x-none"/>
        </w:rPr>
        <w:t xml:space="preserve"> trzykrotnie nie wykona jednej z przewidzianych w umowie czynności lub wykona ją nienależycie.</w:t>
      </w:r>
    </w:p>
    <w:p w14:paraId="55650180" w14:textId="6EFB8CE1" w:rsidR="00D66C46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Umowa może zostać rozwiązana w każdej chwili za porozumieniem stron.</w:t>
      </w:r>
    </w:p>
    <w:p w14:paraId="2A6A949F" w14:textId="77777777" w:rsidR="0069724B" w:rsidRPr="0054388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Zamawiający może odstąpić od umowy: </w:t>
      </w:r>
    </w:p>
    <w:p w14:paraId="05A8E12D" w14:textId="77777777" w:rsidR="0069724B" w:rsidRPr="00543880" w:rsidRDefault="0069724B" w:rsidP="0069724B">
      <w:pPr>
        <w:pStyle w:val="Akapitzlist"/>
        <w:numPr>
          <w:ilvl w:val="2"/>
          <w:numId w:val="44"/>
        </w:numPr>
        <w:spacing w:after="120"/>
        <w:ind w:left="993" w:hanging="426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2)</w:t>
      </w:r>
    </w:p>
    <w:p w14:paraId="25608051" w14:textId="77777777" w:rsidR="0069724B" w:rsidRPr="00543880" w:rsidRDefault="0069724B" w:rsidP="0069724B">
      <w:pPr>
        <w:pStyle w:val="Akapitzlist"/>
        <w:numPr>
          <w:ilvl w:val="2"/>
          <w:numId w:val="44"/>
        </w:numPr>
        <w:spacing w:after="120"/>
        <w:ind w:left="993" w:hanging="426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jeżeli zachodzi co najmniej jedna z następujących okoliczności: </w:t>
      </w:r>
    </w:p>
    <w:p w14:paraId="3F1495DA" w14:textId="77777777" w:rsidR="0069724B" w:rsidRPr="0054388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a) dokonano zmiany umowy z naruszeniem art. 454 </w:t>
      </w:r>
      <w:proofErr w:type="spellStart"/>
      <w:r w:rsidRPr="00543880">
        <w:rPr>
          <w:rFonts w:ascii="Calibri" w:hAnsi="Calibri"/>
          <w:sz w:val="22"/>
          <w:szCs w:val="22"/>
          <w:lang w:val="x-none"/>
        </w:rPr>
        <w:t>p.z.p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 xml:space="preserve">. i art. 455 </w:t>
      </w:r>
      <w:proofErr w:type="spellStart"/>
      <w:r w:rsidRPr="00543880">
        <w:rPr>
          <w:rFonts w:ascii="Calibri" w:hAnsi="Calibri"/>
          <w:sz w:val="22"/>
          <w:szCs w:val="22"/>
          <w:lang w:val="x-none"/>
        </w:rPr>
        <w:t>p.z.p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 xml:space="preserve">., </w:t>
      </w:r>
    </w:p>
    <w:p w14:paraId="1EB68482" w14:textId="77777777" w:rsidR="0069724B" w:rsidRPr="0054388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b) Wykonawca w chwili zawarcia umowy podlegał wykluczeniu na podstawie art. 108 </w:t>
      </w:r>
      <w:proofErr w:type="spellStart"/>
      <w:r w:rsidRPr="00543880">
        <w:rPr>
          <w:rFonts w:ascii="Calibri" w:hAnsi="Calibri"/>
          <w:sz w:val="22"/>
          <w:szCs w:val="22"/>
          <w:lang w:val="x-none"/>
        </w:rPr>
        <w:t>p.z.p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 xml:space="preserve">., </w:t>
      </w:r>
    </w:p>
    <w:p w14:paraId="1A36ADF9" w14:textId="77777777" w:rsidR="0069724B" w:rsidRPr="004A012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lastRenderedPageBreak/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</w:t>
      </w:r>
      <w:r w:rsidRPr="004A0120">
        <w:rPr>
          <w:rFonts w:ascii="Calibri" w:hAnsi="Calibri"/>
          <w:sz w:val="22"/>
          <w:szCs w:val="22"/>
          <w:lang w:val="x-none"/>
        </w:rPr>
        <w:t xml:space="preserve">Zamawiający udzielił zamówienia z naruszeniem prawa Unii Europejskiej. </w:t>
      </w:r>
    </w:p>
    <w:p w14:paraId="7F882462" w14:textId="77777777" w:rsidR="0069724B" w:rsidRPr="004A012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  <w:lang w:val="x-none"/>
        </w:rPr>
        <w:t xml:space="preserve">W przypadku odstąpienia z powodu dokonania dokonano zmiany umowy z naruszeniem art. 454 </w:t>
      </w:r>
      <w:proofErr w:type="spellStart"/>
      <w:r w:rsidRPr="004A0120">
        <w:rPr>
          <w:rFonts w:ascii="Calibri" w:hAnsi="Calibri"/>
          <w:sz w:val="22"/>
          <w:szCs w:val="22"/>
          <w:lang w:val="x-none"/>
        </w:rPr>
        <w:t>p.z.p</w:t>
      </w:r>
      <w:proofErr w:type="spellEnd"/>
      <w:r w:rsidRPr="004A0120">
        <w:rPr>
          <w:rFonts w:ascii="Calibri" w:hAnsi="Calibri"/>
          <w:sz w:val="22"/>
          <w:szCs w:val="22"/>
          <w:lang w:val="x-none"/>
        </w:rPr>
        <w:t xml:space="preserve">. i art. 455 </w:t>
      </w:r>
      <w:proofErr w:type="spellStart"/>
      <w:r w:rsidRPr="004A0120">
        <w:rPr>
          <w:rFonts w:ascii="Calibri" w:hAnsi="Calibri"/>
          <w:sz w:val="22"/>
          <w:szCs w:val="22"/>
          <w:lang w:val="x-none"/>
        </w:rPr>
        <w:t>p.z.p</w:t>
      </w:r>
      <w:proofErr w:type="spellEnd"/>
      <w:r w:rsidRPr="004A0120">
        <w:rPr>
          <w:rFonts w:ascii="Calibri" w:hAnsi="Calibri"/>
          <w:sz w:val="22"/>
          <w:szCs w:val="22"/>
          <w:lang w:val="x-none"/>
        </w:rPr>
        <w:t>., Zamawiający odstępuje od umowy w części, której zmiana dotyczy.</w:t>
      </w:r>
    </w:p>
    <w:p w14:paraId="43587A77" w14:textId="24E8B5F2" w:rsidR="0069724B" w:rsidRPr="004A012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  <w:lang w:val="x-none"/>
        </w:rPr>
        <w:t>W przypadku odstąpienia przez Zamawiającego od umowy Wykonawca może żądać wyłącznie wynagrodzenia należnego z tytułu wykonania części umowy.</w:t>
      </w:r>
    </w:p>
    <w:p w14:paraId="16174960" w14:textId="79B9B92F" w:rsidR="00D47743" w:rsidRPr="004A0120" w:rsidRDefault="00D47743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</w:rPr>
        <w:t>W</w:t>
      </w:r>
      <w:proofErr w:type="spellStart"/>
      <w:r w:rsidRPr="004A0120">
        <w:rPr>
          <w:rFonts w:ascii="Calibri" w:hAnsi="Calibri"/>
          <w:sz w:val="22"/>
          <w:szCs w:val="22"/>
          <w:lang w:val="x-none"/>
        </w:rPr>
        <w:t>ykonawca</w:t>
      </w:r>
      <w:proofErr w:type="spellEnd"/>
      <w:r w:rsidRPr="004A0120">
        <w:rPr>
          <w:rFonts w:ascii="Calibri" w:hAnsi="Calibri"/>
          <w:sz w:val="22"/>
          <w:szCs w:val="22"/>
          <w:lang w:val="x-none"/>
        </w:rPr>
        <w:t xml:space="preserve"> jest zobowiązany do informowania Zamawiającego o zmianie formy prawnej prowadzonej działalności, o wszczęciu postępowania układowego lub upadłościowego oraz zmianie jego sytuacji ekonomicznej mogącej mieć wpływ na realizację umowy oraz o zmianie siedziby firmy pod rygorem skutków prawnych wynikających z zaniechania, w tym do uznania za doręczoną korespondencję skierowaną na ostatni adres podany przez Wykonawcę</w:t>
      </w:r>
      <w:r w:rsidRPr="004A0120">
        <w:rPr>
          <w:rFonts w:ascii="Calibri" w:hAnsi="Calibri"/>
          <w:sz w:val="22"/>
          <w:szCs w:val="22"/>
        </w:rPr>
        <w:t>.</w:t>
      </w:r>
    </w:p>
    <w:p w14:paraId="1EF77992" w14:textId="7696E68B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 xml:space="preserve">W sprawach nie uregulowanych niniejszą umową maja zastosowanie przepisy </w:t>
      </w:r>
      <w:r w:rsidR="00D47743" w:rsidRPr="004A0120">
        <w:rPr>
          <w:rFonts w:ascii="Calibri" w:hAnsi="Calibri"/>
          <w:sz w:val="22"/>
          <w:szCs w:val="22"/>
        </w:rPr>
        <w:t>p</w:t>
      </w:r>
      <w:proofErr w:type="spellStart"/>
      <w:r w:rsidR="00D47743" w:rsidRPr="004A0120">
        <w:rPr>
          <w:rFonts w:ascii="Calibri" w:hAnsi="Calibri"/>
          <w:sz w:val="22"/>
          <w:szCs w:val="22"/>
          <w:lang w:val="x-none"/>
        </w:rPr>
        <w:t>z</w:t>
      </w:r>
      <w:r w:rsidR="00D47743" w:rsidRPr="0069724B">
        <w:rPr>
          <w:rFonts w:ascii="Calibri" w:hAnsi="Calibri"/>
          <w:sz w:val="22"/>
          <w:szCs w:val="22"/>
          <w:lang w:val="x-none"/>
        </w:rPr>
        <w:t>p</w:t>
      </w:r>
      <w:proofErr w:type="spellEnd"/>
      <w:r w:rsidR="00D47743" w:rsidRPr="0069724B">
        <w:rPr>
          <w:rFonts w:ascii="Calibri" w:hAnsi="Calibri"/>
          <w:sz w:val="22"/>
          <w:szCs w:val="22"/>
          <w:lang w:val="x-none"/>
        </w:rPr>
        <w:t xml:space="preserve"> oraz </w:t>
      </w:r>
      <w:r w:rsidRPr="0069724B">
        <w:rPr>
          <w:rFonts w:ascii="Calibri" w:hAnsi="Calibri"/>
          <w:sz w:val="22"/>
          <w:szCs w:val="22"/>
          <w:lang w:val="x-none"/>
        </w:rPr>
        <w:t>Kodeksu Cywilnego.</w:t>
      </w:r>
    </w:p>
    <w:p w14:paraId="16FFA95D" w14:textId="3940F4D6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Właściwym do rozpatrywania sporów powstałych w związku z realizacją przedmiotu umowy jest rzeczowo właściwy Sąd Powszechny w Kielcach.</w:t>
      </w:r>
    </w:p>
    <w:p w14:paraId="691107A9" w14:textId="7886BBF2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Umowę sporządzono w dwóch jednobrzmiących egzemplarzach po jednej dla każdej ze stron.</w:t>
      </w:r>
    </w:p>
    <w:p w14:paraId="4D5FC50C" w14:textId="78264295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Integralną część niniejszej umowy stanowią:</w:t>
      </w:r>
    </w:p>
    <w:p w14:paraId="6E17315A" w14:textId="4933A880" w:rsidR="00D66C46" w:rsidRPr="0069724B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Załącznik nr 1 – wykaz urządzeń obiektów KPT ,</w:t>
      </w:r>
    </w:p>
    <w:p w14:paraId="0ACD3B4A" w14:textId="1CCEA07A" w:rsidR="00D66C46" w:rsidRPr="0069724B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Załącznik nr 2 –</w:t>
      </w:r>
      <w:r w:rsidR="00037A99">
        <w:rPr>
          <w:rFonts w:ascii="Calibri" w:hAnsi="Calibri"/>
          <w:sz w:val="22"/>
          <w:szCs w:val="22"/>
        </w:rPr>
        <w:t xml:space="preserve"> wykaz instrukcji użytkowania obiektów KPT</w:t>
      </w:r>
      <w:r w:rsidRPr="0069724B">
        <w:rPr>
          <w:rFonts w:ascii="Calibri" w:hAnsi="Calibri"/>
          <w:sz w:val="22"/>
          <w:szCs w:val="22"/>
        </w:rPr>
        <w:t>,</w:t>
      </w:r>
    </w:p>
    <w:p w14:paraId="7E684771" w14:textId="19AC29E8" w:rsidR="00D66C46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 xml:space="preserve">Załącznik nr 3 – </w:t>
      </w:r>
      <w:r w:rsidR="00037A99" w:rsidRPr="0069724B">
        <w:rPr>
          <w:rFonts w:ascii="Calibri" w:hAnsi="Calibri"/>
          <w:sz w:val="22"/>
          <w:szCs w:val="22"/>
        </w:rPr>
        <w:t xml:space="preserve">wykaz przeglądów okresowych dla instalacji i urządzeń zainstalowanych </w:t>
      </w:r>
      <w:r w:rsidR="00037A99">
        <w:rPr>
          <w:rFonts w:ascii="Calibri" w:hAnsi="Calibri"/>
          <w:sz w:val="22"/>
          <w:szCs w:val="22"/>
        </w:rPr>
        <w:br/>
      </w:r>
      <w:r w:rsidR="00037A99" w:rsidRPr="0069724B">
        <w:rPr>
          <w:rFonts w:ascii="Calibri" w:hAnsi="Calibri"/>
          <w:sz w:val="22"/>
          <w:szCs w:val="22"/>
        </w:rPr>
        <w:t>w obiektach KPT</w:t>
      </w:r>
      <w:r w:rsidRPr="0069724B">
        <w:rPr>
          <w:rFonts w:ascii="Calibri" w:hAnsi="Calibri"/>
          <w:sz w:val="22"/>
          <w:szCs w:val="22"/>
        </w:rPr>
        <w:t>,</w:t>
      </w:r>
    </w:p>
    <w:p w14:paraId="616945CD" w14:textId="43C82602" w:rsidR="00037A99" w:rsidRPr="0069724B" w:rsidRDefault="00037A99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4 - </w:t>
      </w:r>
      <w:r w:rsidRPr="0069724B">
        <w:rPr>
          <w:rFonts w:ascii="Calibri" w:hAnsi="Calibri"/>
          <w:sz w:val="22"/>
          <w:szCs w:val="22"/>
        </w:rPr>
        <w:t xml:space="preserve">wykaz przeglądów okresowych dla instalacji i urządzeń zainstalowanych </w:t>
      </w:r>
      <w:r>
        <w:rPr>
          <w:rFonts w:ascii="Calibri" w:hAnsi="Calibri"/>
          <w:sz w:val="22"/>
          <w:szCs w:val="22"/>
        </w:rPr>
        <w:br/>
      </w:r>
      <w:r w:rsidRPr="0069724B">
        <w:rPr>
          <w:rFonts w:ascii="Calibri" w:hAnsi="Calibri"/>
          <w:sz w:val="22"/>
          <w:szCs w:val="22"/>
        </w:rPr>
        <w:t xml:space="preserve">w </w:t>
      </w:r>
      <w:r>
        <w:rPr>
          <w:rFonts w:ascii="Calibri" w:hAnsi="Calibri"/>
          <w:sz w:val="22"/>
          <w:szCs w:val="22"/>
        </w:rPr>
        <w:t xml:space="preserve">obiekcie Rotterdam </w:t>
      </w:r>
      <w:proofErr w:type="spellStart"/>
      <w:r>
        <w:rPr>
          <w:rFonts w:ascii="Calibri" w:hAnsi="Calibri"/>
          <w:sz w:val="22"/>
          <w:szCs w:val="22"/>
        </w:rPr>
        <w:t>Inc</w:t>
      </w:r>
      <w:proofErr w:type="spellEnd"/>
    </w:p>
    <w:p w14:paraId="0189B7C9" w14:textId="624CD66D" w:rsidR="00D66C46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 xml:space="preserve">Oferta </w:t>
      </w:r>
      <w:r w:rsidR="0083282B">
        <w:rPr>
          <w:rFonts w:ascii="Calibri" w:hAnsi="Calibri"/>
          <w:sz w:val="22"/>
          <w:szCs w:val="22"/>
        </w:rPr>
        <w:t>Wykonawcy</w:t>
      </w:r>
      <w:r w:rsidRPr="0069724B">
        <w:rPr>
          <w:rFonts w:ascii="Calibri" w:hAnsi="Calibri"/>
          <w:sz w:val="22"/>
          <w:szCs w:val="22"/>
        </w:rPr>
        <w:t xml:space="preserve"> oraz Specyfikacja Warunków Zamówienia.</w:t>
      </w:r>
    </w:p>
    <w:p w14:paraId="18FEDAC7" w14:textId="7BDEEBFF" w:rsidR="00145D6F" w:rsidRPr="0083282B" w:rsidRDefault="00145D6F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Klauzula informacyjna RODO. </w:t>
      </w:r>
    </w:p>
    <w:p w14:paraId="1B5C45B5" w14:textId="77777777" w:rsidR="00D66C46" w:rsidRP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</w:t>
      </w:r>
    </w:p>
    <w:p w14:paraId="3E36A5E4" w14:textId="60AD8929" w:rsidR="00213C1F" w:rsidRPr="00D66C46" w:rsidRDefault="004A0120" w:rsidP="00D66C46">
      <w:pPr>
        <w:spacing w:after="16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                      ZAMAWIAJĄCY:</w:t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  <w:t xml:space="preserve">  </w:t>
      </w:r>
      <w:r w:rsidR="00D66C46">
        <w:rPr>
          <w:rFonts w:ascii="Calibri" w:eastAsia="Calibri" w:hAnsi="Calibri"/>
          <w:sz w:val="22"/>
          <w:szCs w:val="22"/>
          <w:lang w:eastAsia="en-US"/>
        </w:rPr>
        <w:t xml:space="preserve">   </w:t>
      </w:r>
      <w:r>
        <w:rPr>
          <w:rFonts w:ascii="Calibri" w:eastAsia="Calibri" w:hAnsi="Calibri"/>
          <w:sz w:val="22"/>
          <w:szCs w:val="22"/>
          <w:lang w:eastAsia="en-US"/>
        </w:rPr>
        <w:t>WYKONAWCA</w:t>
      </w:r>
      <w:r w:rsidR="00D66C46">
        <w:rPr>
          <w:rFonts w:ascii="Calibri" w:eastAsia="Calibri" w:hAnsi="Calibri"/>
          <w:sz w:val="22"/>
          <w:szCs w:val="22"/>
          <w:lang w:eastAsia="en-US"/>
        </w:rPr>
        <w:t>:</w:t>
      </w:r>
    </w:p>
    <w:p w14:paraId="5186FD89" w14:textId="77777777" w:rsidR="00213C1F" w:rsidRPr="00213C1F" w:rsidRDefault="00213C1F" w:rsidP="00213C1F">
      <w:pPr>
        <w:ind w:left="720"/>
        <w:contextualSpacing/>
        <w:rPr>
          <w:rFonts w:asciiTheme="minorHAnsi" w:eastAsia="Arial" w:hAnsiTheme="minorHAnsi" w:cstheme="minorHAnsi"/>
          <w:sz w:val="20"/>
          <w:szCs w:val="20"/>
          <w:lang w:bidi="pl-PL"/>
        </w:rPr>
      </w:pPr>
    </w:p>
    <w:p w14:paraId="42B94537" w14:textId="77777777" w:rsidR="00213C1F" w:rsidRPr="00213C1F" w:rsidRDefault="00213C1F" w:rsidP="00213C1F">
      <w:pPr>
        <w:ind w:left="720"/>
        <w:contextualSpacing/>
        <w:rPr>
          <w:rFonts w:asciiTheme="minorHAnsi" w:eastAsia="Arial" w:hAnsiTheme="minorHAnsi" w:cstheme="minorHAnsi"/>
          <w:sz w:val="20"/>
          <w:szCs w:val="20"/>
          <w:lang w:bidi="pl-PL"/>
        </w:rPr>
      </w:pPr>
    </w:p>
    <w:p w14:paraId="58A11DA7" w14:textId="77777777" w:rsidR="00213C1F" w:rsidRPr="00213C1F" w:rsidRDefault="00213C1F" w:rsidP="00213C1F">
      <w:pPr>
        <w:ind w:left="1416" w:hanging="696"/>
        <w:contextualSpacing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>……………………………………………..…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  <w:t>…………………………………………………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br/>
        <w:t>(Zamawiający)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  <w:t>(Wykonawca)</w:t>
      </w:r>
    </w:p>
    <w:p w14:paraId="37FB853B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733020C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717D6D2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D2443E9" w14:textId="43E48FB7" w:rsidR="00CA3DAE" w:rsidRPr="00070DA5" w:rsidRDefault="00CA3DAE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</w:p>
    <w:sectPr w:rsidR="00CA3DAE" w:rsidRPr="00070DA5" w:rsidSect="00213C1F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269" w:right="1418" w:bottom="1418" w:left="1418" w:header="851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FBDFC4" w15:done="0"/>
  <w15:commentEx w15:paraId="5D2B322F" w15:done="0"/>
  <w15:commentEx w15:paraId="5B198F1B" w15:done="0"/>
  <w15:commentEx w15:paraId="7BEF2A81" w15:done="0"/>
  <w15:commentEx w15:paraId="00EE9826" w15:done="0"/>
  <w15:commentEx w15:paraId="619B00F1" w15:done="0"/>
  <w15:commentEx w15:paraId="2FF0D1D7" w15:paraIdParent="619B00F1" w15:done="0"/>
  <w15:commentEx w15:paraId="0EE950DF" w15:done="0"/>
  <w15:commentEx w15:paraId="1162A93A" w15:paraIdParent="0EE950DF" w15:done="0"/>
  <w15:commentEx w15:paraId="405A053A" w15:done="0"/>
  <w15:commentEx w15:paraId="0270A0A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FBDFC4" w16cid:durableId="2559E38D"/>
  <w16cid:commentId w16cid:paraId="5D2B322F" w16cid:durableId="2559E398"/>
  <w16cid:commentId w16cid:paraId="5B198F1B" w16cid:durableId="2559E39F"/>
  <w16cid:commentId w16cid:paraId="7BEF2A81" w16cid:durableId="2559E3A8"/>
  <w16cid:commentId w16cid:paraId="00EE9826" w16cid:durableId="2559E3AF"/>
  <w16cid:commentId w16cid:paraId="619B00F1" w16cid:durableId="2559E1F6"/>
  <w16cid:commentId w16cid:paraId="2FF0D1D7" w16cid:durableId="2559E46B"/>
  <w16cid:commentId w16cid:paraId="0EE950DF" w16cid:durableId="2559E1F8"/>
  <w16cid:commentId w16cid:paraId="1162A93A" w16cid:durableId="2559E482"/>
  <w16cid:commentId w16cid:paraId="405A053A" w16cid:durableId="2559E1F9"/>
  <w16cid:commentId w16cid:paraId="0270A0A0" w16cid:durableId="2559E3B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1D0266" w14:textId="77777777" w:rsidR="00447E4C" w:rsidRDefault="00447E4C" w:rsidP="00013907">
      <w:r>
        <w:separator/>
      </w:r>
    </w:p>
  </w:endnote>
  <w:endnote w:type="continuationSeparator" w:id="0">
    <w:p w14:paraId="15488328" w14:textId="77777777" w:rsidR="00447E4C" w:rsidRDefault="00447E4C" w:rsidP="00013907">
      <w:r>
        <w:continuationSeparator/>
      </w:r>
    </w:p>
  </w:endnote>
  <w:endnote w:id="1">
    <w:p w14:paraId="1632060E" w14:textId="77777777" w:rsidR="007E2AB9" w:rsidRPr="00C17440" w:rsidRDefault="007E2AB9" w:rsidP="00D66C46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5AC22" w14:textId="77777777" w:rsidR="007E2AB9" w:rsidRPr="007C13BE" w:rsidRDefault="007E2AB9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B3666">
      <w:rPr>
        <w:b/>
        <w:bCs/>
        <w:noProof/>
        <w:color w:val="CE0058"/>
        <w:sz w:val="16"/>
        <w:szCs w:val="16"/>
      </w:rPr>
      <w:t>18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B3666">
      <w:rPr>
        <w:b/>
        <w:bCs/>
        <w:noProof/>
        <w:color w:val="CE0058"/>
        <w:sz w:val="16"/>
        <w:szCs w:val="16"/>
      </w:rPr>
      <w:t>18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658707" w14:textId="77777777" w:rsidR="00447E4C" w:rsidRDefault="00447E4C" w:rsidP="00013907">
      <w:r>
        <w:separator/>
      </w:r>
    </w:p>
  </w:footnote>
  <w:footnote w:type="continuationSeparator" w:id="0">
    <w:p w14:paraId="085B8B94" w14:textId="77777777" w:rsidR="00447E4C" w:rsidRDefault="00447E4C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6722" w14:textId="77777777" w:rsidR="007E2AB9" w:rsidRDefault="007E2AB9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8" name="Obraz 8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7AD3B" w14:textId="77777777" w:rsidR="007E2AB9" w:rsidRPr="00D72742" w:rsidRDefault="00DB3666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7E2AB9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0475" w14:textId="77777777" w:rsidR="007E2AB9" w:rsidRDefault="00DB3666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13945E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  <w:b/>
        <w:bCs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  <w:b/>
        <w:bCs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  <w:b/>
        <w:bCs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  <w:bCs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  <w:b/>
        <w:bCs/>
      </w:rPr>
    </w:lvl>
  </w:abstractNum>
  <w:abstractNum w:abstractNumId="1">
    <w:nsid w:val="04544AD9"/>
    <w:multiLevelType w:val="hybridMultilevel"/>
    <w:tmpl w:val="C8A4CC66"/>
    <w:lvl w:ilvl="0" w:tplc="00C8473C">
      <w:start w:val="3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87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9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31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03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75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7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9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912" w:hanging="180"/>
      </w:pPr>
      <w:rPr>
        <w:rFonts w:cs="Times New Roman"/>
      </w:rPr>
    </w:lvl>
  </w:abstractNum>
  <w:abstractNum w:abstractNumId="2">
    <w:nsid w:val="0ACB4E62"/>
    <w:multiLevelType w:val="multilevel"/>
    <w:tmpl w:val="308E4508"/>
    <w:lvl w:ilvl="0">
      <w:start w:val="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>
    <w:nsid w:val="0CC8074C"/>
    <w:multiLevelType w:val="hybridMultilevel"/>
    <w:tmpl w:val="5FF809C2"/>
    <w:lvl w:ilvl="0" w:tplc="9B3CB61E">
      <w:start w:val="1"/>
      <w:numFmt w:val="lowerLetter"/>
      <w:suff w:val="nothing"/>
      <w:lvlText w:val="%1)"/>
      <w:lvlJc w:val="left"/>
      <w:pPr>
        <w:ind w:left="935" w:hanging="51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2BC59B4"/>
    <w:multiLevelType w:val="hybridMultilevel"/>
    <w:tmpl w:val="C2247208"/>
    <w:lvl w:ilvl="0" w:tplc="33FC9DF2">
      <w:start w:val="2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>
    <w:nsid w:val="151A4B77"/>
    <w:multiLevelType w:val="hybridMultilevel"/>
    <w:tmpl w:val="02583C3E"/>
    <w:lvl w:ilvl="0" w:tplc="1A5EF162">
      <w:start w:val="2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9223D9"/>
    <w:multiLevelType w:val="hybridMultilevel"/>
    <w:tmpl w:val="7B02748E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5AAA7E6A">
      <w:start w:val="1"/>
      <w:numFmt w:val="lowerLetter"/>
      <w:lvlText w:val="%2)"/>
      <w:lvlJc w:val="left"/>
      <w:pPr>
        <w:tabs>
          <w:tab w:val="num" w:pos="850"/>
        </w:tabs>
        <w:ind w:left="1134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7">
    <w:nsid w:val="1A1F4DBB"/>
    <w:multiLevelType w:val="hybridMultilevel"/>
    <w:tmpl w:val="0B1CAD08"/>
    <w:lvl w:ilvl="0" w:tplc="B2ACF5C6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A975294"/>
    <w:multiLevelType w:val="hybridMultilevel"/>
    <w:tmpl w:val="A27AA7D8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139F3"/>
    <w:multiLevelType w:val="hybridMultilevel"/>
    <w:tmpl w:val="7C8A4B6C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94651"/>
    <w:multiLevelType w:val="hybridMultilevel"/>
    <w:tmpl w:val="9F5CF2F6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1F731D9"/>
    <w:multiLevelType w:val="multilevel"/>
    <w:tmpl w:val="FF24CB4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5881643"/>
    <w:multiLevelType w:val="hybridMultilevel"/>
    <w:tmpl w:val="3B12B0BC"/>
    <w:lvl w:ilvl="0" w:tplc="B2ACF5C6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25F551F0"/>
    <w:multiLevelType w:val="hybridMultilevel"/>
    <w:tmpl w:val="0396FE8A"/>
    <w:lvl w:ilvl="0" w:tplc="A0B82FFA">
      <w:start w:val="1"/>
      <w:numFmt w:val="lowerLetter"/>
      <w:lvlText w:val="%1)"/>
      <w:lvlJc w:val="left"/>
      <w:pPr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14">
    <w:nsid w:val="26C503B0"/>
    <w:multiLevelType w:val="hybridMultilevel"/>
    <w:tmpl w:val="53A8BBBA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D42635"/>
    <w:multiLevelType w:val="hybridMultilevel"/>
    <w:tmpl w:val="7E7A9CA4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6">
    <w:nsid w:val="2E4E2C9F"/>
    <w:multiLevelType w:val="hybridMultilevel"/>
    <w:tmpl w:val="D1D67412"/>
    <w:lvl w:ilvl="0" w:tplc="5C9888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375905A4"/>
    <w:multiLevelType w:val="hybridMultilevel"/>
    <w:tmpl w:val="BA9EC76E"/>
    <w:lvl w:ilvl="0" w:tplc="66C86A88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FC0532"/>
    <w:multiLevelType w:val="hybridMultilevel"/>
    <w:tmpl w:val="C89EF682"/>
    <w:lvl w:ilvl="0" w:tplc="F2BA5224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9">
    <w:nsid w:val="386718B1"/>
    <w:multiLevelType w:val="hybridMultilevel"/>
    <w:tmpl w:val="C9CACDEE"/>
    <w:lvl w:ilvl="0" w:tplc="FC8E8016">
      <w:start w:val="3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F36CE"/>
    <w:multiLevelType w:val="hybridMultilevel"/>
    <w:tmpl w:val="2B7ECC16"/>
    <w:lvl w:ilvl="0" w:tplc="B2ACF5C6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nsid w:val="3B8A578A"/>
    <w:multiLevelType w:val="hybridMultilevel"/>
    <w:tmpl w:val="05247158"/>
    <w:lvl w:ilvl="0" w:tplc="4498C6D2">
      <w:start w:val="1"/>
      <w:numFmt w:val="lowerLetter"/>
      <w:lvlText w:val="%1)"/>
      <w:lvlJc w:val="left"/>
      <w:pPr>
        <w:tabs>
          <w:tab w:val="num" w:pos="568"/>
        </w:tabs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3CA07C08"/>
    <w:multiLevelType w:val="hybridMultilevel"/>
    <w:tmpl w:val="05364090"/>
    <w:lvl w:ilvl="0" w:tplc="97B4683E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3">
    <w:nsid w:val="3CFF42BB"/>
    <w:multiLevelType w:val="hybridMultilevel"/>
    <w:tmpl w:val="DB501AE6"/>
    <w:lvl w:ilvl="0" w:tplc="093A745E">
      <w:start w:val="1"/>
      <w:numFmt w:val="lowerLetter"/>
      <w:lvlText w:val="%1)"/>
      <w:lvlJc w:val="left"/>
      <w:pPr>
        <w:ind w:left="851" w:hanging="284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3D522EF8"/>
    <w:multiLevelType w:val="hybridMultilevel"/>
    <w:tmpl w:val="65665824"/>
    <w:lvl w:ilvl="0" w:tplc="B1AC85A4">
      <w:start w:val="11"/>
      <w:numFmt w:val="decimal"/>
      <w:lvlText w:val="%1)"/>
      <w:lvlJc w:val="left"/>
      <w:pPr>
        <w:tabs>
          <w:tab w:val="num" w:pos="851"/>
        </w:tabs>
        <w:ind w:left="852" w:hanging="284"/>
      </w:pPr>
      <w:rPr>
        <w:rFonts w:ascii="Calibri" w:eastAsia="Times New Roman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B1B83"/>
    <w:multiLevelType w:val="hybridMultilevel"/>
    <w:tmpl w:val="03AAF29C"/>
    <w:lvl w:ilvl="0" w:tplc="7ED2C66E">
      <w:start w:val="1"/>
      <w:numFmt w:val="decimal"/>
      <w:lvlText w:val="%1)"/>
      <w:lvlJc w:val="left"/>
      <w:pPr>
        <w:ind w:left="568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6">
    <w:nsid w:val="40E725C0"/>
    <w:multiLevelType w:val="hybridMultilevel"/>
    <w:tmpl w:val="9E0E0716"/>
    <w:lvl w:ilvl="0" w:tplc="8B501812">
      <w:start w:val="2"/>
      <w:numFmt w:val="decimal"/>
      <w:lvlText w:val="%1)"/>
      <w:lvlJc w:val="left"/>
      <w:pPr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7">
    <w:nsid w:val="414C3DF2"/>
    <w:multiLevelType w:val="hybridMultilevel"/>
    <w:tmpl w:val="9FBEE4B6"/>
    <w:lvl w:ilvl="0" w:tplc="95EC27A4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88F5737"/>
    <w:multiLevelType w:val="hybridMultilevel"/>
    <w:tmpl w:val="5666F4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4FBB7E48"/>
    <w:multiLevelType w:val="singleLevel"/>
    <w:tmpl w:val="E988B5B0"/>
    <w:lvl w:ilvl="0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</w:abstractNum>
  <w:abstractNum w:abstractNumId="30">
    <w:nsid w:val="5424249C"/>
    <w:multiLevelType w:val="hybridMultilevel"/>
    <w:tmpl w:val="ED78CC54"/>
    <w:lvl w:ilvl="0" w:tplc="C5BEA6CA">
      <w:start w:val="1"/>
      <w:numFmt w:val="decimal"/>
      <w:lvlText w:val="%1)"/>
      <w:lvlJc w:val="left"/>
      <w:pPr>
        <w:tabs>
          <w:tab w:val="num" w:pos="567"/>
        </w:tabs>
        <w:ind w:left="568" w:hanging="284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4" w:hanging="180"/>
      </w:pPr>
      <w:rPr>
        <w:rFonts w:cs="Times New Roman"/>
      </w:rPr>
    </w:lvl>
  </w:abstractNum>
  <w:abstractNum w:abstractNumId="31">
    <w:nsid w:val="566A559F"/>
    <w:multiLevelType w:val="hybridMultilevel"/>
    <w:tmpl w:val="0374F7E8"/>
    <w:lvl w:ilvl="0" w:tplc="8264D3FC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570E75DE"/>
    <w:multiLevelType w:val="hybridMultilevel"/>
    <w:tmpl w:val="EF52C1BC"/>
    <w:lvl w:ilvl="0" w:tplc="19A2D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FA8065A"/>
    <w:multiLevelType w:val="hybridMultilevel"/>
    <w:tmpl w:val="C2B896D4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A5713D"/>
    <w:multiLevelType w:val="hybridMultilevel"/>
    <w:tmpl w:val="CCC43676"/>
    <w:lvl w:ilvl="0" w:tplc="B2ACF5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123936"/>
    <w:multiLevelType w:val="hybridMultilevel"/>
    <w:tmpl w:val="27A435AA"/>
    <w:lvl w:ilvl="0" w:tplc="31260EFC">
      <w:start w:val="1"/>
      <w:numFmt w:val="lowerLetter"/>
      <w:lvlText w:val="%1)"/>
      <w:lvlJc w:val="left"/>
      <w:pPr>
        <w:tabs>
          <w:tab w:val="num" w:pos="568"/>
        </w:tabs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36">
    <w:nsid w:val="64D162F7"/>
    <w:multiLevelType w:val="hybridMultilevel"/>
    <w:tmpl w:val="E09A30B6"/>
    <w:lvl w:ilvl="0" w:tplc="0118323E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778262E"/>
    <w:multiLevelType w:val="hybridMultilevel"/>
    <w:tmpl w:val="F1F621AC"/>
    <w:lvl w:ilvl="0" w:tplc="B52AA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9C16DE"/>
    <w:multiLevelType w:val="hybridMultilevel"/>
    <w:tmpl w:val="66429174"/>
    <w:lvl w:ilvl="0" w:tplc="96F6D5B4">
      <w:start w:val="1"/>
      <w:numFmt w:val="decimal"/>
      <w:lvlText w:val="%1)"/>
      <w:lvlJc w:val="left"/>
      <w:pPr>
        <w:ind w:left="568" w:hanging="284"/>
      </w:pPr>
      <w:rPr>
        <w:rFonts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9">
    <w:nsid w:val="6A575E1C"/>
    <w:multiLevelType w:val="hybridMultilevel"/>
    <w:tmpl w:val="BCE42362"/>
    <w:lvl w:ilvl="0" w:tplc="C93A2B52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/>
        <w:bCs w:val="0"/>
      </w:rPr>
    </w:lvl>
    <w:lvl w:ilvl="1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  <w:b w:val="0"/>
        <w:bCs w:val="0"/>
      </w:rPr>
    </w:lvl>
    <w:lvl w:ilvl="2" w:tplc="D17ADDBE">
      <w:start w:val="1"/>
      <w:numFmt w:val="lowerLetter"/>
      <w:lvlText w:val="%3)"/>
      <w:lvlJc w:val="left"/>
      <w:pPr>
        <w:tabs>
          <w:tab w:val="num" w:pos="2264"/>
        </w:tabs>
        <w:ind w:left="2264" w:hanging="284"/>
      </w:pPr>
      <w:rPr>
        <w:rFonts w:cs="Times New Roman" w:hint="default"/>
        <w:b w:val="0"/>
        <w:bCs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AE5AF7"/>
    <w:multiLevelType w:val="multilevel"/>
    <w:tmpl w:val="3F78387E"/>
    <w:lvl w:ilvl="0">
      <w:start w:val="1"/>
      <w:numFmt w:val="decimal"/>
      <w:lvlText w:val="%1)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D977B51"/>
    <w:multiLevelType w:val="multilevel"/>
    <w:tmpl w:val="C0807E3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</w:rPr>
    </w:lvl>
    <w:lvl w:ilvl="1">
      <w:start w:val="2"/>
      <w:numFmt w:val="decimal"/>
      <w:lvlText w:val="%2)"/>
      <w:lvlJc w:val="left"/>
      <w:pPr>
        <w:tabs>
          <w:tab w:val="num" w:pos="644"/>
        </w:tabs>
        <w:ind w:left="568" w:hanging="284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928"/>
        </w:tabs>
        <w:ind w:left="852" w:hanging="28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212"/>
        </w:tabs>
        <w:ind w:left="1136" w:hanging="284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96"/>
        </w:tabs>
        <w:ind w:left="1420" w:hanging="284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780"/>
        </w:tabs>
        <w:ind w:left="1704" w:hanging="28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064"/>
        </w:tabs>
        <w:ind w:left="1988" w:hanging="28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48"/>
        </w:tabs>
        <w:ind w:left="2272" w:hanging="284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32"/>
        </w:tabs>
        <w:ind w:left="2556" w:hanging="284"/>
      </w:pPr>
      <w:rPr>
        <w:rFonts w:cs="Times New Roman" w:hint="default"/>
      </w:rPr>
    </w:lvl>
  </w:abstractNum>
  <w:abstractNum w:abstractNumId="42">
    <w:nsid w:val="6DD8423A"/>
    <w:multiLevelType w:val="hybridMultilevel"/>
    <w:tmpl w:val="EE5CCB06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881AB5E0">
      <w:start w:val="1"/>
      <w:numFmt w:val="decimal"/>
      <w:lvlText w:val="%2."/>
      <w:lvlJc w:val="left"/>
      <w:pPr>
        <w:tabs>
          <w:tab w:val="num" w:pos="1647"/>
        </w:tabs>
        <w:ind w:left="1647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43">
    <w:nsid w:val="6E550E62"/>
    <w:multiLevelType w:val="singleLevel"/>
    <w:tmpl w:val="07661EB2"/>
    <w:lvl w:ilvl="0">
      <w:start w:val="1"/>
      <w:numFmt w:val="decimal"/>
      <w:lvlText w:val="%1)"/>
      <w:lvlJc w:val="left"/>
      <w:pPr>
        <w:ind w:left="284" w:hanging="284"/>
      </w:pPr>
      <w:rPr>
        <w:rFonts w:cs="Times New Roman" w:hint="default"/>
        <w:b w:val="0"/>
        <w:bCs w:val="0"/>
      </w:rPr>
    </w:lvl>
  </w:abstractNum>
  <w:abstractNum w:abstractNumId="44">
    <w:nsid w:val="6EBC6CB4"/>
    <w:multiLevelType w:val="hybridMultilevel"/>
    <w:tmpl w:val="05D650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4B4434"/>
    <w:multiLevelType w:val="hybridMultilevel"/>
    <w:tmpl w:val="F51CDD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0B771CB"/>
    <w:multiLevelType w:val="singleLevel"/>
    <w:tmpl w:val="99723808"/>
    <w:lvl w:ilvl="0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bCs w:val="0"/>
      </w:rPr>
    </w:lvl>
  </w:abstractNum>
  <w:abstractNum w:abstractNumId="47">
    <w:nsid w:val="73D20F6E"/>
    <w:multiLevelType w:val="hybridMultilevel"/>
    <w:tmpl w:val="4EDA7678"/>
    <w:lvl w:ilvl="0" w:tplc="26FCEB44">
      <w:start w:val="1"/>
      <w:numFmt w:val="lowerLetter"/>
      <w:lvlText w:val="%1)"/>
      <w:lvlJc w:val="left"/>
      <w:pPr>
        <w:tabs>
          <w:tab w:val="num" w:pos="567"/>
        </w:tabs>
        <w:ind w:left="851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8">
    <w:nsid w:val="7FC469BE"/>
    <w:multiLevelType w:val="hybridMultilevel"/>
    <w:tmpl w:val="96A6C4AC"/>
    <w:lvl w:ilvl="0" w:tplc="FD809B1A">
      <w:start w:val="1"/>
      <w:numFmt w:val="decimal"/>
      <w:lvlText w:val="%1)"/>
      <w:lvlJc w:val="left"/>
      <w:pPr>
        <w:tabs>
          <w:tab w:val="num" w:pos="284"/>
        </w:tabs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num w:numId="1">
    <w:abstractNumId w:val="47"/>
  </w:num>
  <w:num w:numId="2">
    <w:abstractNumId w:val="41"/>
  </w:num>
  <w:num w:numId="3">
    <w:abstractNumId w:val="46"/>
  </w:num>
  <w:num w:numId="4">
    <w:abstractNumId w:val="29"/>
  </w:num>
  <w:num w:numId="5">
    <w:abstractNumId w:val="43"/>
  </w:num>
  <w:num w:numId="6">
    <w:abstractNumId w:val="30"/>
  </w:num>
  <w:num w:numId="7">
    <w:abstractNumId w:val="48"/>
  </w:num>
  <w:num w:numId="8">
    <w:abstractNumId w:val="23"/>
  </w:num>
  <w:num w:numId="9">
    <w:abstractNumId w:val="26"/>
  </w:num>
  <w:num w:numId="10">
    <w:abstractNumId w:val="2"/>
  </w:num>
  <w:num w:numId="11">
    <w:abstractNumId w:val="39"/>
  </w:num>
  <w:num w:numId="12">
    <w:abstractNumId w:val="6"/>
  </w:num>
  <w:num w:numId="13">
    <w:abstractNumId w:val="15"/>
  </w:num>
  <w:num w:numId="14">
    <w:abstractNumId w:val="31"/>
  </w:num>
  <w:num w:numId="15">
    <w:abstractNumId w:val="4"/>
  </w:num>
  <w:num w:numId="16">
    <w:abstractNumId w:val="35"/>
  </w:num>
  <w:num w:numId="17">
    <w:abstractNumId w:val="21"/>
  </w:num>
  <w:num w:numId="18">
    <w:abstractNumId w:val="1"/>
  </w:num>
  <w:num w:numId="19">
    <w:abstractNumId w:val="25"/>
  </w:num>
  <w:num w:numId="20">
    <w:abstractNumId w:val="13"/>
  </w:num>
  <w:num w:numId="21">
    <w:abstractNumId w:val="36"/>
  </w:num>
  <w:num w:numId="22">
    <w:abstractNumId w:val="17"/>
  </w:num>
  <w:num w:numId="23">
    <w:abstractNumId w:val="38"/>
  </w:num>
  <w:num w:numId="24">
    <w:abstractNumId w:val="27"/>
  </w:num>
  <w:num w:numId="25">
    <w:abstractNumId w:val="18"/>
  </w:num>
  <w:num w:numId="26">
    <w:abstractNumId w:val="12"/>
  </w:num>
  <w:num w:numId="27">
    <w:abstractNumId w:val="7"/>
  </w:num>
  <w:num w:numId="28">
    <w:abstractNumId w:val="20"/>
  </w:num>
  <w:num w:numId="29">
    <w:abstractNumId w:val="5"/>
  </w:num>
  <w:num w:numId="30">
    <w:abstractNumId w:val="16"/>
  </w:num>
  <w:num w:numId="31">
    <w:abstractNumId w:val="42"/>
  </w:num>
  <w:num w:numId="32">
    <w:abstractNumId w:val="3"/>
  </w:num>
  <w:num w:numId="33">
    <w:abstractNumId w:val="22"/>
  </w:num>
  <w:num w:numId="34">
    <w:abstractNumId w:val="24"/>
  </w:num>
  <w:num w:numId="35">
    <w:abstractNumId w:val="11"/>
  </w:num>
  <w:num w:numId="36">
    <w:abstractNumId w:val="40"/>
  </w:num>
  <w:num w:numId="37">
    <w:abstractNumId w:val="34"/>
  </w:num>
  <w:num w:numId="38">
    <w:abstractNumId w:val="14"/>
  </w:num>
  <w:num w:numId="39">
    <w:abstractNumId w:val="0"/>
  </w:num>
  <w:num w:numId="40">
    <w:abstractNumId w:val="9"/>
  </w:num>
  <w:num w:numId="41">
    <w:abstractNumId w:val="33"/>
  </w:num>
  <w:num w:numId="42">
    <w:abstractNumId w:val="8"/>
  </w:num>
  <w:num w:numId="43">
    <w:abstractNumId w:val="37"/>
  </w:num>
  <w:num w:numId="44">
    <w:abstractNumId w:val="45"/>
  </w:num>
  <w:num w:numId="45">
    <w:abstractNumId w:val="32"/>
  </w:num>
  <w:num w:numId="46">
    <w:abstractNumId w:val="19"/>
  </w:num>
  <w:num w:numId="47">
    <w:abstractNumId w:val="44"/>
  </w:num>
  <w:num w:numId="48">
    <w:abstractNumId w:val="28"/>
  </w:num>
  <w:num w:numId="49">
    <w:abstractNumId w:val="10"/>
  </w:num>
  <w:numIdMacAtCleanup w:val="3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erniku">
    <w15:presenceInfo w15:providerId="None" w15:userId="miernik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11B4C"/>
    <w:rsid w:val="00013907"/>
    <w:rsid w:val="0001500A"/>
    <w:rsid w:val="00037A99"/>
    <w:rsid w:val="0005074A"/>
    <w:rsid w:val="00057594"/>
    <w:rsid w:val="00070DA5"/>
    <w:rsid w:val="00080CDE"/>
    <w:rsid w:val="00083FF5"/>
    <w:rsid w:val="000A699F"/>
    <w:rsid w:val="000D0BB0"/>
    <w:rsid w:val="000D1E01"/>
    <w:rsid w:val="000E4FF7"/>
    <w:rsid w:val="00145D6F"/>
    <w:rsid w:val="001470D6"/>
    <w:rsid w:val="001872B4"/>
    <w:rsid w:val="001F5009"/>
    <w:rsid w:val="00213C1F"/>
    <w:rsid w:val="00221545"/>
    <w:rsid w:val="002336D0"/>
    <w:rsid w:val="00251F90"/>
    <w:rsid w:val="00261224"/>
    <w:rsid w:val="00263433"/>
    <w:rsid w:val="00295A36"/>
    <w:rsid w:val="002A23F7"/>
    <w:rsid w:val="002A3146"/>
    <w:rsid w:val="002A322B"/>
    <w:rsid w:val="002A6C13"/>
    <w:rsid w:val="002B110B"/>
    <w:rsid w:val="002C187E"/>
    <w:rsid w:val="002C2CE2"/>
    <w:rsid w:val="002D1E7C"/>
    <w:rsid w:val="002F7C45"/>
    <w:rsid w:val="0037477E"/>
    <w:rsid w:val="003A099B"/>
    <w:rsid w:val="003B0534"/>
    <w:rsid w:val="003B7C32"/>
    <w:rsid w:val="003D42B3"/>
    <w:rsid w:val="003F13E6"/>
    <w:rsid w:val="0041760F"/>
    <w:rsid w:val="00447E4C"/>
    <w:rsid w:val="004832AB"/>
    <w:rsid w:val="00484B2E"/>
    <w:rsid w:val="004939F1"/>
    <w:rsid w:val="004A0120"/>
    <w:rsid w:val="00530311"/>
    <w:rsid w:val="00542642"/>
    <w:rsid w:val="00543880"/>
    <w:rsid w:val="0054724D"/>
    <w:rsid w:val="00583961"/>
    <w:rsid w:val="005D296F"/>
    <w:rsid w:val="005D3B82"/>
    <w:rsid w:val="005D4817"/>
    <w:rsid w:val="005E6617"/>
    <w:rsid w:val="005F138F"/>
    <w:rsid w:val="00600A85"/>
    <w:rsid w:val="006104DC"/>
    <w:rsid w:val="0061396A"/>
    <w:rsid w:val="0062723F"/>
    <w:rsid w:val="00655011"/>
    <w:rsid w:val="00656B89"/>
    <w:rsid w:val="00676AEB"/>
    <w:rsid w:val="00690CED"/>
    <w:rsid w:val="0069724B"/>
    <w:rsid w:val="006A37F9"/>
    <w:rsid w:val="006C73AF"/>
    <w:rsid w:val="006D6F20"/>
    <w:rsid w:val="006E102A"/>
    <w:rsid w:val="00712D4F"/>
    <w:rsid w:val="00783394"/>
    <w:rsid w:val="007919B7"/>
    <w:rsid w:val="007A222C"/>
    <w:rsid w:val="007A76B0"/>
    <w:rsid w:val="007C13BE"/>
    <w:rsid w:val="007D6C20"/>
    <w:rsid w:val="007E2AB9"/>
    <w:rsid w:val="008021BB"/>
    <w:rsid w:val="008053B5"/>
    <w:rsid w:val="008162F3"/>
    <w:rsid w:val="00830DF2"/>
    <w:rsid w:val="0083282B"/>
    <w:rsid w:val="00834560"/>
    <w:rsid w:val="0088010F"/>
    <w:rsid w:val="008B3EE5"/>
    <w:rsid w:val="008C1420"/>
    <w:rsid w:val="008C4F25"/>
    <w:rsid w:val="008C542E"/>
    <w:rsid w:val="008F3A77"/>
    <w:rsid w:val="009363DB"/>
    <w:rsid w:val="009431DF"/>
    <w:rsid w:val="00964B25"/>
    <w:rsid w:val="009A2CAA"/>
    <w:rsid w:val="009A3B76"/>
    <w:rsid w:val="009A7BD0"/>
    <w:rsid w:val="009C6BC5"/>
    <w:rsid w:val="009D0872"/>
    <w:rsid w:val="00A72620"/>
    <w:rsid w:val="00AA60AA"/>
    <w:rsid w:val="00AC09F3"/>
    <w:rsid w:val="00AC6384"/>
    <w:rsid w:val="00AF4625"/>
    <w:rsid w:val="00B039E5"/>
    <w:rsid w:val="00B11528"/>
    <w:rsid w:val="00B13E06"/>
    <w:rsid w:val="00B2220F"/>
    <w:rsid w:val="00B419FB"/>
    <w:rsid w:val="00B51346"/>
    <w:rsid w:val="00B5333C"/>
    <w:rsid w:val="00B60A04"/>
    <w:rsid w:val="00B7740F"/>
    <w:rsid w:val="00B80A89"/>
    <w:rsid w:val="00BB32C2"/>
    <w:rsid w:val="00BC5E7B"/>
    <w:rsid w:val="00BE6C50"/>
    <w:rsid w:val="00C1289D"/>
    <w:rsid w:val="00C54A3F"/>
    <w:rsid w:val="00C60F21"/>
    <w:rsid w:val="00C70C21"/>
    <w:rsid w:val="00C77881"/>
    <w:rsid w:val="00CA3DAE"/>
    <w:rsid w:val="00CB5523"/>
    <w:rsid w:val="00CD5B4F"/>
    <w:rsid w:val="00CD681D"/>
    <w:rsid w:val="00CE0FC3"/>
    <w:rsid w:val="00CE7B27"/>
    <w:rsid w:val="00D02D19"/>
    <w:rsid w:val="00D27664"/>
    <w:rsid w:val="00D41BD2"/>
    <w:rsid w:val="00D47743"/>
    <w:rsid w:val="00D544E9"/>
    <w:rsid w:val="00D63B5F"/>
    <w:rsid w:val="00D66C46"/>
    <w:rsid w:val="00D72742"/>
    <w:rsid w:val="00D760BF"/>
    <w:rsid w:val="00D94917"/>
    <w:rsid w:val="00DA1BDB"/>
    <w:rsid w:val="00DB3666"/>
    <w:rsid w:val="00DC538F"/>
    <w:rsid w:val="00E00448"/>
    <w:rsid w:val="00E15273"/>
    <w:rsid w:val="00E24886"/>
    <w:rsid w:val="00E310DA"/>
    <w:rsid w:val="00E6009A"/>
    <w:rsid w:val="00E75848"/>
    <w:rsid w:val="00E85977"/>
    <w:rsid w:val="00EB622D"/>
    <w:rsid w:val="00EB6A60"/>
    <w:rsid w:val="00F122DE"/>
    <w:rsid w:val="00F65734"/>
    <w:rsid w:val="00FC62E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6C4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6C4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5839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6C4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6C4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583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biuro@technopark.kiel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B9EEB-5F1D-42BA-9BDA-05B9749F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9</TotalTime>
  <Pages>18</Pages>
  <Words>6563</Words>
  <Characters>39382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7</cp:revision>
  <cp:lastPrinted>2021-12-08T12:49:00Z</cp:lastPrinted>
  <dcterms:created xsi:type="dcterms:W3CDTF">2021-12-08T10:13:00Z</dcterms:created>
  <dcterms:modified xsi:type="dcterms:W3CDTF">2021-12-08T12:50:00Z</dcterms:modified>
</cp:coreProperties>
</file>