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014" w:rsidRPr="00D55014" w:rsidRDefault="00D55014" w:rsidP="00D550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5014" w:rsidRPr="00D55014" w:rsidRDefault="00D55014" w:rsidP="00D5501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Kielce: PUBLIKACJA OGŁOSZEŃ PRASOWYCH I REKLAMY INTERNETOWEJ W RAMACH PROJEKTU DESIGN - NOWY WYMIAR KOMERCJALIZACJI WIEDZY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379754 - 2011; data zamieszczenia: 15.11.2011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usługi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Kielecki Park Technologiczny , ul. Olszewskiego 6, 25-663 Kielce, woj. świętokrzyskie.</w:t>
      </w:r>
    </w:p>
    <w:p w:rsidR="00D55014" w:rsidRPr="00D55014" w:rsidRDefault="00D55014" w:rsidP="00D550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www.technopark.kielce.pl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jednostka organizacyjna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jst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PUBLIKACJA OGŁOSZEŃ PRASOWYCH I REKLAMY INTERNETOWEJ W RAMACH PROJEKTU DESIGN - NOWY WYMIAR KOMERCJALIZACJI WIEDZY.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II.1.3) Określenie przedmiotu oraz wielkości lub zakresu zamówienia: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 publikacja ogłoszeń prasowych w płatnym dzienniku o zasięgu regionalnym (województwo świętokrzyskie, wydanie kieleckie) i reklamy internetowej w formie artykułów sponsorowanych i belki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expand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serwisie internetowym dziennika o zasięgu regionalnym, w dziale poświęconym tematyce regionalnej, obejmującym co najmniej województwo świętokrzyskie. W/w przedmiot zamówienia zamawiany jest w ramach realizowanego przez Zamawiającego projektu pt. Design - nowy wymiar komercjalizacji wiedzy, współfinansowanym z Programu Ministra Nauki i Szkolnictwa Wyższego pn. Kreator innowacyjności - wsparcie innowacyjnej przedsiębiorczości akademickiej. Zamówienie należy zrealizować w postaci dwóch zadań: Zadanie I: Publikacja ogłoszenia prasowego Zadanie II: Internetowe artykuły sponsorowane Zadanie III. Zamieszczenie stałego, animowanego elementu, w formie belki rozwijanej, widocznego na wszystkich stronach serwisu internetowego dziennika o zasięgu regionalnym Zadanie I: Publikacja ogłoszeń prasowych W ramach usługi Wykonawca zobowiązuje się do opracowania projektu i publikacji ogłoszeń prasowych. Szczegółowy zakres prac obejmuje: dobór czcionek, skład, korektę, przygotowanie do druku oraz publikację. Publikacja ogłoszeń odbywać się będzie w płatnym dzienniku o zasięgu regionalnym, wydawanym codziennie, obejmującym co najmniej województwo świętokrzyskie, wydanie kieleckie. Ogłoszenia prasowe, publikowane będą w poniedziałek lub w piątek na redakcyjnych stronach dziennika, w wersji 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wielobarwnej. Zamawiający zastrzega sobie wyłączny wpływ na treść zamieszczanych informacji. Zamawiający zleci publikację jednego ogłoszenia prasowego o łącznej powierzchni ogłoszeń 300 cm2. Cena Wykonawcy za publikację ogłoszeń prasowych na stronach redakcyjnych będzie taka sama dla wskazanych dni. W ramach łącznej w/w powierzchni ogłoszeń Zamawiający zleci publikację jednego ogłoszenia prasowego w określonych terminach: 1) od 01.05.2012r. do 30.06.2012r. (1 ogłoszenie), Zamawiający wskaże, a Wykonawca zatwierdzi ostateczny termin oraz stronę redakcyjną do publikacji ogłoszeń prasowych dziennika zgodnie z w/w terminami. Po zawarciu umowy w terminie do 7 dni kalendarzowych Zamawiający przekaże Wykonawcy wstępny projekt ogłoszenia w formacie doc. zawierający treść merytoryczną oraz elementy graficzne realizowanego projektu. Wykonawca w ramach przekazanego materiału w ciągu 3 dni roboczych dostosuje przekazany przez Zamawiającego projekt ogłoszenia zgodny z parametrami do druku, a następnie na podany przez Zamawiającego adres e-mail prześle go w celu akceptacji lub wskazania ewentualnych korekt. Wprowadzonej zmianie przez wykonawcę może ulec układ tzw.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layout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przesłanego przez Zamawiającego artykułu. Wskazane przez Zamawiającego ewentualne korekty Wykonawca winien nanieść w ciągu 2 dni roboczych od dnia ich wskazania. Publikacja ogłoszenia prasowego dokonane będzie na podstawie podpisanej z Wykonawcą umowy z uwzględnieniem odrębnego zlecenia złożonego przez Zamawiającego drogą elektroniczną - za pośrednictwem poczty e-mail. Zlecenia realizacji przedmiotu zamówienia przekazywane będą na min. 7 dni kalendarzowych przed ukazaniem się ogłoszenia i uwzględniać będą parametry wskazanego ogłoszenia (w tym m.in. treść ogłoszenia, format, termin i stronę - miejsce publikacji ogłoszenia). Po publikacji ogłoszenia Wykonawca zobowiązany jest do dostarczenia Zamawiającemu jednego egzemplarza wydania dziennika, w którym ukazało się ogłoszenie Zamawiającego. Zadanie II: Internetowe artykuły sponsorowane Przedmiotem zamówienia jest zamieszczenie 2 internetowych artykułów sponsorowanych w serwisie internetowym Wykonawcy tj. dziennika płatnego, codziennego o zasięgu regionalnym (obejmującym co najmniej województwo świętokrzyskie), na stronie głównej portalu, dotyczącej tematyki regionalnej w tym województwa świętokrzyskiego. Artykuł sponsorowany powinien zostać zamieszczony w sekcji strony głównej portalu w postaci linka reklamowego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przekierowującego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treści artykułu. Treść artykułu i link reklamowy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przekierowujący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artykułu powinien być utrzymany i być widoczny na wskazanej stronie głównej portalu, 1 artykuł przez okres nie krótszy niż 14 dni kalendarzowych, 2 artykuł przez okres nie krótszy niż 7 dni kalendarzowych przy czym ostatni dzień publikacji nie może wypadać później niż 30.06.2012r. Zamawiający w trakcie trwania umowy zleci zamieszczenie 2 artykułów sponsorowanych w określonych terminach: 1) od dnia podpisania umowy do 20.12.2011r. (1 artykuł - widoczny 14 dni); 2) od 01.01.2012r. do 30.06.2012r. (1 artykuł - widoczny 7 dni) Artykuł sponsorowany posiadał będzie nie więcej niż 10 000 znaków tekstu (ze spacjami), zawierał nie więcej niż 5 odnośników hipertekstowych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podlinkowujących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strony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www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(wskazane przez Zamawiającego), będzie opatrzony 5 elementami graficznymi (w formacie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jpg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gif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(do 50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kB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)) w tym m.in.: - logo projektu, - logotypy wskazane przez Zamawiającego. oraz zapisem słownym: Projekt współfinansowany z Programu Ministra Nauki i Szkolnictwa Wyższego pn. Kreator innowacyjności - wsparcie innowacyjnej przedsiębiorczości akademickiej. Publikacja poszczególnych artykułów sponsorowanych dokonywana będzie sukcesywnie na podstawie podpisanej z Wykonawcą umowy z uwzględnieniem odrębnych zleceń składanych przez Zamawiającego drogą elektroniczną - za pośrednictwem poczty e-mail. Zlecenia realizacji przedmiotu zamówienia przezywane będą wraz z terminem emisji, treścią artykułu, logotypami i adresami stron internetowych, do których będą prowadzić odnośniki hipertekstowe, w formacie doc. na minimum 7 dni kalendarzowych przed publikacją artykułu. Zamawiający przekaże Wykonawcy wstępny 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projekt artykułu sponsorowanego w formacie doc. zawierający treść merytoryczną oraz elementy graficzne realizowanego projektu. Wykonawca w ramach przekazanego materiału w ciągu 3 dni roboczych dostosuje przekazany przez Zamawiającego artykułu sponsorowanego zgodny z parametrami do publikacji, a następnie na podany przez Zamawiającego adres e-mail prześle go w celu akceptacji lub wskazania ewentualnych korekt. Wprowadzonej zmianie przez wykonawcę może ulec układ tzw.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layout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przesłanego przez Zamawiającego artykułu. Wskazane przez Zamawiającego ewentualne korekty Wykonawca winien nanieść w ciągu 2 dni roboczych od dnia ich wskazania. W dniu zamieszczenia artykułu sponsorowanego w serwisie internetowym dziennika Wykonawca prześle Zamawiającemu drogą elektroniczną (na wskazany adres) linka zamieszczonego artykułu. Dzień po zakończeniu publikacji każdego artykułu sponsorowanego - reklamy w serwisie internetowym (łącznie 2 szt.) Wykonawca przedstawi Zamawiającemu drogą elektroniczną (na wskazany adres)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screen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strony artykułu. Zadanie III: Zamieszczenie stałego, animowanego elementu, w formie belki rozwijanej, widocznego na wszystkich stronach serwisu internetowego o zasięgu regionalnym Przedmiotem zamówienia jest zamieszczenie 3 sztuk belki rozwijanej - stałego, animowanego elementu widocznego na wszystkich stronach serwisu internetowego o zasięgu regionalnym Wykonawcy (tj. dziennika płatnego, codziennego o zasięgu regionalnym obejmującym co najmniej województwo świętokrzyskie). Belka powinna mieć parametry nie mniejsze niż: 900x30x200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px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Każdorazowo belka rozwijana powinna być utrzymana i widoczna na wszystkich stronach serwisu internetowego Wykonawcy o zasięgu regionalnym przez okres nie krótszy niż 14 dni kalendarzowych, przy czym ostatni dzień publikacji nie może wypadać później niż 30.06.2012r. Zamawiający w trakcie trwania umowy zleci zamieszczenie 3 belek rozwijalnych w określonych terminach: 1) od dnia podpisania umowy do 20.12.2011r. (1 belka); 2) od 01.01.2012r. do 30.06.2012r. (2 belki) Projekt zamieszczony na rozwiniętym elemencie (belce) oprócz tekstu, zawierał będzie nie więcej niż 5 odnośników hipertekstowych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podlinkowujących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strony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www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(wskazane przez Zamawiającego), opatrzony będzie elementami graficznymi (w formacie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jpg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gif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(do 50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kB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)) w tym m.in.: - logotypy wskazane przez Zamawiającego. oraz zapisem słownym: Projekt współfinansowany z Programu Ministra Nauki i Szkolnictwa Wyższego pn. Kreator innowacyjności - wsparcie innowacyjnej przedsiębiorczości akademickiej. Zamieszczenie elementu (belki) odbędzie się na podstawie podpisanej z Wykonawcą umowy z uwzględnieniem zlecenia złożonego przez Zamawiającego drogą elektroniczną - za pośrednictwem poczty e-mail. Zlecenie realizacji przedmiotu zamówienia przekazane zostanie wraz z terminem emisji, treścią, logotypami i adresami stron internetowych, do których będą prowadzić odnośniki hipertekstowe, w formacie doc. na minimum 7 dni kalendarzowych przed zamieszczeniem elementu (belki) na stronach serwisu internetowego Wykonawcy. Zamawiający przekaże Wykonawcy wstępny projekt w formacie doc. zawierający treść merytoryczną oraz elementy graficzne realizowanego projektu. Wykonawca w ramach przekazanego materiału dostosuje przekazany przez Zamawiającego projekt. Ewentualne zmiany wprowadzone przez Wykonawcę mogą dotyczyć układu ogłoszenia tzw.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layout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przesłanego przez Zamawiającego. Następnie Wykonawca prześle na podany przez Zamawiającego adres e-mail ostateczny projekt w celu akceptacji lub wskazania ewentualnych korekt. Korekty wskazane przez Zamawiającego Wykonawca zobowiązany jest nanieść. W dniu zamieszczenia elementu (belki) w serwisie internetowym dziennika Wykonawca prześle Zamawiającemu drogą elektroniczną (na wskazany adres) linka zamieszczonego elementu..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Czy przewiduje się udzielenie zamówień uzupełniających: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tak.</w:t>
      </w:r>
    </w:p>
    <w:p w:rsidR="00D55014" w:rsidRPr="00D55014" w:rsidRDefault="00D55014" w:rsidP="00D550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D55014" w:rsidRPr="00D55014" w:rsidRDefault="00D55014" w:rsidP="00D550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Zamawiający przewiduje możliwość udzielenia zamówienia uzupełniającego dotychczasowemu Wykonawcy, stanowiącego nie więcej niż 20% wartości przedmiotowego zamówienia podstawowego i polegającego na powtórzeniu tego samego rodzaju zamówienia.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II.1.5) Wspólny Słownik Zamówień (CPV):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79.34.10.00-6, 79.97.00.00-4.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Czy dopuszcza się złożenie oferty częściowej: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wariantowej: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D55014" w:rsidRPr="00D55014" w:rsidRDefault="00D55014" w:rsidP="00D550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30.06.2012.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dotyczy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D55014" w:rsidRPr="00D55014" w:rsidRDefault="00D55014" w:rsidP="00D550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przewiduje się udzielenie zaliczek na poczet wykonania zamówienia: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D55014" w:rsidRPr="00D55014" w:rsidRDefault="00D55014" w:rsidP="00D5501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D55014" w:rsidRPr="00D55014" w:rsidRDefault="00D55014" w:rsidP="00D5501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55014" w:rsidRPr="00D55014" w:rsidRDefault="00D55014" w:rsidP="00D5501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potwierdzenie niniejszego warunku należy złożyć oświadczenie zgodnie z załącznikiem nr 2 do SIWZ.</w:t>
      </w:r>
    </w:p>
    <w:p w:rsidR="00D55014" w:rsidRPr="00D55014" w:rsidRDefault="00D55014" w:rsidP="00D5501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D55014" w:rsidRPr="00D55014" w:rsidRDefault="00D55014" w:rsidP="00D5501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55014" w:rsidRPr="00D55014" w:rsidRDefault="00D55014" w:rsidP="00D5501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potwierdzenie niniejszego warunku należy złożyć oświadczenie zgodnie z załącznikiem nr 2 do SIWZ.</w:t>
      </w:r>
    </w:p>
    <w:p w:rsidR="00D55014" w:rsidRPr="00D55014" w:rsidRDefault="00D55014" w:rsidP="00D5501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D55014" w:rsidRPr="00D55014" w:rsidRDefault="00D55014" w:rsidP="00D5501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55014" w:rsidRPr="00D55014" w:rsidRDefault="00D55014" w:rsidP="00D5501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potwierdzenie niniejszego warunku należy złożyć oświadczenie zgodnie z załącznikiem nr 2 do SIWZ.</w:t>
      </w:r>
    </w:p>
    <w:p w:rsidR="00D55014" w:rsidRPr="00D55014" w:rsidRDefault="00D55014" w:rsidP="00D5501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D55014" w:rsidRPr="00D55014" w:rsidRDefault="00D55014" w:rsidP="00D5501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Opis sposobu dokonywania oceny spełniania tego warunku</w:t>
      </w:r>
    </w:p>
    <w:p w:rsidR="00D55014" w:rsidRPr="00D55014" w:rsidRDefault="00D55014" w:rsidP="00D5501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potwierdzenie niniejszego warunku należy złożyć oświadczenie zgodnie z załącznikiem nr 2 do SIWZ.</w:t>
      </w:r>
    </w:p>
    <w:p w:rsidR="00D55014" w:rsidRPr="00D55014" w:rsidRDefault="00D55014" w:rsidP="00D5501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D55014" w:rsidRPr="00D55014" w:rsidRDefault="00D55014" w:rsidP="00D5501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55014" w:rsidRPr="00D55014" w:rsidRDefault="00D55014" w:rsidP="00D5501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potwierdzenie niniejszego warunku należy złożyć oświadczenie zgodnie z załącznikiem nr 2 do SIWZ.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D55014" w:rsidRPr="00D55014" w:rsidRDefault="00D55014" w:rsidP="00D5501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D55014" w:rsidRPr="00D55014" w:rsidRDefault="00D55014" w:rsidP="00D5501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D55014" w:rsidRPr="00D55014" w:rsidRDefault="00D55014" w:rsidP="00D55014">
      <w:pPr>
        <w:numPr>
          <w:ilvl w:val="1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</w:t>
      </w:r>
    </w:p>
    <w:p w:rsidR="00D55014" w:rsidRPr="00D55014" w:rsidRDefault="00D55014" w:rsidP="00D55014">
      <w:pPr>
        <w:numPr>
          <w:ilvl w:val="1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</w:t>
      </w:r>
    </w:p>
    <w:p w:rsidR="00D55014" w:rsidRPr="00D55014" w:rsidRDefault="00D55014" w:rsidP="00D5501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III.6) INNE DOKUMENTY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III.4) albo w </w:t>
      </w:r>
      <w:proofErr w:type="spellStart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III.5)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Pełnomocnictwo do podpisania oferty, oświadczeń i dokumentów składających się na ofertę, o ile pełnomocnictwo to nie wynika z innych dokumentów dołączonych do oferty Wymagana forma - oryginał, podpisany przez Wykonawcę lub w formie kserokopii poświadczonej za zgodność z oryginałem przez notariusza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IV.2) KRYTERIA OCENY OFERT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Czy przeprowadzona będzie aukcja elektroniczna: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Czy przewiduje się istotne zmiany postanowień zawartej umowy w stosunku do treści oferty, na podstawie której dokonano wyboru wykonawcy: 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www.bip.technopark.kielce.pl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Kielecki Park Technologiczny, ul. Olszewskiego 6, 25-663 Kielce.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22.11.2011 godzina 09:00, miejsce: sekretariat Dyrektora, pokój 0.15, Kielecki Park Technologiczny, ul. Olszewskiego 6, 25-663 Kielce.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IV.4.16) Informacje dodatkowe, w tym dotyczące finansowania projektu/programu ze środków Unii Europejskiej: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Design - nowy wymiar komercjalizacji wiedzy współfinansowany jest z Programu Ministra Nauki i Szkolnictwa Wyższego pn. Kreator innowacyjności - wsparcie innowacyjnej przedsiębiorczości akademickiej.</w:t>
      </w:r>
    </w:p>
    <w:p w:rsidR="00D55014" w:rsidRPr="00D55014" w:rsidRDefault="00D55014" w:rsidP="00D55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D5501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D55014" w:rsidRPr="00D55014" w:rsidRDefault="00D55014" w:rsidP="00D550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4C7F" w:rsidRDefault="00494C7F"/>
    <w:sectPr w:rsidR="00494C7F" w:rsidSect="00494C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557F0"/>
    <w:multiLevelType w:val="multilevel"/>
    <w:tmpl w:val="D7AA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0322EB"/>
    <w:multiLevelType w:val="multilevel"/>
    <w:tmpl w:val="8B28E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3C4FF0"/>
    <w:multiLevelType w:val="multilevel"/>
    <w:tmpl w:val="04662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5C0242"/>
    <w:multiLevelType w:val="multilevel"/>
    <w:tmpl w:val="86389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E2132E"/>
    <w:multiLevelType w:val="multilevel"/>
    <w:tmpl w:val="24C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D55014"/>
    <w:rsid w:val="00494C7F"/>
    <w:rsid w:val="00D55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C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D55014"/>
  </w:style>
  <w:style w:type="character" w:styleId="Hipercze">
    <w:name w:val="Hyperlink"/>
    <w:basedOn w:val="Domylnaczcionkaakapitu"/>
    <w:uiPriority w:val="99"/>
    <w:semiHidden/>
    <w:unhideWhenUsed/>
    <w:rsid w:val="00D5501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55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D55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D55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D55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7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10064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2236</Words>
  <Characters>13421</Characters>
  <Application>Microsoft Office Word</Application>
  <DocSecurity>0</DocSecurity>
  <Lines>111</Lines>
  <Paragraphs>31</Paragraphs>
  <ScaleCrop>false</ScaleCrop>
  <Company/>
  <LinksUpToDate>false</LinksUpToDate>
  <CharactersWithSpaces>15626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2011-11-15T14:10:00Z</dcterms:created>
  <dcterms:modified xsi:type="dcterms:W3CDTF">2011-11-15T14:20:00Z</dcterms:modified>
</cp:coreProperties>
</file>