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FC2" w:rsidRDefault="00EF3DFE">
      <w:r w:rsidRPr="00EF3DFE">
        <w:t>KPT.2015-2-1-9/13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Załącznik nr 1-mapa</w:t>
      </w:r>
    </w:p>
    <w:p w:rsidR="00EF3DFE" w:rsidRDefault="00EF3DFE">
      <w:r>
        <w:rPr>
          <w:noProof/>
          <w:lang w:eastAsia="pl-PL"/>
        </w:rPr>
        <w:drawing>
          <wp:inline distT="0" distB="0" distL="0" distR="0">
            <wp:extent cx="5760720" cy="8136059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3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DFE"/>
    <w:rsid w:val="00D16FC2"/>
    <w:rsid w:val="00EF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F3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F3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3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Damian Kierzkowski</dc:creator>
  <cp:lastModifiedBy>Damian Kierzkowski</cp:lastModifiedBy>
  <cp:revision>1</cp:revision>
  <dcterms:created xsi:type="dcterms:W3CDTF">2013-07-17T06:27:00Z</dcterms:created>
  <dcterms:modified xsi:type="dcterms:W3CDTF">2013-07-17T06:29:00Z</dcterms:modified>
</cp:coreProperties>
</file>